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666"/>
      </w:tblGrid>
      <w:tr w:rsidR="00CD7A9C" w:rsidRPr="00A45E26" w14:paraId="0F488B27" w14:textId="77777777" w:rsidTr="005712AD">
        <w:tc>
          <w:tcPr>
            <w:tcW w:w="9666" w:type="dxa"/>
            <w:shd w:val="clear" w:color="auto" w:fill="auto"/>
            <w:vAlign w:val="center"/>
          </w:tcPr>
          <w:p w14:paraId="63D57724" w14:textId="2B80477E" w:rsidR="00CD7A9C" w:rsidRPr="00A45E26" w:rsidRDefault="002450BF" w:rsidP="005712AD">
            <w:pPr>
              <w:spacing w:before="120" w:after="120"/>
              <w:jc w:val="center"/>
              <w:rPr>
                <w:rFonts w:ascii="Book Antiqua" w:hAnsi="Book Antiqua"/>
                <w:b/>
                <w:sz w:val="20"/>
              </w:rPr>
            </w:pPr>
            <w:bookmarkStart w:id="0" w:name="_GoBack"/>
            <w:bookmarkEnd w:id="0"/>
            <w:r>
              <w:rPr>
                <w:rFonts w:ascii="Book Antiqua" w:hAnsi="Book Antiqua"/>
                <w:b/>
                <w:sz w:val="20"/>
              </w:rPr>
              <w:t>BANDO DI</w:t>
            </w:r>
            <w:r w:rsidR="00CD7A9C" w:rsidRPr="00A45E26">
              <w:rPr>
                <w:rFonts w:ascii="Book Antiqua" w:hAnsi="Book Antiqua"/>
                <w:b/>
                <w:sz w:val="20"/>
              </w:rPr>
              <w:t xml:space="preserve"> GARA</w:t>
            </w:r>
          </w:p>
        </w:tc>
      </w:tr>
      <w:tr w:rsidR="00CD7A9C" w:rsidRPr="00A45E26" w14:paraId="391843E7" w14:textId="77777777" w:rsidTr="005712AD">
        <w:tc>
          <w:tcPr>
            <w:tcW w:w="9666" w:type="dxa"/>
            <w:shd w:val="clear" w:color="auto" w:fill="auto"/>
            <w:vAlign w:val="center"/>
          </w:tcPr>
          <w:p w14:paraId="6D0F204C" w14:textId="77777777" w:rsidR="00CD7A9C" w:rsidRPr="00A45E26" w:rsidRDefault="00CD7A9C" w:rsidP="005712AD">
            <w:pPr>
              <w:pStyle w:val="Corpodeltesto"/>
              <w:spacing w:before="120" w:after="0" w:line="276" w:lineRule="auto"/>
              <w:ind w:firstLine="0"/>
              <w:jc w:val="center"/>
              <w:rPr>
                <w:i/>
                <w:sz w:val="20"/>
              </w:rPr>
            </w:pPr>
            <w:r w:rsidRPr="00A45E26">
              <w:rPr>
                <w:i/>
                <w:sz w:val="20"/>
              </w:rPr>
              <w:t>procedura: PROCEDURA APERTA ai sensi dell’art. 60 del D.lgs. n. 50/2016</w:t>
            </w:r>
          </w:p>
          <w:p w14:paraId="7856E83C" w14:textId="77777777" w:rsidR="00CD7A9C" w:rsidRPr="00A45E26" w:rsidRDefault="00CD7A9C" w:rsidP="005712AD">
            <w:pPr>
              <w:pStyle w:val="Corpodeltesto"/>
              <w:spacing w:line="276" w:lineRule="auto"/>
              <w:ind w:firstLine="0"/>
              <w:jc w:val="center"/>
              <w:rPr>
                <w:b/>
                <w:sz w:val="20"/>
              </w:rPr>
            </w:pPr>
            <w:r w:rsidRPr="00A45E26">
              <w:rPr>
                <w:i/>
                <w:sz w:val="20"/>
              </w:rPr>
              <w:t>criterio: OFFERTA ECONOMICAMENTE PIÙ VANTAGGIOSA ai sensi dell’art. 95 co. 2 del D.lgs. n. 50/2016</w:t>
            </w:r>
          </w:p>
        </w:tc>
      </w:tr>
      <w:tr w:rsidR="00CD7A9C" w:rsidRPr="00A45E26" w14:paraId="2E443DF7" w14:textId="77777777" w:rsidTr="005712AD">
        <w:trPr>
          <w:trHeight w:val="1198"/>
        </w:trPr>
        <w:tc>
          <w:tcPr>
            <w:tcW w:w="9666" w:type="dxa"/>
            <w:shd w:val="clear" w:color="auto" w:fill="auto"/>
            <w:vAlign w:val="center"/>
          </w:tcPr>
          <w:p w14:paraId="72F1C35D" w14:textId="77777777" w:rsidR="00CD7A9C" w:rsidRPr="00A45E26" w:rsidRDefault="00CD7A9C" w:rsidP="005712AD">
            <w:pPr>
              <w:spacing w:before="120"/>
              <w:jc w:val="center"/>
              <w:rPr>
                <w:rFonts w:ascii="Book Antiqua" w:hAnsi="Book Antiqua"/>
                <w:b/>
                <w:szCs w:val="27"/>
              </w:rPr>
            </w:pPr>
            <w:r w:rsidRPr="00A45E26">
              <w:rPr>
                <w:rFonts w:ascii="Book Antiqua" w:hAnsi="Book Antiqua"/>
                <w:b/>
                <w:szCs w:val="27"/>
              </w:rPr>
              <w:t>Lavori di realizzazione di una “struttura socio assistenziale a ciclo diurno</w:t>
            </w:r>
          </w:p>
          <w:p w14:paraId="3FE0CDCE" w14:textId="77777777" w:rsidR="00CD7A9C" w:rsidRPr="00A45E26" w:rsidRDefault="00CD7A9C" w:rsidP="005712AD">
            <w:pPr>
              <w:jc w:val="center"/>
              <w:rPr>
                <w:rFonts w:ascii="Book Antiqua" w:hAnsi="Book Antiqua"/>
                <w:b/>
                <w:szCs w:val="27"/>
              </w:rPr>
            </w:pPr>
            <w:r w:rsidRPr="00A45E26">
              <w:rPr>
                <w:rFonts w:ascii="Book Antiqua" w:hAnsi="Book Antiqua"/>
                <w:b/>
                <w:szCs w:val="27"/>
              </w:rPr>
              <w:t xml:space="preserve">per vittime di abuso e violenza” denominata </w:t>
            </w:r>
            <w:r w:rsidRPr="00A45E26">
              <w:rPr>
                <w:rFonts w:ascii="Book Antiqua" w:hAnsi="Book Antiqua"/>
                <w:b/>
                <w:szCs w:val="27"/>
                <w:highlight w:val="yellow"/>
              </w:rPr>
              <w:t>C.A.V. Annamaria Bufi</w:t>
            </w:r>
            <w:r w:rsidRPr="00A45E26">
              <w:rPr>
                <w:rFonts w:ascii="Book Antiqua" w:hAnsi="Book Antiqua"/>
                <w:b/>
                <w:szCs w:val="27"/>
              </w:rPr>
              <w:t xml:space="preserve"> </w:t>
            </w:r>
          </w:p>
        </w:tc>
      </w:tr>
      <w:tr w:rsidR="00CD7A9C" w:rsidRPr="00F4102B" w14:paraId="183B1CC7" w14:textId="77777777" w:rsidTr="005712AD">
        <w:tc>
          <w:tcPr>
            <w:tcW w:w="9666" w:type="dxa"/>
            <w:shd w:val="clear" w:color="auto" w:fill="auto"/>
            <w:vAlign w:val="center"/>
          </w:tcPr>
          <w:p w14:paraId="0B09F650" w14:textId="23CD5842" w:rsidR="00CD7A9C" w:rsidRPr="00A45E26" w:rsidRDefault="00CD7A9C" w:rsidP="00F4102B">
            <w:pPr>
              <w:spacing w:before="120" w:after="120"/>
              <w:jc w:val="center"/>
              <w:rPr>
                <w:rFonts w:ascii="Book Antiqua" w:hAnsi="Book Antiqua"/>
                <w:sz w:val="20"/>
                <w:lang w:val="en-US"/>
              </w:rPr>
            </w:pPr>
            <w:r w:rsidRPr="005712AD">
              <w:rPr>
                <w:rFonts w:ascii="Book Antiqua" w:hAnsi="Book Antiqua"/>
                <w:sz w:val="20"/>
                <w:highlight w:val="yellow"/>
                <w:lang w:val="en-US"/>
              </w:rPr>
              <w:t>CIG:</w:t>
            </w:r>
            <w:r w:rsidRPr="005712AD">
              <w:rPr>
                <w:rFonts w:ascii="Book Antiqua" w:hAnsi="Book Antiqua"/>
                <w:sz w:val="20"/>
                <w:highlight w:val="yellow"/>
                <w:lang w:val="en-US"/>
              </w:rPr>
              <w:tab/>
            </w:r>
            <w:r w:rsidRPr="005712AD">
              <w:rPr>
                <w:rFonts w:ascii="Book Antiqua" w:hAnsi="Book Antiqua"/>
                <w:sz w:val="20"/>
                <w:highlight w:val="yellow"/>
                <w:lang w:val="en-US"/>
              </w:rPr>
              <w:tab/>
              <w:t xml:space="preserve">CPV: </w:t>
            </w:r>
            <w:r w:rsidRPr="005712AD">
              <w:rPr>
                <w:rFonts w:ascii="Book Antiqua" w:hAnsi="Book Antiqua"/>
                <w:sz w:val="20"/>
                <w:highlight w:val="yellow"/>
                <w:lang w:val="en-US"/>
              </w:rPr>
              <w:tab/>
            </w:r>
            <w:r w:rsidRPr="005712AD">
              <w:rPr>
                <w:rFonts w:ascii="Book Antiqua" w:hAnsi="Book Antiqua"/>
                <w:sz w:val="20"/>
                <w:highlight w:val="yellow"/>
                <w:lang w:val="en-US"/>
              </w:rPr>
              <w:tab/>
              <w:t xml:space="preserve">CUP:  </w:t>
            </w:r>
          </w:p>
        </w:tc>
      </w:tr>
      <w:tr w:rsidR="00CD7A9C" w:rsidRPr="00A45E26" w14:paraId="64803111" w14:textId="77777777" w:rsidTr="005712AD">
        <w:tc>
          <w:tcPr>
            <w:tcW w:w="9666" w:type="dxa"/>
            <w:shd w:val="clear" w:color="auto" w:fill="auto"/>
            <w:vAlign w:val="center"/>
          </w:tcPr>
          <w:p w14:paraId="54CAA788" w14:textId="48E04162" w:rsidR="005712AD" w:rsidRDefault="00CD7A9C" w:rsidP="005712AD">
            <w:pPr>
              <w:pStyle w:val="Corpodeltesto"/>
              <w:tabs>
                <w:tab w:val="left" w:pos="2127"/>
              </w:tabs>
              <w:spacing w:before="120" w:after="0" w:line="276" w:lineRule="auto"/>
              <w:ind w:left="2127" w:hanging="2127"/>
              <w:rPr>
                <w:sz w:val="20"/>
              </w:rPr>
            </w:pPr>
            <w:r w:rsidRPr="00A45E26">
              <w:rPr>
                <w:rFonts w:cs="Courier New"/>
                <w:b/>
                <w:sz w:val="20"/>
              </w:rPr>
              <w:t>Stazione Appaltante:</w:t>
            </w:r>
            <w:r w:rsidRPr="00A45E26">
              <w:rPr>
                <w:rFonts w:cs="Courier New"/>
                <w:sz w:val="20"/>
              </w:rPr>
              <w:t xml:space="preserve"> </w:t>
            </w:r>
            <w:r w:rsidRPr="00A45E26">
              <w:rPr>
                <w:rFonts w:cs="Courier New"/>
                <w:sz w:val="20"/>
              </w:rPr>
              <w:tab/>
            </w:r>
            <w:r w:rsidR="005712AD">
              <w:rPr>
                <w:sz w:val="20"/>
              </w:rPr>
              <w:t xml:space="preserve">C. U. C. </w:t>
            </w:r>
            <w:r w:rsidR="005712AD" w:rsidRPr="005712AD">
              <w:rPr>
                <w:sz w:val="20"/>
              </w:rPr>
              <w:t>Comuni di Bitonto – Corato – Giovi</w:t>
            </w:r>
            <w:r w:rsidR="005712AD">
              <w:rPr>
                <w:sz w:val="20"/>
              </w:rPr>
              <w:t>nazzo – Ruvo di P. – Molfetta</w:t>
            </w:r>
          </w:p>
          <w:p w14:paraId="2ECBBD3C" w14:textId="684A6DBA" w:rsidR="00CD7A9C" w:rsidRPr="00A45E26" w:rsidRDefault="005712AD" w:rsidP="005712AD">
            <w:pPr>
              <w:pStyle w:val="Corpodeltesto"/>
              <w:tabs>
                <w:tab w:val="left" w:pos="2127"/>
              </w:tabs>
              <w:spacing w:after="0" w:line="276" w:lineRule="auto"/>
              <w:ind w:left="2127" w:firstLine="0"/>
              <w:rPr>
                <w:sz w:val="20"/>
              </w:rPr>
            </w:pPr>
            <w:r w:rsidRPr="005712AD">
              <w:rPr>
                <w:sz w:val="20"/>
              </w:rPr>
              <w:t>Cen</w:t>
            </w:r>
            <w:r>
              <w:rPr>
                <w:sz w:val="20"/>
              </w:rPr>
              <w:t xml:space="preserve">tro di costo Comune di Molfetta </w:t>
            </w:r>
            <w:r w:rsidR="00CD7A9C" w:rsidRPr="00A45E26">
              <w:rPr>
                <w:sz w:val="20"/>
              </w:rPr>
              <w:t xml:space="preserve">- Settore Lavori Pubblici </w:t>
            </w:r>
          </w:p>
          <w:p w14:paraId="59277073" w14:textId="77777777" w:rsidR="00CD7A9C" w:rsidRPr="00A45E26" w:rsidRDefault="00CD7A9C" w:rsidP="005712AD">
            <w:pPr>
              <w:pStyle w:val="Corpodeltesto"/>
              <w:tabs>
                <w:tab w:val="left" w:pos="2127"/>
              </w:tabs>
              <w:spacing w:after="0" w:line="276" w:lineRule="auto"/>
              <w:ind w:left="2127" w:firstLine="0"/>
              <w:rPr>
                <w:sz w:val="20"/>
              </w:rPr>
            </w:pPr>
            <w:r w:rsidRPr="00A45E26">
              <w:rPr>
                <w:sz w:val="20"/>
              </w:rPr>
              <w:t>Via Martiri di via Fani, 70056 Molfetta (BA)</w:t>
            </w:r>
          </w:p>
          <w:p w14:paraId="5911DAD2" w14:textId="77777777" w:rsidR="00CD7A9C" w:rsidRPr="00A45E26" w:rsidRDefault="00CD7A9C" w:rsidP="005712AD">
            <w:pPr>
              <w:pStyle w:val="Corpodeltesto"/>
              <w:tabs>
                <w:tab w:val="left" w:pos="2127"/>
              </w:tabs>
              <w:spacing w:after="0" w:line="276" w:lineRule="auto"/>
              <w:ind w:left="2127" w:firstLine="0"/>
              <w:rPr>
                <w:sz w:val="20"/>
              </w:rPr>
            </w:pPr>
            <w:r w:rsidRPr="00A45E26">
              <w:rPr>
                <w:sz w:val="20"/>
              </w:rPr>
              <w:t xml:space="preserve">Sito internet: </w:t>
            </w:r>
            <w:hyperlink r:id="rId9" w:history="1">
              <w:r w:rsidRPr="00A45E26">
                <w:rPr>
                  <w:sz w:val="20"/>
                </w:rPr>
                <w:t>www.comune.molfetta.ba.it</w:t>
              </w:r>
            </w:hyperlink>
            <w:r w:rsidRPr="00A45E26">
              <w:rPr>
                <w:sz w:val="20"/>
              </w:rPr>
              <w:t>;</w:t>
            </w:r>
          </w:p>
          <w:p w14:paraId="1D048B79" w14:textId="77777777" w:rsidR="00CD7A9C" w:rsidRPr="00F4102B" w:rsidRDefault="00CD7A9C" w:rsidP="005712AD">
            <w:pPr>
              <w:pStyle w:val="Corpodeltesto"/>
              <w:tabs>
                <w:tab w:val="left" w:pos="2127"/>
              </w:tabs>
              <w:spacing w:line="276" w:lineRule="auto"/>
              <w:ind w:left="2127" w:firstLine="0"/>
              <w:rPr>
                <w:sz w:val="20"/>
                <w:lang w:val="en-US"/>
              </w:rPr>
            </w:pPr>
            <w:r w:rsidRPr="00F4102B">
              <w:rPr>
                <w:sz w:val="20"/>
                <w:lang w:val="en-US"/>
              </w:rPr>
              <w:t xml:space="preserve">PEC: </w:t>
            </w:r>
            <w:hyperlink r:id="rId10" w:history="1">
              <w:r w:rsidRPr="00F4102B">
                <w:rPr>
                  <w:sz w:val="20"/>
                  <w:lang w:val="en-US"/>
                </w:rPr>
                <w:t>lavori.pubblici@cert.comune.molfetta.ba.it</w:t>
              </w:r>
            </w:hyperlink>
            <w:r w:rsidRPr="00F4102B">
              <w:rPr>
                <w:sz w:val="20"/>
                <w:lang w:val="en-US"/>
              </w:rPr>
              <w:t>;</w:t>
            </w:r>
          </w:p>
          <w:p w14:paraId="52676AFC" w14:textId="77777777" w:rsidR="00CD7A9C" w:rsidRPr="00A45E26" w:rsidRDefault="00CD7A9C" w:rsidP="005712AD">
            <w:pPr>
              <w:spacing w:after="120"/>
              <w:rPr>
                <w:rFonts w:ascii="Book Antiqua" w:hAnsi="Book Antiqua"/>
                <w:b/>
                <w:sz w:val="20"/>
              </w:rPr>
            </w:pPr>
            <w:r w:rsidRPr="00805A24">
              <w:rPr>
                <w:rFonts w:ascii="Book Antiqua" w:hAnsi="Book Antiqua" w:cs="Courier New"/>
                <w:b/>
                <w:sz w:val="20"/>
                <w:lang w:val="en-US"/>
              </w:rPr>
              <w:t>R.U.P.:</w:t>
            </w:r>
            <w:r w:rsidRPr="00805A24">
              <w:rPr>
                <w:rFonts w:ascii="Book Antiqua" w:hAnsi="Book Antiqua" w:cs="Courier New"/>
                <w:sz w:val="20"/>
                <w:lang w:val="en-US"/>
              </w:rPr>
              <w:t xml:space="preserve">  arch. </w:t>
            </w:r>
            <w:r w:rsidRPr="00A45E26">
              <w:rPr>
                <w:rFonts w:ascii="Book Antiqua" w:hAnsi="Book Antiqua" w:cs="Courier New"/>
                <w:sz w:val="20"/>
              </w:rPr>
              <w:t xml:space="preserve">Lazzaro PAPPAGALLO – mail: </w:t>
            </w:r>
            <w:hyperlink r:id="rId11" w:history="1">
              <w:r w:rsidRPr="00A45E26">
                <w:rPr>
                  <w:rStyle w:val="Collegamentoipertestuale"/>
                  <w:rFonts w:ascii="Book Antiqua" w:hAnsi="Book Antiqua" w:cs="Courier New"/>
                  <w:sz w:val="20"/>
                </w:rPr>
                <w:t>lazzaro.pappagallo@comune.molfetta.ba.it</w:t>
              </w:r>
            </w:hyperlink>
            <w:r w:rsidRPr="00A45E26">
              <w:rPr>
                <w:rFonts w:ascii="Book Antiqua" w:hAnsi="Book Antiqua" w:cs="Courier New"/>
                <w:sz w:val="20"/>
              </w:rPr>
              <w:t xml:space="preserve"> – tel: 080.9956216</w:t>
            </w:r>
          </w:p>
        </w:tc>
      </w:tr>
    </w:tbl>
    <w:p w14:paraId="24E74C1E" w14:textId="77777777" w:rsidR="00CD7A9C" w:rsidRDefault="00CD7A9C" w:rsidP="007C7488">
      <w:pPr>
        <w:widowControl w:val="0"/>
        <w:tabs>
          <w:tab w:val="left" w:pos="7513"/>
        </w:tabs>
        <w:autoSpaceDE w:val="0"/>
        <w:autoSpaceDN w:val="0"/>
        <w:adjustRightInd w:val="0"/>
        <w:spacing w:before="186" w:line="322" w:lineRule="exact"/>
        <w:jc w:val="both"/>
        <w:rPr>
          <w:rFonts w:ascii="Book Antiqua" w:hAnsi="Book Antiqua" w:cs="Book Antiqua"/>
        </w:rPr>
      </w:pPr>
    </w:p>
    <w:p w14:paraId="359565A7" w14:textId="700D09E9" w:rsidR="00E92CCA" w:rsidRDefault="00E92CCA" w:rsidP="00605904">
      <w:pPr>
        <w:pStyle w:val="Corpotesto"/>
        <w:spacing w:line="276" w:lineRule="auto"/>
        <w:jc w:val="both"/>
        <w:rPr>
          <w:rFonts w:ascii="Book Antiqua" w:hAnsi="Book Antiqua" w:cs="Book Antiqua"/>
          <w:sz w:val="22"/>
          <w:szCs w:val="22"/>
        </w:rPr>
      </w:pPr>
      <w:r>
        <w:rPr>
          <w:rFonts w:ascii="Book Antiqua" w:hAnsi="Book Antiqua" w:cs="Book Antiqua"/>
          <w:sz w:val="22"/>
          <w:szCs w:val="22"/>
        </w:rPr>
        <w:t>Il presente bando di gara, i</w:t>
      </w:r>
      <w:r w:rsidRPr="00767E6F">
        <w:rPr>
          <w:rFonts w:ascii="Book Antiqua" w:hAnsi="Book Antiqua" w:cs="Book Antiqua"/>
          <w:sz w:val="22"/>
          <w:szCs w:val="22"/>
        </w:rPr>
        <w:t>n esecuzione della Determinazione Dirigenziale</w:t>
      </w:r>
      <w:r>
        <w:rPr>
          <w:rFonts w:ascii="Book Antiqua" w:hAnsi="Book Antiqua" w:cs="Book Antiqua"/>
          <w:sz w:val="22"/>
          <w:szCs w:val="22"/>
        </w:rPr>
        <w:t xml:space="preserve"> </w:t>
      </w:r>
      <w:r w:rsidRPr="00767E6F">
        <w:rPr>
          <w:rFonts w:ascii="Book Antiqua" w:hAnsi="Book Antiqua" w:cs="Book Antiqua"/>
          <w:sz w:val="22"/>
          <w:szCs w:val="22"/>
        </w:rPr>
        <w:t xml:space="preserve">del Settore Lavori Pubblici </w:t>
      </w:r>
      <w:r w:rsidR="005712AD">
        <w:rPr>
          <w:rFonts w:ascii="Book Antiqua" w:hAnsi="Book Antiqua" w:cs="Book Antiqua"/>
          <w:sz w:val="22"/>
          <w:szCs w:val="22"/>
        </w:rPr>
        <w:t xml:space="preserve">del Comune di Molfetta </w:t>
      </w:r>
      <w:r w:rsidRPr="00767E6F">
        <w:rPr>
          <w:rFonts w:ascii="Book Antiqua" w:hAnsi="Book Antiqua" w:cs="Book Antiqua"/>
          <w:sz w:val="22"/>
          <w:szCs w:val="22"/>
        </w:rPr>
        <w:t>n</w:t>
      </w:r>
      <w:r>
        <w:rPr>
          <w:rFonts w:ascii="Book Antiqua" w:hAnsi="Book Antiqua" w:cs="Book Antiqua"/>
          <w:sz w:val="22"/>
          <w:szCs w:val="22"/>
        </w:rPr>
        <w:t>. ____</w:t>
      </w:r>
      <w:r w:rsidRPr="00767E6F">
        <w:rPr>
          <w:rFonts w:ascii="Book Antiqua" w:hAnsi="Book Antiqua" w:cs="Book Antiqua"/>
          <w:sz w:val="22"/>
          <w:szCs w:val="22"/>
        </w:rPr>
        <w:t xml:space="preserve"> </w:t>
      </w:r>
      <w:r>
        <w:rPr>
          <w:rFonts w:ascii="Book Antiqua" w:hAnsi="Book Antiqua" w:cs="Book Antiqua"/>
          <w:sz w:val="22"/>
          <w:szCs w:val="22"/>
        </w:rPr>
        <w:t>del _________</w:t>
      </w:r>
      <w:r w:rsidRPr="00767E6F">
        <w:rPr>
          <w:rFonts w:ascii="Book Antiqua" w:hAnsi="Book Antiqua" w:cs="Book Antiqua"/>
          <w:sz w:val="22"/>
          <w:szCs w:val="22"/>
        </w:rPr>
        <w:t>,</w:t>
      </w:r>
      <w:r>
        <w:rPr>
          <w:rFonts w:ascii="Book Antiqua" w:hAnsi="Book Antiqua" w:cs="Book Antiqua"/>
          <w:sz w:val="22"/>
          <w:szCs w:val="22"/>
        </w:rPr>
        <w:t xml:space="preserve"> n. gen. _______,</w:t>
      </w:r>
      <w:r w:rsidRPr="00767E6F">
        <w:rPr>
          <w:rFonts w:ascii="Book Antiqua" w:hAnsi="Book Antiqua" w:cs="Book Antiqua"/>
          <w:sz w:val="22"/>
          <w:szCs w:val="22"/>
        </w:rPr>
        <w:t xml:space="preserve"> esecutiva ai sensi di legge, </w:t>
      </w:r>
      <w:r>
        <w:rPr>
          <w:rFonts w:ascii="Book Antiqua" w:hAnsi="Book Antiqua" w:cs="Book Antiqua"/>
          <w:sz w:val="22"/>
          <w:szCs w:val="22"/>
        </w:rPr>
        <w:t>contiene le norme relative alla modalità di partecipazione alla procedura di gara in oggetto indetta dal</w:t>
      </w:r>
      <w:r w:rsidR="007B49C1">
        <w:rPr>
          <w:rFonts w:ascii="Book Antiqua" w:hAnsi="Book Antiqua" w:cs="Book Antiqua"/>
          <w:sz w:val="22"/>
          <w:szCs w:val="22"/>
        </w:rPr>
        <w:t xml:space="preserve">la Centrale Unica di Committenza </w:t>
      </w:r>
      <w:r>
        <w:rPr>
          <w:rFonts w:ascii="Book Antiqua" w:hAnsi="Book Antiqua" w:cs="Book Antiqua"/>
          <w:sz w:val="22"/>
          <w:szCs w:val="22"/>
        </w:rPr>
        <w:t>Comun</w:t>
      </w:r>
      <w:r w:rsidR="007B49C1">
        <w:rPr>
          <w:rFonts w:ascii="Book Antiqua" w:hAnsi="Book Antiqua" w:cs="Book Antiqua"/>
          <w:sz w:val="22"/>
          <w:szCs w:val="22"/>
        </w:rPr>
        <w:t>i</w:t>
      </w:r>
      <w:r>
        <w:rPr>
          <w:rFonts w:ascii="Book Antiqua" w:hAnsi="Book Antiqua" w:cs="Book Antiqua"/>
          <w:sz w:val="22"/>
          <w:szCs w:val="22"/>
        </w:rPr>
        <w:t xml:space="preserve"> di </w:t>
      </w:r>
      <w:r w:rsidR="007B49C1">
        <w:rPr>
          <w:rFonts w:ascii="Book Antiqua" w:hAnsi="Book Antiqua" w:cs="Book Antiqua"/>
          <w:sz w:val="22"/>
          <w:szCs w:val="22"/>
        </w:rPr>
        <w:t xml:space="preserve">Bitonto – Corato – Giovinazzo – Ruvo di P. – Molfetta – Centro di costo Comune di </w:t>
      </w:r>
      <w:r>
        <w:rPr>
          <w:rFonts w:ascii="Book Antiqua" w:hAnsi="Book Antiqua" w:cs="Book Antiqua"/>
          <w:sz w:val="22"/>
          <w:szCs w:val="22"/>
        </w:rPr>
        <w:t>Molfetta, alle modalità di compilazione e presentazione dell’offerta telematica, ai documenti da presentare a corredo della stessa e alla procedura di aggiudicazione nonché le altre ulteriori informazioni relative all’appalto.</w:t>
      </w:r>
    </w:p>
    <w:p w14:paraId="3F698D3D" w14:textId="77777777" w:rsidR="00E92CCA" w:rsidRDefault="00E92CCA" w:rsidP="00605904">
      <w:pPr>
        <w:pStyle w:val="Corpotesto"/>
        <w:spacing w:line="276" w:lineRule="auto"/>
        <w:jc w:val="both"/>
        <w:rPr>
          <w:rFonts w:ascii="Book Antiqua" w:hAnsi="Book Antiqua" w:cs="Book Antiqua"/>
          <w:sz w:val="22"/>
          <w:szCs w:val="22"/>
        </w:rPr>
      </w:pPr>
      <w:r>
        <w:rPr>
          <w:rFonts w:ascii="Book Antiqua" w:hAnsi="Book Antiqua" w:cs="Book Antiqua"/>
          <w:sz w:val="22"/>
          <w:szCs w:val="22"/>
        </w:rPr>
        <w:t>L’affidamento dei lavori in oggetto avverrà mediante procedura aperta, in modalità telematica, con criterio dell’offerta economicamente vantaggiosa ai sensi dell’art. 95 del d.lgs. 50 del 18.04.2016 (nel seguito, Codice).</w:t>
      </w:r>
    </w:p>
    <w:p w14:paraId="4F5C2145" w14:textId="77777777" w:rsidR="00E92CCA" w:rsidRPr="006343A3" w:rsidRDefault="00E92CCA" w:rsidP="006343A3">
      <w:pPr>
        <w:pStyle w:val="Corpotesto"/>
        <w:spacing w:line="276" w:lineRule="auto"/>
        <w:jc w:val="both"/>
        <w:rPr>
          <w:rFonts w:ascii="Book Antiqua" w:hAnsi="Book Antiqua" w:cs="Book Antiqua"/>
          <w:sz w:val="22"/>
          <w:szCs w:val="22"/>
        </w:rPr>
      </w:pPr>
      <w:r w:rsidRPr="006343A3">
        <w:rPr>
          <w:rFonts w:ascii="Book Antiqua" w:hAnsi="Book Antiqua" w:cs="Book Antiqua"/>
          <w:sz w:val="22"/>
          <w:szCs w:val="22"/>
        </w:rPr>
        <w:t xml:space="preserve">La presentazione di offerta telematica deve avvenire </w:t>
      </w:r>
      <w:r w:rsidRPr="00D441F5">
        <w:rPr>
          <w:rFonts w:ascii="Book Antiqua" w:hAnsi="Book Antiqua" w:cs="Book Antiqua"/>
          <w:b/>
          <w:bCs/>
          <w:sz w:val="22"/>
          <w:szCs w:val="22"/>
        </w:rPr>
        <w:t>entro e non oltre il termine perentorio delle ore 12:00 del giorno __.__.201</w:t>
      </w:r>
      <w:r>
        <w:rPr>
          <w:rFonts w:ascii="Book Antiqua" w:hAnsi="Book Antiqua" w:cs="Book Antiqua"/>
          <w:b/>
          <w:bCs/>
          <w:sz w:val="22"/>
          <w:szCs w:val="22"/>
        </w:rPr>
        <w:t>6</w:t>
      </w:r>
      <w:r w:rsidRPr="006343A3">
        <w:rPr>
          <w:rFonts w:ascii="Book Antiqua" w:hAnsi="Book Antiqua" w:cs="Book Antiqua"/>
          <w:sz w:val="22"/>
          <w:szCs w:val="22"/>
        </w:rPr>
        <w:t xml:space="preserve"> tramite il Portale EmPULIA www.empulia.it, nei modi e nei termini riportati nel presente bando di gara.</w:t>
      </w:r>
    </w:p>
    <w:p w14:paraId="1C75322E" w14:textId="77777777" w:rsidR="00E92CCA" w:rsidRDefault="00E92CCA" w:rsidP="00605904">
      <w:pPr>
        <w:pStyle w:val="Corpotesto"/>
        <w:spacing w:line="276" w:lineRule="auto"/>
        <w:ind w:firstLine="480"/>
        <w:jc w:val="both"/>
        <w:rPr>
          <w:rFonts w:ascii="Book Antiqua" w:hAnsi="Book Antiqua" w:cs="Book Antiqua"/>
          <w:sz w:val="22"/>
          <w:szCs w:val="22"/>
        </w:rPr>
      </w:pPr>
    </w:p>
    <w:p w14:paraId="2B37EA00" w14:textId="77777777" w:rsidR="00E92CCA" w:rsidRPr="004C3D13" w:rsidRDefault="00E92CCA" w:rsidP="00F344C6">
      <w:pPr>
        <w:pStyle w:val="Corpotesto"/>
        <w:numPr>
          <w:ilvl w:val="0"/>
          <w:numId w:val="1"/>
        </w:numPr>
        <w:tabs>
          <w:tab w:val="left" w:pos="567"/>
        </w:tabs>
        <w:spacing w:line="276" w:lineRule="auto"/>
        <w:ind w:left="0" w:firstLine="0"/>
        <w:jc w:val="both"/>
        <w:rPr>
          <w:rFonts w:ascii="Book Antiqua" w:hAnsi="Book Antiqua" w:cs="Book Antiqua"/>
          <w:b/>
          <w:bCs/>
          <w:sz w:val="22"/>
          <w:szCs w:val="22"/>
        </w:rPr>
      </w:pPr>
      <w:r w:rsidRPr="004C3D13">
        <w:rPr>
          <w:rFonts w:ascii="Book Antiqua" w:hAnsi="Book Antiqua" w:cs="Book Antiqua"/>
          <w:b/>
          <w:bCs/>
          <w:sz w:val="22"/>
          <w:szCs w:val="22"/>
        </w:rPr>
        <w:t>Oggetto, durata ed importo</w:t>
      </w:r>
      <w:r>
        <w:rPr>
          <w:rFonts w:ascii="Book Antiqua" w:hAnsi="Book Antiqua" w:cs="Book Antiqua"/>
          <w:b/>
          <w:bCs/>
          <w:sz w:val="22"/>
          <w:szCs w:val="22"/>
        </w:rPr>
        <w:t xml:space="preserve"> e luogo di esecuzione</w:t>
      </w:r>
      <w:r w:rsidRPr="004C3D13">
        <w:rPr>
          <w:rFonts w:ascii="Book Antiqua" w:hAnsi="Book Antiqua" w:cs="Book Antiqua"/>
          <w:b/>
          <w:bCs/>
          <w:sz w:val="22"/>
          <w:szCs w:val="22"/>
        </w:rPr>
        <w:t xml:space="preserve"> dell’appalto</w:t>
      </w:r>
    </w:p>
    <w:p w14:paraId="710BF685" w14:textId="77777777" w:rsidR="005712AD" w:rsidRPr="005712AD" w:rsidRDefault="005712AD" w:rsidP="005712AD">
      <w:pPr>
        <w:pStyle w:val="Corpotesto"/>
        <w:spacing w:line="276" w:lineRule="auto"/>
        <w:ind w:firstLine="480"/>
        <w:jc w:val="both"/>
        <w:rPr>
          <w:rFonts w:ascii="Book Antiqua" w:hAnsi="Book Antiqua" w:cs="Book Antiqua"/>
          <w:sz w:val="22"/>
          <w:szCs w:val="22"/>
        </w:rPr>
      </w:pPr>
      <w:r w:rsidRPr="005712AD">
        <w:rPr>
          <w:rFonts w:ascii="Book Antiqua" w:hAnsi="Book Antiqua" w:cs="Book Antiqua"/>
          <w:sz w:val="22"/>
          <w:szCs w:val="22"/>
        </w:rPr>
        <w:t xml:space="preserve">L’intervento ha ad oggetto la realizzazione di un centro per il supporto, l’accoglienza e l’assistenza a donne e minori in situazioni di difficoltà vittime violenza intra ed extra familiare. La stessa è pensata come un luogo/servizio in cui le donne (e in generale le persone) che subiscono violenza trovano uno spazio di ascolto, di condivisione e di sostegno delle loro scelte nel rispetto </w:t>
      </w:r>
      <w:r w:rsidRPr="005712AD">
        <w:rPr>
          <w:rFonts w:ascii="Book Antiqua" w:hAnsi="Book Antiqua" w:cs="Book Antiqua"/>
          <w:sz w:val="22"/>
          <w:szCs w:val="22"/>
        </w:rPr>
        <w:lastRenderedPageBreak/>
        <w:t>della riservatezza attraverso una relazione significativa di aiuto con gli operatori/operatrici del centro.</w:t>
      </w:r>
    </w:p>
    <w:p w14:paraId="72FD4A1E" w14:textId="08DEAC98" w:rsidR="005712AD" w:rsidRPr="005712AD" w:rsidRDefault="005712AD" w:rsidP="005712AD">
      <w:pPr>
        <w:pStyle w:val="Corpotesto"/>
        <w:spacing w:line="276" w:lineRule="auto"/>
        <w:ind w:firstLine="480"/>
        <w:jc w:val="both"/>
        <w:rPr>
          <w:rFonts w:ascii="Book Antiqua" w:hAnsi="Book Antiqua" w:cs="Book Antiqua"/>
          <w:sz w:val="22"/>
          <w:szCs w:val="22"/>
        </w:rPr>
      </w:pPr>
      <w:r w:rsidRPr="005712AD">
        <w:rPr>
          <w:rFonts w:ascii="Book Antiqua" w:hAnsi="Book Antiqua" w:cs="Book Antiqua"/>
          <w:sz w:val="22"/>
          <w:szCs w:val="22"/>
        </w:rPr>
        <w:t>Gli obiettivi generali dell’intervento mirano a realizzare una struttura edilizia - collocata nella piazza Rosa Luxemburg, in Molfetta, nel quartiere denominato “</w:t>
      </w:r>
      <w:r>
        <w:rPr>
          <w:rFonts w:ascii="Book Antiqua" w:hAnsi="Book Antiqua" w:cs="Book Antiqua"/>
          <w:sz w:val="22"/>
          <w:szCs w:val="22"/>
        </w:rPr>
        <w:t>r</w:t>
      </w:r>
      <w:r w:rsidRPr="005712AD">
        <w:rPr>
          <w:rFonts w:ascii="Book Antiqua" w:hAnsi="Book Antiqua" w:cs="Book Antiqua"/>
          <w:sz w:val="22"/>
          <w:szCs w:val="22"/>
        </w:rPr>
        <w:t>ione Paradiso” - con elevati standard di qualità edilizia, energeticamente efficiente e sostenibile.</w:t>
      </w:r>
    </w:p>
    <w:p w14:paraId="07A475BF" w14:textId="77777777" w:rsidR="005712AD" w:rsidRDefault="005712AD" w:rsidP="005712AD">
      <w:pPr>
        <w:pStyle w:val="Corpotesto"/>
        <w:spacing w:line="276" w:lineRule="auto"/>
        <w:ind w:firstLine="480"/>
        <w:jc w:val="both"/>
        <w:rPr>
          <w:rFonts w:ascii="Book Antiqua" w:hAnsi="Book Antiqua" w:cs="Book Antiqua"/>
          <w:sz w:val="22"/>
          <w:szCs w:val="22"/>
        </w:rPr>
      </w:pPr>
      <w:r w:rsidRPr="005712AD">
        <w:rPr>
          <w:rFonts w:ascii="Book Antiqua" w:hAnsi="Book Antiqua" w:cs="Book Antiqua"/>
          <w:sz w:val="22"/>
          <w:szCs w:val="22"/>
        </w:rPr>
        <w:t>Il progetto è stato configurato per conseguire il migliore risultato possibile dal punto di vista degli obiettivi di sostenibilità edilizia ed efficienza energetica stabiliti dalla normativa nazionale e regionale in materia. È prevista a riguardo la certificazione di sostenibilità edilizia secondo il Protocollo ITACA Puglia e in funzione di tali elementi si indica come valore minimo per questa realizzazione il raggiungimento della classe II secondo le Linee Guida per gli edifici non residenziali.</w:t>
      </w:r>
    </w:p>
    <w:p w14:paraId="05121217" w14:textId="2C4A246B" w:rsidR="005712AD" w:rsidRPr="00F4102B" w:rsidRDefault="005712AD" w:rsidP="00F4102B">
      <w:pPr>
        <w:pStyle w:val="Corpotesto"/>
        <w:spacing w:line="276" w:lineRule="auto"/>
        <w:ind w:firstLine="480"/>
        <w:jc w:val="both"/>
        <w:rPr>
          <w:rFonts w:ascii="Book Antiqua" w:hAnsi="Book Antiqua" w:cs="Book Antiqua"/>
          <w:sz w:val="22"/>
          <w:szCs w:val="22"/>
        </w:rPr>
      </w:pPr>
      <w:r w:rsidRPr="00F4102B">
        <w:rPr>
          <w:rFonts w:ascii="Book Antiqua" w:hAnsi="Book Antiqua" w:cs="Book Antiqua"/>
          <w:sz w:val="22"/>
          <w:szCs w:val="22"/>
        </w:rPr>
        <w:t>Il progetto esecutivo dei</w:t>
      </w:r>
      <w:r>
        <w:rPr>
          <w:rFonts w:ascii="Book Antiqua" w:hAnsi="Book Antiqua" w:cs="Book Antiqua"/>
          <w:sz w:val="22"/>
          <w:szCs w:val="22"/>
        </w:rPr>
        <w:t xml:space="preserve"> lavori di cui trattasi è stato </w:t>
      </w:r>
      <w:r w:rsidRPr="00F4102B">
        <w:rPr>
          <w:rFonts w:ascii="Book Antiqua" w:hAnsi="Book Antiqua" w:cs="Book Antiqua"/>
          <w:sz w:val="22"/>
          <w:szCs w:val="22"/>
        </w:rPr>
        <w:t>redatto dall’arch. Michele Cirillo, arch. Domenico Lunanova, ing. Sabino Ciciriello, geol. Dott. Alessio Spagnoletta</w:t>
      </w:r>
      <w:r>
        <w:rPr>
          <w:rFonts w:ascii="Book Antiqua" w:hAnsi="Book Antiqua" w:cs="Book Antiqua"/>
          <w:sz w:val="22"/>
          <w:szCs w:val="22"/>
        </w:rPr>
        <w:t xml:space="preserve">, </w:t>
      </w:r>
      <w:r w:rsidRPr="00F4102B">
        <w:rPr>
          <w:rFonts w:ascii="Book Antiqua" w:hAnsi="Book Antiqua" w:cs="Book Antiqua"/>
          <w:sz w:val="22"/>
          <w:szCs w:val="22"/>
        </w:rPr>
        <w:t>validato con atto del RUP in data 21.09.2015</w:t>
      </w:r>
      <w:r>
        <w:rPr>
          <w:rFonts w:ascii="Book Antiqua" w:hAnsi="Book Antiqua" w:cs="Book Antiqua"/>
          <w:sz w:val="22"/>
          <w:szCs w:val="22"/>
        </w:rPr>
        <w:t xml:space="preserve"> ed </w:t>
      </w:r>
      <w:r w:rsidRPr="00F4102B">
        <w:rPr>
          <w:rFonts w:ascii="Book Antiqua" w:hAnsi="Book Antiqua" w:cs="Book Antiqua"/>
          <w:sz w:val="22"/>
          <w:szCs w:val="22"/>
        </w:rPr>
        <w:t>approvato dalla Giunta Comunale del Comune di Molfetta, con deliberazione n. 186 del 21.09.2015</w:t>
      </w:r>
      <w:r>
        <w:rPr>
          <w:rFonts w:ascii="Book Antiqua" w:hAnsi="Book Antiqua" w:cs="Book Antiqua"/>
          <w:sz w:val="22"/>
          <w:szCs w:val="22"/>
        </w:rPr>
        <w:t>.</w:t>
      </w:r>
    </w:p>
    <w:p w14:paraId="4BEA2D36" w14:textId="4CDFFA51" w:rsidR="00F94DBA" w:rsidRPr="00F94DBA" w:rsidRDefault="00F94DBA" w:rsidP="00F4102B">
      <w:pPr>
        <w:pStyle w:val="Corpotesto"/>
        <w:spacing w:after="0" w:line="276" w:lineRule="auto"/>
        <w:ind w:firstLine="480"/>
        <w:jc w:val="both"/>
        <w:rPr>
          <w:rFonts w:ascii="Book Antiqua" w:hAnsi="Book Antiqua" w:cs="Book Antiqua"/>
          <w:sz w:val="22"/>
          <w:szCs w:val="22"/>
        </w:rPr>
      </w:pPr>
      <w:r>
        <w:rPr>
          <w:rFonts w:ascii="Book Antiqua" w:hAnsi="Book Antiqua" w:cs="Book Antiqua"/>
          <w:sz w:val="22"/>
          <w:szCs w:val="22"/>
        </w:rPr>
        <w:t>A</w:t>
      </w:r>
      <w:r w:rsidRPr="00F94DBA">
        <w:rPr>
          <w:rFonts w:ascii="Book Antiqua" w:hAnsi="Book Antiqua" w:cs="Book Antiqua"/>
          <w:sz w:val="22"/>
          <w:szCs w:val="22"/>
        </w:rPr>
        <w:t xml:space="preserve">i sensi all’art. 51, comma 1 del D.lgs. n. 50/2016, i lavori oggetto di realizzazione non possono essere scomposti in lotti funzionali o prestazionali in quanto: </w:t>
      </w:r>
    </w:p>
    <w:p w14:paraId="71D5432F" w14:textId="77777777" w:rsidR="00F94DBA" w:rsidRPr="00F94DBA" w:rsidRDefault="00F94DBA" w:rsidP="00F4102B">
      <w:pPr>
        <w:pStyle w:val="Corpotesto"/>
        <w:tabs>
          <w:tab w:val="left" w:pos="567"/>
        </w:tabs>
        <w:spacing w:after="0" w:line="276" w:lineRule="auto"/>
        <w:ind w:left="567" w:hanging="283"/>
        <w:jc w:val="both"/>
        <w:rPr>
          <w:rFonts w:ascii="Book Antiqua" w:hAnsi="Book Antiqua" w:cs="Book Antiqua"/>
          <w:sz w:val="22"/>
          <w:szCs w:val="22"/>
        </w:rPr>
      </w:pPr>
      <w:r w:rsidRPr="00F94DBA">
        <w:rPr>
          <w:rFonts w:ascii="Book Antiqua" w:hAnsi="Book Antiqua" w:cs="Book Antiqua"/>
          <w:sz w:val="22"/>
          <w:szCs w:val="22"/>
        </w:rPr>
        <w:t>•</w:t>
      </w:r>
      <w:r w:rsidRPr="00F94DBA">
        <w:rPr>
          <w:rFonts w:ascii="Book Antiqua" w:hAnsi="Book Antiqua" w:cs="Book Antiqua"/>
          <w:sz w:val="22"/>
          <w:szCs w:val="22"/>
        </w:rPr>
        <w:tab/>
        <w:t>costituenti un lotto funzionale unitario non frazionabile o ulteriormente suddivisibile senza compromettere l’efficacia complessiva dell’opera o del lavoro da attuare (impossibilità oggettiva);</w:t>
      </w:r>
    </w:p>
    <w:p w14:paraId="16B2B175" w14:textId="1D7F68B9" w:rsidR="00F94DBA" w:rsidRPr="00F4102B" w:rsidRDefault="00F94DBA" w:rsidP="00F94DBA">
      <w:pPr>
        <w:pStyle w:val="Corpotesto"/>
        <w:tabs>
          <w:tab w:val="left" w:pos="567"/>
        </w:tabs>
        <w:spacing w:line="276" w:lineRule="auto"/>
        <w:ind w:left="567" w:hanging="283"/>
        <w:jc w:val="both"/>
        <w:rPr>
          <w:rFonts w:ascii="Book Antiqua" w:hAnsi="Book Antiqua" w:cs="Book Antiqua"/>
          <w:sz w:val="22"/>
          <w:szCs w:val="22"/>
        </w:rPr>
      </w:pPr>
      <w:r w:rsidRPr="00F94DBA">
        <w:rPr>
          <w:rFonts w:ascii="Book Antiqua" w:hAnsi="Book Antiqua" w:cs="Book Antiqua"/>
          <w:sz w:val="22"/>
          <w:szCs w:val="22"/>
        </w:rPr>
        <w:t>•</w:t>
      </w:r>
      <w:r w:rsidRPr="00F94DBA">
        <w:rPr>
          <w:rFonts w:ascii="Book Antiqua" w:hAnsi="Book Antiqua" w:cs="Book Antiqua"/>
          <w:sz w:val="22"/>
          <w:szCs w:val="22"/>
        </w:rPr>
        <w:tab/>
        <w:t>verrebbe violato quanto prescritto dall’art. 35 comma 6 del D.lgs. n. 50/2016 (divieto di artificioso frazionamento);</w:t>
      </w:r>
    </w:p>
    <w:p w14:paraId="21624FEB" w14:textId="24E027AC" w:rsidR="00E92CCA" w:rsidRDefault="00E92CCA" w:rsidP="00F4102B">
      <w:pPr>
        <w:pStyle w:val="Corpotesto"/>
        <w:spacing w:line="276" w:lineRule="auto"/>
        <w:ind w:firstLine="480"/>
        <w:jc w:val="both"/>
        <w:rPr>
          <w:rFonts w:ascii="Book Antiqua" w:hAnsi="Book Antiqua" w:cs="Book Antiqua"/>
          <w:sz w:val="22"/>
          <w:szCs w:val="22"/>
        </w:rPr>
      </w:pPr>
      <w:r w:rsidRPr="007C7488">
        <w:rPr>
          <w:rFonts w:ascii="Book Antiqua" w:hAnsi="Book Antiqua" w:cs="Book Antiqua"/>
          <w:sz w:val="22"/>
          <w:szCs w:val="22"/>
        </w:rPr>
        <w:t>Il termine per l’esecuzione</w:t>
      </w:r>
      <w:r>
        <w:rPr>
          <w:rFonts w:ascii="Book Antiqua" w:hAnsi="Book Antiqua" w:cs="Book Antiqua"/>
          <w:sz w:val="22"/>
          <w:szCs w:val="22"/>
        </w:rPr>
        <w:t xml:space="preserve"> dei lavori è fissato in giorni </w:t>
      </w:r>
      <w:r w:rsidR="006318FC">
        <w:rPr>
          <w:rFonts w:ascii="Book Antiqua" w:hAnsi="Book Antiqua" w:cs="Book Antiqua"/>
          <w:sz w:val="22"/>
          <w:szCs w:val="22"/>
        </w:rPr>
        <w:t>240</w:t>
      </w:r>
      <w:r w:rsidR="006318FC" w:rsidRPr="007C7488">
        <w:rPr>
          <w:rFonts w:ascii="Book Antiqua" w:hAnsi="Book Antiqua" w:cs="Book Antiqua"/>
          <w:sz w:val="22"/>
          <w:szCs w:val="22"/>
        </w:rPr>
        <w:t xml:space="preserve"> </w:t>
      </w:r>
      <w:r w:rsidRPr="007C7488">
        <w:rPr>
          <w:rFonts w:ascii="Book Antiqua" w:hAnsi="Book Antiqua" w:cs="Book Antiqua"/>
          <w:sz w:val="22"/>
          <w:szCs w:val="22"/>
        </w:rPr>
        <w:t>(</w:t>
      </w:r>
      <w:r w:rsidR="006318FC">
        <w:rPr>
          <w:rFonts w:ascii="Book Antiqua" w:hAnsi="Book Antiqua" w:cs="Book Antiqua"/>
          <w:sz w:val="22"/>
          <w:szCs w:val="22"/>
        </w:rPr>
        <w:t>duecentoquaranta</w:t>
      </w:r>
      <w:r w:rsidRPr="007C7488">
        <w:rPr>
          <w:rFonts w:ascii="Book Antiqua" w:hAnsi="Book Antiqua" w:cs="Book Antiqua"/>
          <w:sz w:val="22"/>
          <w:szCs w:val="22"/>
        </w:rPr>
        <w:t>) naturali e consecutivi decorrenti dalla data del verbale di consegna</w:t>
      </w:r>
      <w:r>
        <w:rPr>
          <w:rFonts w:ascii="Book Antiqua" w:hAnsi="Book Antiqua" w:cs="Book Antiqua"/>
          <w:sz w:val="22"/>
          <w:szCs w:val="22"/>
        </w:rPr>
        <w:t xml:space="preserve"> dei lavori</w:t>
      </w:r>
      <w:r w:rsidR="00A75E6D">
        <w:rPr>
          <w:rFonts w:ascii="Book Antiqua" w:hAnsi="Book Antiqua" w:cs="Book Antiqua"/>
          <w:sz w:val="22"/>
          <w:szCs w:val="22"/>
        </w:rPr>
        <w:t xml:space="preserve"> (par. </w:t>
      </w:r>
      <w:r w:rsidR="00A75E6D" w:rsidRPr="00A75E6D">
        <w:rPr>
          <w:rFonts w:ascii="Book Antiqua" w:hAnsi="Book Antiqua" w:cs="Book Antiqua"/>
          <w:sz w:val="22"/>
          <w:szCs w:val="22"/>
        </w:rPr>
        <w:t>A.5.7</w:t>
      </w:r>
      <w:r w:rsidR="00A75E6D">
        <w:rPr>
          <w:rFonts w:ascii="Book Antiqua" w:hAnsi="Book Antiqua" w:cs="Book Antiqua"/>
          <w:sz w:val="22"/>
          <w:szCs w:val="22"/>
        </w:rPr>
        <w:t xml:space="preserve"> del capitolato speciale d’appalto).</w:t>
      </w:r>
    </w:p>
    <w:p w14:paraId="53A0A33E" w14:textId="72A23E48" w:rsidR="00E92CCA" w:rsidRPr="00583ED2" w:rsidRDefault="00E92CCA" w:rsidP="00F4102B">
      <w:pPr>
        <w:pStyle w:val="Corpotesto"/>
        <w:spacing w:line="276" w:lineRule="auto"/>
        <w:ind w:firstLine="480"/>
        <w:jc w:val="both"/>
        <w:rPr>
          <w:rFonts w:ascii="Book Antiqua" w:hAnsi="Book Antiqua" w:cs="Book Antiqua"/>
          <w:sz w:val="22"/>
          <w:szCs w:val="22"/>
        </w:rPr>
      </w:pPr>
      <w:r w:rsidRPr="00D67B94">
        <w:rPr>
          <w:rFonts w:ascii="Book Antiqua" w:hAnsi="Book Antiqua" w:cs="Book Antiqua"/>
          <w:sz w:val="22"/>
          <w:szCs w:val="22"/>
        </w:rPr>
        <w:t>L’</w:t>
      </w:r>
      <w:r w:rsidRPr="00D67B94">
        <w:rPr>
          <w:rFonts w:ascii="Book Antiqua" w:hAnsi="Book Antiqua" w:cs="Book Antiqua"/>
          <w:b/>
          <w:bCs/>
          <w:sz w:val="22"/>
          <w:szCs w:val="22"/>
        </w:rPr>
        <w:t>importo complessivo dell’appalto</w:t>
      </w:r>
      <w:r w:rsidRPr="00D67B94">
        <w:rPr>
          <w:rFonts w:ascii="Book Antiqua" w:hAnsi="Book Antiqua" w:cs="Book Antiqua"/>
          <w:sz w:val="22"/>
          <w:szCs w:val="22"/>
        </w:rPr>
        <w:t>, compresi gli oneri della sicurezza</w:t>
      </w:r>
      <w:r w:rsidR="00F94DBA">
        <w:rPr>
          <w:rFonts w:ascii="Book Antiqua" w:hAnsi="Book Antiqua" w:cs="Book Antiqua"/>
          <w:sz w:val="22"/>
          <w:szCs w:val="22"/>
        </w:rPr>
        <w:t>,</w:t>
      </w:r>
      <w:r w:rsidRPr="007C7488">
        <w:rPr>
          <w:rFonts w:ascii="Book Antiqua" w:hAnsi="Book Antiqua" w:cs="Book Antiqua"/>
          <w:sz w:val="22"/>
          <w:szCs w:val="22"/>
        </w:rPr>
        <w:t xml:space="preserve"> ammonta ad </w:t>
      </w:r>
      <w:r w:rsidR="00FA2B84">
        <w:rPr>
          <w:rFonts w:ascii="Book Antiqua" w:hAnsi="Book Antiqua" w:cs="Book Antiqua"/>
          <w:sz w:val="22"/>
          <w:szCs w:val="22"/>
        </w:rPr>
        <w:t xml:space="preserve">                       </w:t>
      </w:r>
      <w:r w:rsidRPr="007C7488">
        <w:rPr>
          <w:rFonts w:ascii="Book Antiqua" w:hAnsi="Book Antiqua" w:cs="Book Antiqua"/>
          <w:b/>
          <w:bCs/>
          <w:sz w:val="22"/>
          <w:szCs w:val="22"/>
        </w:rPr>
        <w:t xml:space="preserve">€ </w:t>
      </w:r>
      <w:r w:rsidR="00F94DBA">
        <w:rPr>
          <w:rFonts w:ascii="Book Antiqua" w:hAnsi="Book Antiqua" w:cs="Book Antiqua"/>
          <w:b/>
          <w:bCs/>
          <w:sz w:val="22"/>
          <w:szCs w:val="22"/>
        </w:rPr>
        <w:t>398</w:t>
      </w:r>
      <w:r>
        <w:rPr>
          <w:rFonts w:ascii="Book Antiqua" w:hAnsi="Book Antiqua" w:cs="Book Antiqua"/>
          <w:b/>
          <w:bCs/>
          <w:sz w:val="22"/>
          <w:szCs w:val="22"/>
        </w:rPr>
        <w:t>.</w:t>
      </w:r>
      <w:r w:rsidR="00F94DBA">
        <w:rPr>
          <w:rFonts w:ascii="Book Antiqua" w:hAnsi="Book Antiqua" w:cs="Book Antiqua"/>
          <w:b/>
          <w:bCs/>
          <w:sz w:val="22"/>
          <w:szCs w:val="22"/>
        </w:rPr>
        <w:t>213</w:t>
      </w:r>
      <w:r>
        <w:rPr>
          <w:rFonts w:ascii="Book Antiqua" w:hAnsi="Book Antiqua" w:cs="Book Antiqua"/>
          <w:b/>
          <w:bCs/>
          <w:sz w:val="22"/>
          <w:szCs w:val="22"/>
        </w:rPr>
        <w:t>,</w:t>
      </w:r>
      <w:r w:rsidR="00F94DBA">
        <w:rPr>
          <w:rFonts w:ascii="Book Antiqua" w:hAnsi="Book Antiqua" w:cs="Book Antiqua"/>
          <w:b/>
          <w:bCs/>
          <w:sz w:val="22"/>
          <w:szCs w:val="22"/>
        </w:rPr>
        <w:t>34</w:t>
      </w:r>
      <w:r w:rsidRPr="007C7488">
        <w:rPr>
          <w:rFonts w:ascii="Book Antiqua" w:hAnsi="Book Antiqua" w:cs="Book Antiqua"/>
          <w:b/>
          <w:bCs/>
          <w:sz w:val="22"/>
          <w:szCs w:val="22"/>
        </w:rPr>
        <w:t xml:space="preserve"> </w:t>
      </w:r>
      <w:r w:rsidRPr="00C3509B">
        <w:rPr>
          <w:rFonts w:ascii="Book Antiqua" w:hAnsi="Book Antiqua" w:cs="Book Antiqua"/>
          <w:sz w:val="22"/>
          <w:szCs w:val="22"/>
        </w:rPr>
        <w:t xml:space="preserve">(euro </w:t>
      </w:r>
      <w:r w:rsidR="00F94DBA">
        <w:rPr>
          <w:rFonts w:ascii="Book Antiqua" w:hAnsi="Book Antiqua" w:cs="Book Antiqua"/>
          <w:sz w:val="22"/>
          <w:szCs w:val="22"/>
        </w:rPr>
        <w:t>trecentonovantottomiladuecentotredici</w:t>
      </w:r>
      <w:r>
        <w:rPr>
          <w:rFonts w:ascii="Book Antiqua" w:hAnsi="Book Antiqua" w:cs="Book Antiqua"/>
          <w:sz w:val="22"/>
          <w:szCs w:val="22"/>
        </w:rPr>
        <w:t>/</w:t>
      </w:r>
      <w:r w:rsidR="00F94DBA">
        <w:rPr>
          <w:rFonts w:ascii="Book Antiqua" w:hAnsi="Book Antiqua" w:cs="Book Antiqua"/>
          <w:sz w:val="22"/>
          <w:szCs w:val="22"/>
        </w:rPr>
        <w:t>34</w:t>
      </w:r>
      <w:r w:rsidRPr="00C3509B">
        <w:rPr>
          <w:rFonts w:ascii="Book Antiqua" w:hAnsi="Book Antiqua" w:cs="Book Antiqua"/>
          <w:sz w:val="22"/>
          <w:szCs w:val="22"/>
        </w:rPr>
        <w:t>)</w:t>
      </w:r>
      <w:r w:rsidRPr="007C7488">
        <w:rPr>
          <w:rFonts w:ascii="Book Antiqua" w:hAnsi="Book Antiqua" w:cs="Book Antiqua"/>
          <w:sz w:val="22"/>
          <w:szCs w:val="22"/>
        </w:rPr>
        <w:t xml:space="preserve"> </w:t>
      </w:r>
      <w:r>
        <w:rPr>
          <w:rFonts w:ascii="Book Antiqua" w:hAnsi="Book Antiqua" w:cs="Book Antiqua"/>
          <w:sz w:val="22"/>
          <w:szCs w:val="22"/>
        </w:rPr>
        <w:t>oltre IVA.</w:t>
      </w:r>
    </w:p>
    <w:p w14:paraId="54A35631" w14:textId="64D6B3CC" w:rsidR="00E92CCA" w:rsidRPr="007C7488" w:rsidRDefault="00E92CCA" w:rsidP="00F4102B">
      <w:pPr>
        <w:pStyle w:val="Corpotesto"/>
        <w:spacing w:line="276" w:lineRule="auto"/>
        <w:ind w:firstLine="480"/>
        <w:jc w:val="both"/>
        <w:rPr>
          <w:rFonts w:ascii="Book Antiqua" w:hAnsi="Book Antiqua" w:cs="Book Antiqua"/>
          <w:sz w:val="22"/>
          <w:szCs w:val="22"/>
        </w:rPr>
      </w:pPr>
      <w:r w:rsidRPr="007C7488">
        <w:rPr>
          <w:rFonts w:ascii="Book Antiqua" w:hAnsi="Book Antiqua" w:cs="Book Antiqua"/>
          <w:sz w:val="22"/>
          <w:szCs w:val="22"/>
        </w:rPr>
        <w:t>L’</w:t>
      </w:r>
      <w:r w:rsidRPr="007C7488">
        <w:rPr>
          <w:rFonts w:ascii="Book Antiqua" w:hAnsi="Book Antiqua" w:cs="Book Antiqua"/>
          <w:b/>
          <w:bCs/>
          <w:sz w:val="22"/>
          <w:szCs w:val="22"/>
        </w:rPr>
        <w:t>importo dei lavori a base di gara</w:t>
      </w:r>
      <w:r w:rsidRPr="007C7488">
        <w:rPr>
          <w:rFonts w:ascii="Book Antiqua" w:hAnsi="Book Antiqua" w:cs="Book Antiqua"/>
          <w:sz w:val="22"/>
          <w:szCs w:val="22"/>
        </w:rPr>
        <w:t xml:space="preserve"> esclusi gli oneri per la sicurezza</w:t>
      </w:r>
      <w:r>
        <w:rPr>
          <w:rFonts w:ascii="Book Antiqua" w:hAnsi="Book Antiqua" w:cs="Book Antiqua"/>
          <w:sz w:val="22"/>
          <w:szCs w:val="22"/>
        </w:rPr>
        <w:t xml:space="preserve"> </w:t>
      </w:r>
      <w:r w:rsidRPr="007C7488">
        <w:rPr>
          <w:rFonts w:ascii="Book Antiqua" w:hAnsi="Book Antiqua" w:cs="Book Antiqua"/>
          <w:sz w:val="22"/>
          <w:szCs w:val="22"/>
        </w:rPr>
        <w:t xml:space="preserve">soggetto a ribasso ammonta ad </w:t>
      </w:r>
      <w:r w:rsidRPr="00C3509B">
        <w:rPr>
          <w:rFonts w:ascii="Book Antiqua" w:hAnsi="Book Antiqua" w:cs="Book Antiqua"/>
          <w:b/>
          <w:bCs/>
          <w:sz w:val="22"/>
          <w:szCs w:val="22"/>
        </w:rPr>
        <w:t>€</w:t>
      </w:r>
      <w:r>
        <w:rPr>
          <w:rFonts w:ascii="Book Antiqua" w:hAnsi="Book Antiqua" w:cs="Book Antiqua"/>
          <w:b/>
          <w:bCs/>
          <w:sz w:val="22"/>
          <w:szCs w:val="22"/>
        </w:rPr>
        <w:t xml:space="preserve"> </w:t>
      </w:r>
      <w:r w:rsidR="00F94DBA">
        <w:rPr>
          <w:rFonts w:ascii="Book Antiqua" w:hAnsi="Book Antiqua" w:cs="Book Antiqua"/>
          <w:b/>
          <w:bCs/>
          <w:sz w:val="22"/>
          <w:szCs w:val="22"/>
        </w:rPr>
        <w:t>381.065,40</w:t>
      </w:r>
      <w:r w:rsidR="00F94DBA" w:rsidRPr="007C7488">
        <w:rPr>
          <w:rFonts w:ascii="Book Antiqua" w:hAnsi="Book Antiqua" w:cs="Book Antiqua"/>
          <w:b/>
          <w:bCs/>
          <w:sz w:val="22"/>
          <w:szCs w:val="22"/>
        </w:rPr>
        <w:t xml:space="preserve"> </w:t>
      </w:r>
      <w:r w:rsidR="00F94DBA" w:rsidRPr="00C3509B">
        <w:rPr>
          <w:rFonts w:ascii="Book Antiqua" w:hAnsi="Book Antiqua" w:cs="Book Antiqua"/>
          <w:sz w:val="22"/>
          <w:szCs w:val="22"/>
        </w:rPr>
        <w:t xml:space="preserve">(euro </w:t>
      </w:r>
      <w:r w:rsidR="00F94DBA">
        <w:rPr>
          <w:rFonts w:ascii="Book Antiqua" w:hAnsi="Book Antiqua" w:cs="Book Antiqua"/>
          <w:sz w:val="22"/>
          <w:szCs w:val="22"/>
        </w:rPr>
        <w:t>trecentoottantunomilaseicentocinquantacinque/40</w:t>
      </w:r>
      <w:r w:rsidR="00F94DBA" w:rsidRPr="00C3509B">
        <w:rPr>
          <w:rFonts w:ascii="Book Antiqua" w:hAnsi="Book Antiqua" w:cs="Book Antiqua"/>
          <w:sz w:val="22"/>
          <w:szCs w:val="22"/>
        </w:rPr>
        <w:t>)</w:t>
      </w:r>
      <w:r w:rsidR="00F94DBA" w:rsidRPr="007C7488">
        <w:rPr>
          <w:rFonts w:ascii="Book Antiqua" w:hAnsi="Book Antiqua" w:cs="Book Antiqua"/>
          <w:sz w:val="22"/>
          <w:szCs w:val="22"/>
        </w:rPr>
        <w:t xml:space="preserve"> </w:t>
      </w:r>
      <w:r w:rsidR="00F94DBA">
        <w:rPr>
          <w:rFonts w:ascii="Book Antiqua" w:hAnsi="Book Antiqua" w:cs="Book Antiqua"/>
          <w:sz w:val="22"/>
          <w:szCs w:val="22"/>
        </w:rPr>
        <w:t>oltre IVA</w:t>
      </w:r>
      <w:r w:rsidR="00F94DBA" w:rsidDel="00F94DBA">
        <w:rPr>
          <w:rFonts w:ascii="Book Antiqua" w:hAnsi="Book Antiqua" w:cs="Book Antiqua"/>
          <w:b/>
          <w:bCs/>
          <w:sz w:val="22"/>
          <w:szCs w:val="22"/>
        </w:rPr>
        <w:t xml:space="preserve"> </w:t>
      </w:r>
      <w:r w:rsidRPr="007C7488">
        <w:rPr>
          <w:rFonts w:ascii="Book Antiqua" w:hAnsi="Book Antiqua" w:cs="Book Antiqua"/>
          <w:sz w:val="22"/>
          <w:szCs w:val="22"/>
        </w:rPr>
        <w:t>.</w:t>
      </w:r>
    </w:p>
    <w:p w14:paraId="192E7962" w14:textId="127A7ABE" w:rsidR="00E92CCA" w:rsidRPr="007C7488" w:rsidRDefault="00E92CCA" w:rsidP="00F4102B">
      <w:pPr>
        <w:pStyle w:val="Corpotesto"/>
        <w:spacing w:line="276" w:lineRule="auto"/>
        <w:ind w:firstLine="480"/>
        <w:jc w:val="both"/>
        <w:rPr>
          <w:rFonts w:ascii="Book Antiqua" w:hAnsi="Book Antiqua" w:cs="Book Antiqua"/>
          <w:sz w:val="22"/>
          <w:szCs w:val="22"/>
        </w:rPr>
      </w:pPr>
      <w:r w:rsidRPr="007C7488">
        <w:rPr>
          <w:rFonts w:ascii="Book Antiqua" w:hAnsi="Book Antiqua" w:cs="Book Antiqua"/>
          <w:sz w:val="22"/>
          <w:szCs w:val="22"/>
        </w:rPr>
        <w:t xml:space="preserve">Gli oneri per l’attuazione dei piani della sicurezza non soggetti a ribasso ammontano ad </w:t>
      </w:r>
      <w:r w:rsidRPr="00C3509B">
        <w:rPr>
          <w:rFonts w:ascii="Book Antiqua" w:hAnsi="Book Antiqua" w:cs="Book Antiqua"/>
          <w:b/>
          <w:bCs/>
          <w:sz w:val="22"/>
          <w:szCs w:val="22"/>
        </w:rPr>
        <w:t xml:space="preserve">€ </w:t>
      </w:r>
      <w:r w:rsidRPr="006671A2">
        <w:rPr>
          <w:rFonts w:ascii="Book Antiqua" w:hAnsi="Book Antiqua" w:cs="Book Antiqua"/>
          <w:b/>
          <w:bCs/>
          <w:sz w:val="22"/>
          <w:szCs w:val="22"/>
        </w:rPr>
        <w:t>1</w:t>
      </w:r>
      <w:r w:rsidR="00F94DBA">
        <w:rPr>
          <w:rFonts w:ascii="Book Antiqua" w:hAnsi="Book Antiqua" w:cs="Book Antiqua"/>
          <w:b/>
          <w:bCs/>
          <w:sz w:val="22"/>
          <w:szCs w:val="22"/>
        </w:rPr>
        <w:t>7</w:t>
      </w:r>
      <w:r w:rsidRPr="006671A2">
        <w:rPr>
          <w:rFonts w:ascii="Book Antiqua" w:hAnsi="Book Antiqua" w:cs="Book Antiqua"/>
          <w:b/>
          <w:bCs/>
          <w:sz w:val="22"/>
          <w:szCs w:val="22"/>
        </w:rPr>
        <w:t>.</w:t>
      </w:r>
      <w:r w:rsidR="00F94DBA">
        <w:rPr>
          <w:rFonts w:ascii="Book Antiqua" w:hAnsi="Book Antiqua" w:cs="Book Antiqua"/>
          <w:b/>
          <w:bCs/>
          <w:sz w:val="22"/>
          <w:szCs w:val="22"/>
        </w:rPr>
        <w:t>147</w:t>
      </w:r>
      <w:r w:rsidRPr="006671A2">
        <w:rPr>
          <w:rFonts w:ascii="Book Antiqua" w:hAnsi="Book Antiqua" w:cs="Book Antiqua"/>
          <w:b/>
          <w:bCs/>
          <w:sz w:val="22"/>
          <w:szCs w:val="22"/>
        </w:rPr>
        <w:t>,</w:t>
      </w:r>
      <w:r w:rsidR="00F94DBA">
        <w:rPr>
          <w:rFonts w:ascii="Book Antiqua" w:hAnsi="Book Antiqua" w:cs="Book Antiqua"/>
          <w:b/>
          <w:bCs/>
          <w:sz w:val="22"/>
          <w:szCs w:val="22"/>
        </w:rPr>
        <w:t>94</w:t>
      </w:r>
      <w:r w:rsidR="00F94DBA" w:rsidRPr="006671A2">
        <w:rPr>
          <w:rFonts w:ascii="Book Antiqua" w:hAnsi="Book Antiqua" w:cs="Book Antiqua"/>
          <w:b/>
          <w:bCs/>
          <w:sz w:val="22"/>
          <w:szCs w:val="22"/>
        </w:rPr>
        <w:t xml:space="preserve"> </w:t>
      </w:r>
      <w:r w:rsidRPr="00C3509B">
        <w:rPr>
          <w:rFonts w:ascii="Book Antiqua" w:hAnsi="Book Antiqua" w:cs="Book Antiqua"/>
          <w:sz w:val="22"/>
          <w:szCs w:val="22"/>
        </w:rPr>
        <w:t xml:space="preserve">(euro </w:t>
      </w:r>
      <w:r w:rsidR="00F94DBA">
        <w:rPr>
          <w:rFonts w:ascii="Book Antiqua" w:hAnsi="Book Antiqua" w:cs="Book Antiqua"/>
          <w:sz w:val="22"/>
          <w:szCs w:val="22"/>
        </w:rPr>
        <w:t>di</w:t>
      </w:r>
      <w:r w:rsidR="00BF3EAD">
        <w:rPr>
          <w:rFonts w:ascii="Book Antiqua" w:hAnsi="Book Antiqua" w:cs="Book Antiqua"/>
          <w:sz w:val="22"/>
          <w:szCs w:val="22"/>
        </w:rPr>
        <w:t>ciassettemilacentoquarantasette/94</w:t>
      </w:r>
      <w:r w:rsidRPr="00C3509B">
        <w:rPr>
          <w:rFonts w:ascii="Book Antiqua" w:hAnsi="Book Antiqua" w:cs="Book Antiqua"/>
          <w:sz w:val="22"/>
          <w:szCs w:val="22"/>
        </w:rPr>
        <w:t>).</w:t>
      </w:r>
    </w:p>
    <w:p w14:paraId="26F36771" w14:textId="77777777" w:rsidR="00E92CCA" w:rsidRDefault="00E92CCA" w:rsidP="00F4102B">
      <w:pPr>
        <w:pStyle w:val="Corpotesto"/>
        <w:spacing w:line="276" w:lineRule="auto"/>
        <w:ind w:firstLine="480"/>
        <w:jc w:val="both"/>
        <w:rPr>
          <w:rFonts w:ascii="Book Antiqua" w:hAnsi="Book Antiqua" w:cs="Book Antiqua"/>
          <w:sz w:val="22"/>
          <w:szCs w:val="22"/>
        </w:rPr>
      </w:pPr>
      <w:r w:rsidRPr="007C7488">
        <w:rPr>
          <w:rFonts w:ascii="Book Antiqua" w:hAnsi="Book Antiqua" w:cs="Book Antiqua"/>
          <w:sz w:val="22"/>
          <w:szCs w:val="22"/>
        </w:rPr>
        <w:t xml:space="preserve">Gli importi delle lavorazioni di cui si compone l’intervento, compresi gli oneri per la sicurezza, ed esclusi gli  oneri fiscali sono i seguenti: </w:t>
      </w:r>
    </w:p>
    <w:tbl>
      <w:tblPr>
        <w:tblW w:w="5137"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951"/>
        <w:gridCol w:w="959"/>
        <w:gridCol w:w="961"/>
        <w:gridCol w:w="1726"/>
        <w:gridCol w:w="959"/>
        <w:gridCol w:w="1413"/>
        <w:gridCol w:w="2040"/>
      </w:tblGrid>
      <w:tr w:rsidR="005D7290" w:rsidRPr="00FC494F" w14:paraId="3044073A" w14:textId="77777777" w:rsidTr="00F4102B">
        <w:tc>
          <w:tcPr>
            <w:tcW w:w="975" w:type="pct"/>
            <w:vAlign w:val="center"/>
          </w:tcPr>
          <w:p w14:paraId="48BCF728" w14:textId="77777777" w:rsidR="005D7290" w:rsidRPr="00FC494F" w:rsidRDefault="005D7290">
            <w:pPr>
              <w:widowControl w:val="0"/>
              <w:tabs>
                <w:tab w:val="left" w:pos="528"/>
                <w:tab w:val="left" w:pos="9072"/>
              </w:tabs>
              <w:suppressAutoHyphens/>
              <w:autoSpaceDE w:val="0"/>
              <w:autoSpaceDN w:val="0"/>
              <w:adjustRightInd w:val="0"/>
              <w:spacing w:before="117" w:line="276" w:lineRule="exact"/>
              <w:ind w:right="-2"/>
              <w:jc w:val="center"/>
              <w:rPr>
                <w:rFonts w:ascii="Book Antiqua" w:hAnsi="Book Antiqua"/>
                <w:sz w:val="18"/>
                <w:szCs w:val="18"/>
                <w:lang w:eastAsia="ar-SA"/>
              </w:rPr>
            </w:pPr>
            <w:r w:rsidRPr="00FC494F">
              <w:rPr>
                <w:rFonts w:ascii="Book Antiqua" w:hAnsi="Book Antiqua"/>
                <w:sz w:val="18"/>
                <w:szCs w:val="18"/>
                <w:lang w:eastAsia="ar-SA"/>
              </w:rPr>
              <w:t>Lavorazioni</w:t>
            </w:r>
          </w:p>
        </w:tc>
        <w:tc>
          <w:tcPr>
            <w:tcW w:w="479" w:type="pct"/>
            <w:vAlign w:val="center"/>
          </w:tcPr>
          <w:p w14:paraId="1462A7FB" w14:textId="77777777" w:rsidR="005D7290" w:rsidRPr="00FC494F" w:rsidRDefault="005D7290">
            <w:pPr>
              <w:widowControl w:val="0"/>
              <w:tabs>
                <w:tab w:val="left" w:pos="528"/>
                <w:tab w:val="left" w:pos="9072"/>
              </w:tabs>
              <w:suppressAutoHyphens/>
              <w:autoSpaceDE w:val="0"/>
              <w:autoSpaceDN w:val="0"/>
              <w:adjustRightInd w:val="0"/>
              <w:spacing w:before="117" w:line="276" w:lineRule="exact"/>
              <w:ind w:right="-2"/>
              <w:jc w:val="center"/>
              <w:rPr>
                <w:rFonts w:ascii="Book Antiqua" w:hAnsi="Book Antiqua"/>
                <w:sz w:val="18"/>
                <w:szCs w:val="18"/>
                <w:lang w:eastAsia="ar-SA"/>
              </w:rPr>
            </w:pPr>
            <w:r w:rsidRPr="00FC494F">
              <w:rPr>
                <w:rFonts w:ascii="Book Antiqua" w:hAnsi="Book Antiqua"/>
                <w:sz w:val="18"/>
                <w:szCs w:val="18"/>
                <w:lang w:eastAsia="ar-SA"/>
              </w:rPr>
              <w:t>Categ.</w:t>
            </w:r>
          </w:p>
        </w:tc>
        <w:tc>
          <w:tcPr>
            <w:tcW w:w="480" w:type="pct"/>
            <w:vAlign w:val="center"/>
          </w:tcPr>
          <w:p w14:paraId="27D2F19F" w14:textId="77777777" w:rsidR="005D7290" w:rsidRPr="00FC494F" w:rsidRDefault="005D7290">
            <w:pPr>
              <w:widowControl w:val="0"/>
              <w:tabs>
                <w:tab w:val="left" w:pos="528"/>
                <w:tab w:val="left" w:pos="9072"/>
              </w:tabs>
              <w:suppressAutoHyphens/>
              <w:autoSpaceDE w:val="0"/>
              <w:autoSpaceDN w:val="0"/>
              <w:adjustRightInd w:val="0"/>
              <w:spacing w:before="117" w:line="276" w:lineRule="exact"/>
              <w:ind w:right="-2"/>
              <w:jc w:val="center"/>
              <w:rPr>
                <w:rFonts w:ascii="Book Antiqua" w:hAnsi="Book Antiqua"/>
                <w:sz w:val="18"/>
                <w:szCs w:val="18"/>
                <w:lang w:eastAsia="ar-SA"/>
              </w:rPr>
            </w:pPr>
            <w:r w:rsidRPr="00FC494F">
              <w:rPr>
                <w:rFonts w:ascii="Book Antiqua" w:hAnsi="Book Antiqua"/>
                <w:sz w:val="18"/>
                <w:szCs w:val="18"/>
                <w:lang w:eastAsia="ar-SA"/>
              </w:rPr>
              <w:t>Classe</w:t>
            </w:r>
          </w:p>
        </w:tc>
        <w:tc>
          <w:tcPr>
            <w:tcW w:w="862" w:type="pct"/>
            <w:vAlign w:val="center"/>
          </w:tcPr>
          <w:p w14:paraId="628C2565" w14:textId="77777777" w:rsidR="005D7290" w:rsidRPr="00FC494F" w:rsidRDefault="005D7290">
            <w:pPr>
              <w:widowControl w:val="0"/>
              <w:tabs>
                <w:tab w:val="left" w:pos="528"/>
                <w:tab w:val="left" w:pos="9072"/>
              </w:tabs>
              <w:suppressAutoHyphens/>
              <w:autoSpaceDE w:val="0"/>
              <w:autoSpaceDN w:val="0"/>
              <w:adjustRightInd w:val="0"/>
              <w:spacing w:before="117" w:line="276" w:lineRule="exact"/>
              <w:ind w:right="-2"/>
              <w:jc w:val="center"/>
              <w:rPr>
                <w:rFonts w:ascii="Book Antiqua" w:hAnsi="Book Antiqua"/>
                <w:sz w:val="18"/>
                <w:szCs w:val="18"/>
                <w:lang w:eastAsia="ar-SA"/>
              </w:rPr>
            </w:pPr>
            <w:r w:rsidRPr="00FC494F">
              <w:rPr>
                <w:rFonts w:ascii="Book Antiqua" w:hAnsi="Book Antiqua"/>
                <w:sz w:val="18"/>
                <w:szCs w:val="18"/>
                <w:lang w:eastAsia="ar-SA"/>
              </w:rPr>
              <w:t>IMPORTO</w:t>
            </w:r>
          </w:p>
        </w:tc>
        <w:tc>
          <w:tcPr>
            <w:tcW w:w="479" w:type="pct"/>
            <w:vAlign w:val="center"/>
          </w:tcPr>
          <w:p w14:paraId="35837C38" w14:textId="77777777" w:rsidR="005D7290" w:rsidRPr="00FC494F" w:rsidRDefault="005D7290">
            <w:pPr>
              <w:widowControl w:val="0"/>
              <w:tabs>
                <w:tab w:val="left" w:pos="528"/>
                <w:tab w:val="left" w:pos="9072"/>
              </w:tabs>
              <w:suppressAutoHyphens/>
              <w:autoSpaceDE w:val="0"/>
              <w:autoSpaceDN w:val="0"/>
              <w:adjustRightInd w:val="0"/>
              <w:spacing w:before="117" w:line="276" w:lineRule="exact"/>
              <w:ind w:right="-2"/>
              <w:jc w:val="center"/>
              <w:rPr>
                <w:rFonts w:ascii="Book Antiqua" w:hAnsi="Book Antiqua"/>
                <w:sz w:val="18"/>
                <w:szCs w:val="18"/>
                <w:lang w:eastAsia="ar-SA"/>
              </w:rPr>
            </w:pPr>
            <w:r w:rsidRPr="00FC494F">
              <w:rPr>
                <w:rFonts w:ascii="Book Antiqua" w:hAnsi="Book Antiqua"/>
                <w:sz w:val="18"/>
                <w:szCs w:val="18"/>
                <w:lang w:eastAsia="ar-SA"/>
              </w:rPr>
              <w:t>%</w:t>
            </w:r>
          </w:p>
        </w:tc>
        <w:tc>
          <w:tcPr>
            <w:tcW w:w="1725" w:type="pct"/>
            <w:gridSpan w:val="2"/>
            <w:vAlign w:val="center"/>
          </w:tcPr>
          <w:p w14:paraId="104132BC" w14:textId="77777777" w:rsidR="005D7290" w:rsidRPr="00FC494F" w:rsidRDefault="005D7290">
            <w:pPr>
              <w:widowControl w:val="0"/>
              <w:tabs>
                <w:tab w:val="left" w:pos="528"/>
                <w:tab w:val="left" w:pos="9072"/>
              </w:tabs>
              <w:suppressAutoHyphens/>
              <w:autoSpaceDE w:val="0"/>
              <w:autoSpaceDN w:val="0"/>
              <w:adjustRightInd w:val="0"/>
              <w:spacing w:before="117" w:line="276" w:lineRule="exact"/>
              <w:ind w:right="-2"/>
              <w:jc w:val="center"/>
              <w:rPr>
                <w:rFonts w:ascii="Book Antiqua" w:hAnsi="Book Antiqua"/>
                <w:sz w:val="18"/>
                <w:szCs w:val="18"/>
                <w:lang w:eastAsia="ar-SA"/>
              </w:rPr>
            </w:pPr>
            <w:r w:rsidRPr="00FC494F">
              <w:rPr>
                <w:rFonts w:ascii="Book Antiqua" w:hAnsi="Book Antiqua"/>
                <w:sz w:val="18"/>
                <w:szCs w:val="18"/>
                <w:lang w:eastAsia="ar-SA"/>
              </w:rPr>
              <w:t>Indicazioni speciali ai fini della gara</w:t>
            </w:r>
          </w:p>
        </w:tc>
      </w:tr>
      <w:tr w:rsidR="0086555C" w:rsidRPr="00FC494F" w14:paraId="61D5238F" w14:textId="77777777" w:rsidTr="00F4102B">
        <w:tc>
          <w:tcPr>
            <w:tcW w:w="975" w:type="pct"/>
            <w:vAlign w:val="center"/>
          </w:tcPr>
          <w:p w14:paraId="3CD60700" w14:textId="77777777" w:rsidR="0086555C" w:rsidRPr="00805A24" w:rsidRDefault="0086555C" w:rsidP="0086555C">
            <w:pPr>
              <w:pStyle w:val="Default"/>
              <w:jc w:val="center"/>
              <w:rPr>
                <w:rFonts w:ascii="Book Antiqua" w:hAnsi="Book Antiqua" w:cs="Century Gothic"/>
                <w:sz w:val="20"/>
                <w:szCs w:val="20"/>
              </w:rPr>
            </w:pPr>
            <w:r w:rsidRPr="00805A24">
              <w:rPr>
                <w:rFonts w:ascii="Book Antiqua" w:hAnsi="Book Antiqua" w:cs="Century Gothic"/>
                <w:sz w:val="20"/>
                <w:szCs w:val="20"/>
              </w:rPr>
              <w:t>EDIFICI CIVILI E INDUSTRIALI</w:t>
            </w:r>
          </w:p>
        </w:tc>
        <w:tc>
          <w:tcPr>
            <w:tcW w:w="479" w:type="pct"/>
            <w:vAlign w:val="center"/>
          </w:tcPr>
          <w:p w14:paraId="79D7570D" w14:textId="77777777" w:rsidR="0086555C" w:rsidRPr="00805A24" w:rsidRDefault="0086555C" w:rsidP="0086555C">
            <w:pPr>
              <w:pStyle w:val="Default"/>
              <w:jc w:val="center"/>
              <w:rPr>
                <w:rFonts w:ascii="Book Antiqua" w:hAnsi="Book Antiqua" w:cs="Century Gothic"/>
                <w:sz w:val="20"/>
                <w:szCs w:val="20"/>
              </w:rPr>
            </w:pPr>
            <w:r w:rsidRPr="00805A24">
              <w:rPr>
                <w:rFonts w:ascii="Book Antiqua" w:hAnsi="Book Antiqua" w:cs="Century Gothic"/>
                <w:sz w:val="20"/>
                <w:szCs w:val="20"/>
              </w:rPr>
              <w:t>OG1</w:t>
            </w:r>
          </w:p>
        </w:tc>
        <w:tc>
          <w:tcPr>
            <w:tcW w:w="480" w:type="pct"/>
            <w:vAlign w:val="center"/>
          </w:tcPr>
          <w:p w14:paraId="55337593" w14:textId="77777777" w:rsidR="0086555C" w:rsidRPr="00805A24" w:rsidRDefault="0086555C" w:rsidP="0086555C">
            <w:pPr>
              <w:pStyle w:val="Default"/>
              <w:jc w:val="center"/>
              <w:rPr>
                <w:rFonts w:ascii="Book Antiqua" w:hAnsi="Book Antiqua" w:cs="Century Gothic"/>
                <w:sz w:val="20"/>
                <w:szCs w:val="20"/>
              </w:rPr>
            </w:pPr>
            <w:r w:rsidRPr="00805A24">
              <w:rPr>
                <w:rFonts w:ascii="Book Antiqua" w:hAnsi="Book Antiqua" w:cs="Century Gothic"/>
                <w:sz w:val="20"/>
                <w:szCs w:val="20"/>
              </w:rPr>
              <w:t>I</w:t>
            </w:r>
            <w:r>
              <w:rPr>
                <w:rFonts w:ascii="Book Antiqua" w:hAnsi="Book Antiqua"/>
                <w:sz w:val="20"/>
                <w:szCs w:val="20"/>
              </w:rPr>
              <w:t>I</w:t>
            </w:r>
          </w:p>
        </w:tc>
        <w:tc>
          <w:tcPr>
            <w:tcW w:w="862" w:type="pct"/>
            <w:vAlign w:val="center"/>
          </w:tcPr>
          <w:p w14:paraId="323258F4" w14:textId="12152975" w:rsidR="0086555C" w:rsidRPr="0086555C" w:rsidRDefault="00947DF8">
            <w:pPr>
              <w:pStyle w:val="Default"/>
              <w:jc w:val="center"/>
              <w:rPr>
                <w:rFonts w:ascii="Book Antiqua" w:hAnsi="Book Antiqua" w:cs="Century Gothic"/>
                <w:sz w:val="20"/>
                <w:szCs w:val="20"/>
              </w:rPr>
            </w:pPr>
            <w:r w:rsidRPr="00FC494F">
              <w:rPr>
                <w:rFonts w:ascii="Book Antiqua" w:hAnsi="Book Antiqua"/>
                <w:sz w:val="18"/>
                <w:szCs w:val="18"/>
                <w:lang w:eastAsia="ar-SA"/>
              </w:rPr>
              <w:t>€</w:t>
            </w:r>
            <w:r>
              <w:rPr>
                <w:rFonts w:ascii="Book Antiqua" w:hAnsi="Book Antiqua"/>
                <w:sz w:val="18"/>
                <w:szCs w:val="18"/>
                <w:lang w:eastAsia="ar-SA"/>
              </w:rPr>
              <w:t xml:space="preserve">      </w:t>
            </w:r>
            <w:r w:rsidR="0086555C" w:rsidRPr="00F4102B">
              <w:rPr>
                <w:rFonts w:ascii="Book Antiqua" w:hAnsi="Book Antiqua" w:cs="Century Gothic"/>
                <w:sz w:val="20"/>
                <w:szCs w:val="20"/>
              </w:rPr>
              <w:t>305.204,56</w:t>
            </w:r>
          </w:p>
        </w:tc>
        <w:tc>
          <w:tcPr>
            <w:tcW w:w="479" w:type="pct"/>
            <w:vAlign w:val="center"/>
          </w:tcPr>
          <w:p w14:paraId="508B463B" w14:textId="77777777" w:rsidR="0086555C" w:rsidRPr="00805A24" w:rsidRDefault="0086555C" w:rsidP="0086555C">
            <w:pPr>
              <w:pStyle w:val="Default"/>
              <w:jc w:val="center"/>
              <w:rPr>
                <w:rFonts w:ascii="Book Antiqua" w:hAnsi="Book Antiqua" w:cs="Century Gothic"/>
                <w:sz w:val="20"/>
                <w:szCs w:val="20"/>
              </w:rPr>
            </w:pPr>
            <w:r>
              <w:rPr>
                <w:rFonts w:ascii="Book Antiqua" w:hAnsi="Book Antiqua"/>
                <w:sz w:val="20"/>
                <w:szCs w:val="20"/>
              </w:rPr>
              <w:t>76,64</w:t>
            </w:r>
          </w:p>
        </w:tc>
        <w:tc>
          <w:tcPr>
            <w:tcW w:w="706" w:type="pct"/>
            <w:vAlign w:val="center"/>
          </w:tcPr>
          <w:p w14:paraId="0A122B1D" w14:textId="77777777" w:rsidR="0086555C" w:rsidRPr="00805A24" w:rsidRDefault="0086555C" w:rsidP="0086555C">
            <w:pPr>
              <w:pStyle w:val="Default"/>
              <w:jc w:val="center"/>
              <w:rPr>
                <w:rFonts w:ascii="Book Antiqua" w:hAnsi="Book Antiqua" w:cs="Century Gothic"/>
                <w:sz w:val="20"/>
                <w:szCs w:val="20"/>
              </w:rPr>
            </w:pPr>
            <w:r w:rsidRPr="00805A24">
              <w:rPr>
                <w:rFonts w:ascii="Book Antiqua" w:hAnsi="Book Antiqua" w:cs="Century Gothic"/>
                <w:sz w:val="20"/>
                <w:szCs w:val="20"/>
              </w:rPr>
              <w:t>Prevalente</w:t>
            </w:r>
          </w:p>
        </w:tc>
        <w:tc>
          <w:tcPr>
            <w:tcW w:w="1019" w:type="pct"/>
            <w:vAlign w:val="center"/>
          </w:tcPr>
          <w:p w14:paraId="760CBDAA" w14:textId="77777777" w:rsidR="0086555C" w:rsidRPr="00805A24" w:rsidRDefault="0086555C" w:rsidP="0086555C">
            <w:pPr>
              <w:pStyle w:val="Default"/>
              <w:jc w:val="center"/>
              <w:rPr>
                <w:rFonts w:ascii="Book Antiqua" w:hAnsi="Book Antiqua" w:cs="Century Gothic"/>
                <w:sz w:val="20"/>
                <w:szCs w:val="20"/>
              </w:rPr>
            </w:pPr>
            <w:r w:rsidRPr="00805A24">
              <w:rPr>
                <w:rFonts w:ascii="Book Antiqua" w:hAnsi="Book Antiqua" w:cs="Century Gothic"/>
                <w:sz w:val="20"/>
                <w:szCs w:val="20"/>
              </w:rPr>
              <w:t>Subappaltabile</w:t>
            </w:r>
          </w:p>
        </w:tc>
      </w:tr>
      <w:tr w:rsidR="0086555C" w:rsidRPr="00FC494F" w14:paraId="4A17EC2F" w14:textId="77777777" w:rsidTr="00F4102B">
        <w:tc>
          <w:tcPr>
            <w:tcW w:w="975" w:type="pct"/>
            <w:vAlign w:val="center"/>
          </w:tcPr>
          <w:p w14:paraId="48C20814" w14:textId="77777777" w:rsidR="0086555C" w:rsidRPr="00805A24" w:rsidRDefault="0086555C" w:rsidP="0086555C">
            <w:pPr>
              <w:pStyle w:val="Default"/>
              <w:jc w:val="center"/>
              <w:rPr>
                <w:rFonts w:ascii="Book Antiqua" w:hAnsi="Book Antiqua" w:cs="Century Gothic"/>
                <w:sz w:val="20"/>
                <w:szCs w:val="20"/>
              </w:rPr>
            </w:pPr>
            <w:r w:rsidRPr="00367F3B">
              <w:rPr>
                <w:rFonts w:ascii="Book Antiqua" w:hAnsi="Book Antiqua" w:cs="Century Gothic"/>
                <w:sz w:val="20"/>
                <w:szCs w:val="20"/>
              </w:rPr>
              <w:lastRenderedPageBreak/>
              <w:t>IMPIANTI TECNOLOGICI</w:t>
            </w:r>
          </w:p>
        </w:tc>
        <w:tc>
          <w:tcPr>
            <w:tcW w:w="479" w:type="pct"/>
            <w:vAlign w:val="center"/>
          </w:tcPr>
          <w:p w14:paraId="56BCCD04" w14:textId="77777777" w:rsidR="0086555C" w:rsidRPr="00805A24" w:rsidRDefault="0086555C" w:rsidP="0086555C">
            <w:pPr>
              <w:widowControl w:val="0"/>
              <w:tabs>
                <w:tab w:val="left" w:pos="528"/>
                <w:tab w:val="left" w:pos="9072"/>
              </w:tabs>
              <w:suppressAutoHyphens/>
              <w:autoSpaceDE w:val="0"/>
              <w:autoSpaceDN w:val="0"/>
              <w:adjustRightInd w:val="0"/>
              <w:spacing w:before="117" w:line="276" w:lineRule="exact"/>
              <w:ind w:right="-2"/>
              <w:jc w:val="center"/>
              <w:rPr>
                <w:rFonts w:ascii="Book Antiqua" w:hAnsi="Book Antiqua" w:cs="Century Gothic"/>
                <w:color w:val="000000"/>
                <w:sz w:val="20"/>
                <w:szCs w:val="20"/>
              </w:rPr>
            </w:pPr>
            <w:r w:rsidRPr="00805A24">
              <w:rPr>
                <w:rFonts w:ascii="Book Antiqua" w:hAnsi="Book Antiqua" w:cs="Century Gothic"/>
                <w:color w:val="000000"/>
                <w:sz w:val="20"/>
                <w:szCs w:val="20"/>
              </w:rPr>
              <w:t>OG11</w:t>
            </w:r>
          </w:p>
        </w:tc>
        <w:tc>
          <w:tcPr>
            <w:tcW w:w="480" w:type="pct"/>
            <w:vAlign w:val="center"/>
          </w:tcPr>
          <w:p w14:paraId="241205EB" w14:textId="77777777" w:rsidR="0086555C" w:rsidRPr="00805A24" w:rsidRDefault="0086555C" w:rsidP="0086555C">
            <w:pPr>
              <w:widowControl w:val="0"/>
              <w:tabs>
                <w:tab w:val="left" w:pos="528"/>
                <w:tab w:val="left" w:pos="9072"/>
              </w:tabs>
              <w:suppressAutoHyphens/>
              <w:autoSpaceDE w:val="0"/>
              <w:autoSpaceDN w:val="0"/>
              <w:adjustRightInd w:val="0"/>
              <w:spacing w:before="117" w:line="276" w:lineRule="exact"/>
              <w:ind w:right="-2"/>
              <w:jc w:val="center"/>
              <w:rPr>
                <w:rFonts w:ascii="Book Antiqua" w:hAnsi="Book Antiqua" w:cs="Century Gothic"/>
                <w:color w:val="000000"/>
                <w:sz w:val="20"/>
                <w:szCs w:val="20"/>
              </w:rPr>
            </w:pPr>
            <w:r w:rsidRPr="00805A24">
              <w:rPr>
                <w:rFonts w:ascii="Book Antiqua" w:hAnsi="Book Antiqua" w:cs="Century Gothic"/>
                <w:color w:val="000000"/>
                <w:sz w:val="20"/>
                <w:szCs w:val="20"/>
                <w:highlight w:val="yellow"/>
              </w:rPr>
              <w:t>I</w:t>
            </w:r>
          </w:p>
        </w:tc>
        <w:tc>
          <w:tcPr>
            <w:tcW w:w="862" w:type="pct"/>
            <w:vAlign w:val="center"/>
          </w:tcPr>
          <w:p w14:paraId="6279DEB0" w14:textId="5BDA82F5" w:rsidR="0086555C" w:rsidRPr="0086555C" w:rsidRDefault="00947DF8" w:rsidP="00F4102B">
            <w:pPr>
              <w:pStyle w:val="Default"/>
              <w:jc w:val="center"/>
              <w:rPr>
                <w:rFonts w:ascii="Book Antiqua" w:hAnsi="Book Antiqua" w:cs="Century Gothic"/>
                <w:sz w:val="20"/>
                <w:szCs w:val="20"/>
              </w:rPr>
            </w:pPr>
            <w:r w:rsidRPr="00FC494F">
              <w:rPr>
                <w:rFonts w:ascii="Book Antiqua" w:hAnsi="Book Antiqua"/>
                <w:sz w:val="18"/>
                <w:szCs w:val="18"/>
                <w:lang w:eastAsia="ar-SA"/>
              </w:rPr>
              <w:t>€</w:t>
            </w:r>
            <w:r>
              <w:rPr>
                <w:rFonts w:ascii="Book Antiqua" w:hAnsi="Book Antiqua"/>
                <w:sz w:val="18"/>
                <w:szCs w:val="18"/>
                <w:lang w:eastAsia="ar-SA"/>
              </w:rPr>
              <w:t xml:space="preserve">      </w:t>
            </w:r>
            <w:r w:rsidR="0086555C" w:rsidRPr="00F4102B">
              <w:rPr>
                <w:rFonts w:ascii="Book Antiqua" w:hAnsi="Book Antiqua" w:cs="Century Gothic"/>
                <w:sz w:val="20"/>
                <w:szCs w:val="20"/>
              </w:rPr>
              <w:t>93.008,78</w:t>
            </w:r>
          </w:p>
        </w:tc>
        <w:tc>
          <w:tcPr>
            <w:tcW w:w="479" w:type="pct"/>
            <w:vAlign w:val="center"/>
          </w:tcPr>
          <w:p w14:paraId="7860E95D" w14:textId="77777777" w:rsidR="0086555C" w:rsidRPr="00805A24" w:rsidRDefault="0086555C" w:rsidP="0086555C">
            <w:pPr>
              <w:widowControl w:val="0"/>
              <w:tabs>
                <w:tab w:val="left" w:pos="528"/>
                <w:tab w:val="left" w:pos="9072"/>
              </w:tabs>
              <w:suppressAutoHyphens/>
              <w:autoSpaceDE w:val="0"/>
              <w:autoSpaceDN w:val="0"/>
              <w:adjustRightInd w:val="0"/>
              <w:spacing w:before="117" w:line="276" w:lineRule="exact"/>
              <w:ind w:right="-2"/>
              <w:jc w:val="center"/>
              <w:rPr>
                <w:rFonts w:ascii="Book Antiqua" w:hAnsi="Book Antiqua" w:cs="Century Gothic"/>
                <w:color w:val="000000"/>
                <w:sz w:val="20"/>
                <w:szCs w:val="20"/>
              </w:rPr>
            </w:pPr>
            <w:r w:rsidRPr="00805A24">
              <w:rPr>
                <w:rFonts w:ascii="Book Antiqua" w:hAnsi="Book Antiqua" w:cs="Century Gothic"/>
                <w:color w:val="000000"/>
                <w:sz w:val="20"/>
                <w:szCs w:val="20"/>
              </w:rPr>
              <w:t>23,3</w:t>
            </w:r>
            <w:r>
              <w:rPr>
                <w:rFonts w:ascii="Book Antiqua" w:hAnsi="Book Antiqua" w:cs="Century Gothic"/>
                <w:color w:val="000000"/>
                <w:sz w:val="20"/>
                <w:szCs w:val="20"/>
              </w:rPr>
              <w:t>6</w:t>
            </w:r>
          </w:p>
        </w:tc>
        <w:tc>
          <w:tcPr>
            <w:tcW w:w="706" w:type="pct"/>
            <w:vAlign w:val="center"/>
          </w:tcPr>
          <w:p w14:paraId="38E59669" w14:textId="77777777" w:rsidR="0086555C" w:rsidRPr="00805A24" w:rsidRDefault="0086555C" w:rsidP="0086555C">
            <w:pPr>
              <w:widowControl w:val="0"/>
              <w:tabs>
                <w:tab w:val="left" w:pos="528"/>
                <w:tab w:val="left" w:pos="9072"/>
              </w:tabs>
              <w:suppressAutoHyphens/>
              <w:autoSpaceDE w:val="0"/>
              <w:autoSpaceDN w:val="0"/>
              <w:adjustRightInd w:val="0"/>
              <w:spacing w:before="117" w:line="276" w:lineRule="exact"/>
              <w:ind w:right="-2"/>
              <w:jc w:val="center"/>
              <w:rPr>
                <w:rFonts w:ascii="Book Antiqua" w:hAnsi="Book Antiqua" w:cs="Century Gothic"/>
                <w:color w:val="000000"/>
                <w:sz w:val="20"/>
                <w:szCs w:val="20"/>
              </w:rPr>
            </w:pPr>
            <w:r w:rsidRPr="00805A24">
              <w:rPr>
                <w:rFonts w:ascii="Book Antiqua" w:hAnsi="Book Antiqua" w:cs="Century Gothic"/>
                <w:color w:val="000000"/>
                <w:sz w:val="20"/>
                <w:szCs w:val="20"/>
              </w:rPr>
              <w:t>Scorporabile</w:t>
            </w:r>
          </w:p>
        </w:tc>
        <w:tc>
          <w:tcPr>
            <w:tcW w:w="1019" w:type="pct"/>
            <w:vAlign w:val="center"/>
          </w:tcPr>
          <w:p w14:paraId="5AC81D46" w14:textId="77777777" w:rsidR="0086555C" w:rsidRPr="00805A24" w:rsidRDefault="0086555C" w:rsidP="0086555C">
            <w:pPr>
              <w:widowControl w:val="0"/>
              <w:tabs>
                <w:tab w:val="left" w:pos="528"/>
                <w:tab w:val="left" w:pos="9072"/>
              </w:tabs>
              <w:suppressAutoHyphens/>
              <w:autoSpaceDE w:val="0"/>
              <w:autoSpaceDN w:val="0"/>
              <w:adjustRightInd w:val="0"/>
              <w:spacing w:before="117" w:line="276" w:lineRule="exact"/>
              <w:ind w:right="-2"/>
              <w:jc w:val="center"/>
              <w:rPr>
                <w:rFonts w:ascii="Book Antiqua" w:hAnsi="Book Antiqua" w:cs="Century Gothic"/>
                <w:color w:val="000000"/>
                <w:sz w:val="20"/>
                <w:szCs w:val="20"/>
              </w:rPr>
            </w:pPr>
            <w:r w:rsidRPr="00805A24">
              <w:rPr>
                <w:rFonts w:ascii="Book Antiqua" w:hAnsi="Book Antiqua" w:cs="Century Gothic"/>
                <w:color w:val="000000"/>
                <w:sz w:val="20"/>
                <w:szCs w:val="20"/>
              </w:rPr>
              <w:t>Subappaltabile</w:t>
            </w:r>
          </w:p>
        </w:tc>
      </w:tr>
      <w:tr w:rsidR="005D7290" w:rsidRPr="00FC494F" w14:paraId="401C579E" w14:textId="77777777" w:rsidTr="00F4102B">
        <w:tc>
          <w:tcPr>
            <w:tcW w:w="1934" w:type="pct"/>
            <w:gridSpan w:val="3"/>
          </w:tcPr>
          <w:p w14:paraId="12CC942E" w14:textId="77777777" w:rsidR="005D7290" w:rsidRPr="00FC494F" w:rsidRDefault="005D7290" w:rsidP="00F01449">
            <w:pPr>
              <w:widowControl w:val="0"/>
              <w:tabs>
                <w:tab w:val="left" w:pos="528"/>
                <w:tab w:val="left" w:pos="9072"/>
              </w:tabs>
              <w:suppressAutoHyphens/>
              <w:autoSpaceDE w:val="0"/>
              <w:autoSpaceDN w:val="0"/>
              <w:adjustRightInd w:val="0"/>
              <w:spacing w:before="117" w:line="276" w:lineRule="exact"/>
              <w:ind w:right="-2"/>
              <w:rPr>
                <w:rFonts w:ascii="Book Antiqua" w:hAnsi="Book Antiqua"/>
                <w:sz w:val="18"/>
                <w:szCs w:val="18"/>
                <w:lang w:eastAsia="ar-SA"/>
              </w:rPr>
            </w:pPr>
            <w:r w:rsidRPr="00FC494F">
              <w:rPr>
                <w:rFonts w:ascii="Book Antiqua" w:hAnsi="Book Antiqua"/>
                <w:b/>
                <w:sz w:val="18"/>
                <w:szCs w:val="18"/>
                <w:lang w:eastAsia="ar-SA"/>
              </w:rPr>
              <w:t>TOTALE</w:t>
            </w:r>
          </w:p>
        </w:tc>
        <w:tc>
          <w:tcPr>
            <w:tcW w:w="862" w:type="pct"/>
          </w:tcPr>
          <w:p w14:paraId="4D5D58AA" w14:textId="16EFB9B6" w:rsidR="005D7290" w:rsidRPr="00FC494F" w:rsidRDefault="005D7290" w:rsidP="00F01449">
            <w:pPr>
              <w:widowControl w:val="0"/>
              <w:tabs>
                <w:tab w:val="left" w:pos="528"/>
                <w:tab w:val="left" w:pos="9072"/>
              </w:tabs>
              <w:suppressAutoHyphens/>
              <w:autoSpaceDE w:val="0"/>
              <w:autoSpaceDN w:val="0"/>
              <w:adjustRightInd w:val="0"/>
              <w:spacing w:before="117" w:line="276" w:lineRule="exact"/>
              <w:ind w:right="-2"/>
              <w:rPr>
                <w:rFonts w:ascii="Book Antiqua" w:hAnsi="Book Antiqua"/>
                <w:sz w:val="18"/>
                <w:szCs w:val="18"/>
                <w:lang w:eastAsia="ar-SA"/>
              </w:rPr>
            </w:pPr>
            <w:r w:rsidRPr="00FC494F">
              <w:rPr>
                <w:rFonts w:ascii="Book Antiqua" w:hAnsi="Book Antiqua"/>
                <w:sz w:val="18"/>
                <w:szCs w:val="18"/>
                <w:lang w:eastAsia="ar-SA"/>
              </w:rPr>
              <w:t>€</w:t>
            </w:r>
            <w:r>
              <w:rPr>
                <w:rFonts w:ascii="Book Antiqua" w:hAnsi="Book Antiqua"/>
                <w:sz w:val="18"/>
                <w:szCs w:val="18"/>
                <w:lang w:eastAsia="ar-SA"/>
              </w:rPr>
              <w:t xml:space="preserve">      </w:t>
            </w:r>
            <w:r w:rsidR="00947DF8" w:rsidRPr="00947DF8">
              <w:rPr>
                <w:rFonts w:ascii="Book Antiqua" w:hAnsi="Book Antiqua"/>
                <w:sz w:val="20"/>
                <w:szCs w:val="20"/>
              </w:rPr>
              <w:t>398.213,34</w:t>
            </w:r>
          </w:p>
        </w:tc>
        <w:tc>
          <w:tcPr>
            <w:tcW w:w="479" w:type="pct"/>
          </w:tcPr>
          <w:p w14:paraId="111F5531" w14:textId="77777777" w:rsidR="005D7290" w:rsidRPr="00FC494F" w:rsidRDefault="005D7290" w:rsidP="00F01449">
            <w:pPr>
              <w:widowControl w:val="0"/>
              <w:tabs>
                <w:tab w:val="left" w:pos="528"/>
                <w:tab w:val="left" w:pos="9072"/>
              </w:tabs>
              <w:suppressAutoHyphens/>
              <w:autoSpaceDE w:val="0"/>
              <w:autoSpaceDN w:val="0"/>
              <w:adjustRightInd w:val="0"/>
              <w:spacing w:before="117" w:line="276" w:lineRule="exact"/>
              <w:ind w:right="-2"/>
              <w:jc w:val="center"/>
              <w:rPr>
                <w:rFonts w:ascii="Book Antiqua" w:hAnsi="Book Antiqua"/>
                <w:sz w:val="18"/>
                <w:szCs w:val="18"/>
                <w:lang w:eastAsia="ar-SA"/>
              </w:rPr>
            </w:pPr>
            <w:r w:rsidRPr="00FC494F">
              <w:rPr>
                <w:rFonts w:ascii="Book Antiqua" w:hAnsi="Book Antiqua"/>
                <w:sz w:val="18"/>
                <w:szCs w:val="18"/>
                <w:lang w:eastAsia="ar-SA"/>
              </w:rPr>
              <w:t>100</w:t>
            </w:r>
            <w:r>
              <w:rPr>
                <w:rFonts w:ascii="Book Antiqua" w:hAnsi="Book Antiqua"/>
                <w:sz w:val="18"/>
                <w:szCs w:val="18"/>
                <w:lang w:eastAsia="ar-SA"/>
              </w:rPr>
              <w:t>,00</w:t>
            </w:r>
          </w:p>
        </w:tc>
        <w:tc>
          <w:tcPr>
            <w:tcW w:w="706" w:type="pct"/>
          </w:tcPr>
          <w:p w14:paraId="7A13EDB2" w14:textId="77777777" w:rsidR="005D7290" w:rsidRPr="00FC494F" w:rsidRDefault="005D7290" w:rsidP="00F01449">
            <w:pPr>
              <w:widowControl w:val="0"/>
              <w:tabs>
                <w:tab w:val="left" w:pos="528"/>
                <w:tab w:val="left" w:pos="9072"/>
              </w:tabs>
              <w:suppressAutoHyphens/>
              <w:autoSpaceDE w:val="0"/>
              <w:autoSpaceDN w:val="0"/>
              <w:adjustRightInd w:val="0"/>
              <w:spacing w:before="117" w:line="276" w:lineRule="exact"/>
              <w:ind w:right="-2"/>
              <w:rPr>
                <w:rFonts w:ascii="Book Antiqua" w:hAnsi="Book Antiqua"/>
                <w:sz w:val="18"/>
                <w:szCs w:val="18"/>
                <w:lang w:eastAsia="ar-SA"/>
              </w:rPr>
            </w:pPr>
          </w:p>
        </w:tc>
        <w:tc>
          <w:tcPr>
            <w:tcW w:w="1019" w:type="pct"/>
          </w:tcPr>
          <w:p w14:paraId="6992CF01" w14:textId="77777777" w:rsidR="005D7290" w:rsidRPr="00FC494F" w:rsidRDefault="005D7290" w:rsidP="00F01449">
            <w:pPr>
              <w:widowControl w:val="0"/>
              <w:tabs>
                <w:tab w:val="left" w:pos="528"/>
                <w:tab w:val="left" w:pos="9072"/>
              </w:tabs>
              <w:suppressAutoHyphens/>
              <w:autoSpaceDE w:val="0"/>
              <w:autoSpaceDN w:val="0"/>
              <w:adjustRightInd w:val="0"/>
              <w:spacing w:before="117" w:line="276" w:lineRule="exact"/>
              <w:ind w:right="-2"/>
              <w:rPr>
                <w:rFonts w:ascii="Book Antiqua" w:hAnsi="Book Antiqua"/>
                <w:sz w:val="18"/>
                <w:szCs w:val="18"/>
                <w:lang w:eastAsia="ar-SA"/>
              </w:rPr>
            </w:pPr>
          </w:p>
        </w:tc>
      </w:tr>
    </w:tbl>
    <w:p w14:paraId="1A5A24B6" w14:textId="77777777" w:rsidR="005D7290" w:rsidRPr="00FC494F" w:rsidRDefault="005D7290" w:rsidP="005D7290">
      <w:pPr>
        <w:jc w:val="both"/>
        <w:rPr>
          <w:rFonts w:ascii="Book Antiqua" w:hAnsi="Book Antiqua"/>
        </w:rPr>
      </w:pPr>
    </w:p>
    <w:p w14:paraId="60DB2491" w14:textId="77777777" w:rsidR="00E92CCA" w:rsidRDefault="00E92CCA" w:rsidP="00605904">
      <w:pPr>
        <w:pStyle w:val="Corpotesto"/>
        <w:spacing w:line="276" w:lineRule="auto"/>
        <w:ind w:firstLine="480"/>
        <w:jc w:val="both"/>
        <w:rPr>
          <w:rFonts w:ascii="Book Antiqua" w:hAnsi="Book Antiqua" w:cs="Book Antiqua"/>
          <w:sz w:val="22"/>
          <w:szCs w:val="22"/>
        </w:rPr>
      </w:pPr>
    </w:p>
    <w:p w14:paraId="5216AF68" w14:textId="77777777" w:rsidR="00E92CCA" w:rsidRPr="007C7488" w:rsidRDefault="00E92CCA" w:rsidP="00F344C6">
      <w:pPr>
        <w:pStyle w:val="Corpotesto"/>
        <w:numPr>
          <w:ilvl w:val="0"/>
          <w:numId w:val="1"/>
        </w:numPr>
        <w:tabs>
          <w:tab w:val="left" w:pos="567"/>
        </w:tabs>
        <w:spacing w:line="276" w:lineRule="auto"/>
        <w:ind w:left="0" w:firstLine="0"/>
        <w:jc w:val="both"/>
        <w:rPr>
          <w:rFonts w:ascii="Book Antiqua" w:hAnsi="Book Antiqua" w:cs="Book Antiqua"/>
          <w:b/>
          <w:bCs/>
          <w:sz w:val="22"/>
          <w:szCs w:val="22"/>
        </w:rPr>
      </w:pPr>
      <w:r w:rsidRPr="007C7488">
        <w:rPr>
          <w:rFonts w:ascii="Book Antiqua" w:hAnsi="Book Antiqua" w:cs="Book Antiqua"/>
          <w:b/>
          <w:bCs/>
          <w:sz w:val="22"/>
          <w:szCs w:val="22"/>
        </w:rPr>
        <w:t xml:space="preserve">Soggetti ammessi alla gara </w:t>
      </w:r>
    </w:p>
    <w:p w14:paraId="4B5415BA" w14:textId="7FC37C53" w:rsidR="00E92CCA" w:rsidRPr="00EE5654" w:rsidRDefault="00E92CCA" w:rsidP="004B5B96">
      <w:pPr>
        <w:pStyle w:val="Default"/>
        <w:spacing w:after="120" w:line="276" w:lineRule="auto"/>
        <w:jc w:val="both"/>
        <w:rPr>
          <w:rFonts w:ascii="Book Antiqua" w:hAnsi="Book Antiqua" w:cs="Book Antiqua"/>
          <w:color w:val="auto"/>
          <w:sz w:val="22"/>
          <w:szCs w:val="22"/>
        </w:rPr>
      </w:pPr>
      <w:r w:rsidRPr="004B5B96">
        <w:rPr>
          <w:rFonts w:ascii="Book Antiqua" w:hAnsi="Book Antiqua" w:cs="Book Antiqua"/>
          <w:color w:val="auto"/>
          <w:sz w:val="22"/>
          <w:szCs w:val="22"/>
        </w:rPr>
        <w:t xml:space="preserve">Sono ammessi alla gara i soggetti di cui </w:t>
      </w:r>
      <w:r w:rsidRPr="00F4102B">
        <w:rPr>
          <w:rFonts w:ascii="Book Antiqua" w:hAnsi="Book Antiqua" w:cs="Book Antiqua"/>
          <w:color w:val="auto"/>
          <w:sz w:val="22"/>
          <w:szCs w:val="22"/>
        </w:rPr>
        <w:t>all’art. 45</w:t>
      </w:r>
      <w:r w:rsidRPr="004B5B96">
        <w:rPr>
          <w:rFonts w:ascii="Book Antiqua" w:hAnsi="Book Antiqua" w:cs="Book Antiqua"/>
          <w:color w:val="auto"/>
          <w:sz w:val="22"/>
          <w:szCs w:val="22"/>
        </w:rPr>
        <w:t xml:space="preserve"> del d.lgs. 50/2016 (nel prosieguo, Codice) in </w:t>
      </w:r>
      <w:r w:rsidRPr="00EE5654">
        <w:rPr>
          <w:rFonts w:ascii="Book Antiqua" w:hAnsi="Book Antiqua" w:cs="Book Antiqua"/>
          <w:color w:val="auto"/>
          <w:sz w:val="22"/>
          <w:szCs w:val="22"/>
        </w:rPr>
        <w:t>possesso</w:t>
      </w:r>
      <w:r w:rsidR="00EB307B" w:rsidRPr="00EE5654">
        <w:rPr>
          <w:rFonts w:ascii="Book Antiqua" w:hAnsi="Book Antiqua" w:cs="Book Antiqua"/>
          <w:color w:val="auto"/>
          <w:sz w:val="22"/>
          <w:szCs w:val="22"/>
        </w:rPr>
        <w:t>, alla data fissata quale termine per la presentazione dell’offerta,</w:t>
      </w:r>
      <w:r w:rsidRPr="00EE5654">
        <w:rPr>
          <w:rFonts w:ascii="Book Antiqua" w:hAnsi="Book Antiqua" w:cs="Book Antiqua"/>
          <w:color w:val="auto"/>
          <w:sz w:val="22"/>
          <w:szCs w:val="22"/>
        </w:rPr>
        <w:t xml:space="preserve"> dei </w:t>
      </w:r>
      <w:r w:rsidR="00EB307B" w:rsidRPr="00EE5654">
        <w:rPr>
          <w:rFonts w:ascii="Book Antiqua" w:hAnsi="Book Antiqua" w:cs="Book Antiqua"/>
          <w:color w:val="auto"/>
          <w:sz w:val="22"/>
          <w:szCs w:val="22"/>
        </w:rPr>
        <w:t xml:space="preserve">seguenti </w:t>
      </w:r>
      <w:r w:rsidRPr="00EE5654">
        <w:rPr>
          <w:rFonts w:ascii="Book Antiqua" w:hAnsi="Book Antiqua" w:cs="Book Antiqua"/>
          <w:color w:val="auto"/>
          <w:sz w:val="22"/>
          <w:szCs w:val="22"/>
        </w:rPr>
        <w:t>requisiti:</w:t>
      </w:r>
    </w:p>
    <w:p w14:paraId="62D740E1" w14:textId="0DC2C3B0" w:rsidR="00EB307B" w:rsidRPr="00F4102B" w:rsidRDefault="00EB307B" w:rsidP="00F4102B">
      <w:pPr>
        <w:pStyle w:val="Default"/>
        <w:numPr>
          <w:ilvl w:val="0"/>
          <w:numId w:val="36"/>
        </w:numPr>
        <w:spacing w:after="120" w:line="276" w:lineRule="auto"/>
        <w:jc w:val="both"/>
        <w:rPr>
          <w:rFonts w:ascii="Book Antiqua" w:hAnsi="Book Antiqua" w:cs="Book Antiqua"/>
          <w:color w:val="auto"/>
          <w:sz w:val="22"/>
          <w:szCs w:val="22"/>
          <w:highlight w:val="yellow"/>
          <w:lang w:val="it"/>
        </w:rPr>
      </w:pPr>
      <w:r w:rsidRPr="00F4102B">
        <w:rPr>
          <w:rFonts w:ascii="Book Antiqua" w:hAnsi="Book Antiqua" w:cs="Book Antiqua"/>
          <w:color w:val="auto"/>
          <w:sz w:val="22"/>
          <w:szCs w:val="22"/>
          <w:highlight w:val="yellow"/>
          <w:lang w:val="it"/>
        </w:rPr>
        <w:t>Iscrizione alla C.C.I.A.A. (Registro delle Imprese) ovvero, se imprese non italiane residenti in uno Stato U.E., in analogo registro professionale o commerciale dello Stato U.E. di residenza;</w:t>
      </w:r>
    </w:p>
    <w:p w14:paraId="76E0D0FA" w14:textId="28B4F784" w:rsidR="00EB307B" w:rsidRPr="00F4102B" w:rsidRDefault="00EB307B" w:rsidP="00F4102B">
      <w:pPr>
        <w:pStyle w:val="Default"/>
        <w:numPr>
          <w:ilvl w:val="0"/>
          <w:numId w:val="36"/>
        </w:numPr>
        <w:spacing w:after="120" w:line="276" w:lineRule="auto"/>
        <w:jc w:val="both"/>
        <w:rPr>
          <w:rFonts w:ascii="Book Antiqua" w:hAnsi="Book Antiqua" w:cs="Book Antiqua"/>
          <w:color w:val="auto"/>
          <w:sz w:val="22"/>
          <w:szCs w:val="22"/>
          <w:highlight w:val="yellow"/>
          <w:lang w:val="it"/>
        </w:rPr>
      </w:pPr>
      <w:r w:rsidRPr="00F4102B">
        <w:rPr>
          <w:rFonts w:ascii="Book Antiqua" w:hAnsi="Book Antiqua" w:cs="Book Antiqua"/>
          <w:color w:val="auto"/>
          <w:sz w:val="22"/>
          <w:szCs w:val="22"/>
          <w:highlight w:val="yellow"/>
          <w:lang w:val="it"/>
        </w:rPr>
        <w:t>Non trovarsi in alcuna delle situazioni che precludono la partecipazione alle gare ex articolo 80 del D.Lgs. 50/2016, comprese quelle previste dalla normativa antimafia;</w:t>
      </w:r>
    </w:p>
    <w:p w14:paraId="44F1CFC0" w14:textId="43DD33CA" w:rsidR="00FA2B84" w:rsidRPr="00F4102B" w:rsidRDefault="00FA2B84" w:rsidP="00F4102B">
      <w:pPr>
        <w:pStyle w:val="Default"/>
        <w:numPr>
          <w:ilvl w:val="0"/>
          <w:numId w:val="36"/>
        </w:numPr>
        <w:spacing w:after="120" w:line="276" w:lineRule="auto"/>
        <w:jc w:val="both"/>
        <w:rPr>
          <w:rFonts w:ascii="Book Antiqua" w:hAnsi="Book Antiqua" w:cs="Book Antiqua"/>
          <w:color w:val="auto"/>
          <w:sz w:val="22"/>
          <w:szCs w:val="22"/>
          <w:highlight w:val="yellow"/>
          <w:lang w:val="it"/>
        </w:rPr>
      </w:pPr>
      <w:r w:rsidRPr="00F4102B">
        <w:rPr>
          <w:rFonts w:ascii="Book Antiqua" w:hAnsi="Book Antiqua" w:cs="Book Antiqua"/>
          <w:color w:val="auto"/>
          <w:sz w:val="22"/>
          <w:szCs w:val="22"/>
          <w:highlight w:val="yellow"/>
          <w:lang w:val="it"/>
        </w:rPr>
        <w:t xml:space="preserve">possesso di qualificazione </w:t>
      </w:r>
      <w:r w:rsidR="000F7603">
        <w:rPr>
          <w:rFonts w:ascii="Book Antiqua" w:hAnsi="Book Antiqua" w:cs="Book Antiqua"/>
          <w:color w:val="auto"/>
          <w:sz w:val="22"/>
          <w:szCs w:val="22"/>
          <w:highlight w:val="yellow"/>
          <w:lang w:val="it"/>
        </w:rPr>
        <w:t xml:space="preserve">ad eseguire lavori </w:t>
      </w:r>
      <w:r w:rsidRPr="00F4102B">
        <w:rPr>
          <w:rFonts w:ascii="Book Antiqua" w:hAnsi="Book Antiqua" w:cs="Book Antiqua"/>
          <w:color w:val="auto"/>
          <w:sz w:val="22"/>
          <w:szCs w:val="22"/>
          <w:highlight w:val="yellow"/>
          <w:lang w:val="it"/>
        </w:rPr>
        <w:t>in categoria e classifica adeguata, ai sensi dell’art.</w:t>
      </w:r>
      <w:r w:rsidR="000F7603">
        <w:rPr>
          <w:rFonts w:ascii="Book Antiqua" w:hAnsi="Book Antiqua" w:cs="Book Antiqua"/>
          <w:color w:val="auto"/>
          <w:sz w:val="22"/>
          <w:szCs w:val="22"/>
          <w:highlight w:val="yellow"/>
          <w:lang w:val="it"/>
        </w:rPr>
        <w:t xml:space="preserve"> </w:t>
      </w:r>
      <w:r w:rsidRPr="00F4102B">
        <w:rPr>
          <w:rFonts w:ascii="Book Antiqua" w:hAnsi="Book Antiqua" w:cs="Book Antiqua"/>
          <w:color w:val="auto"/>
          <w:sz w:val="22"/>
          <w:szCs w:val="22"/>
          <w:highlight w:val="yellow"/>
          <w:lang w:val="it"/>
        </w:rPr>
        <w:t>84 del D.lgs. 50/2016.</w:t>
      </w:r>
    </w:p>
    <w:p w14:paraId="68F72754" w14:textId="77777777" w:rsidR="00F67EAC" w:rsidRDefault="00FA2B84">
      <w:pPr>
        <w:pStyle w:val="Default"/>
        <w:spacing w:after="120" w:line="276" w:lineRule="auto"/>
        <w:jc w:val="both"/>
        <w:rPr>
          <w:rFonts w:ascii="Book Antiqua" w:hAnsi="Book Antiqua" w:cs="Book Antiqua"/>
          <w:color w:val="auto"/>
          <w:sz w:val="22"/>
          <w:szCs w:val="22"/>
          <w:lang w:val="it"/>
        </w:rPr>
      </w:pPr>
      <w:r>
        <w:rPr>
          <w:rFonts w:ascii="Book Antiqua" w:hAnsi="Book Antiqua" w:cs="Book Antiqua"/>
          <w:color w:val="auto"/>
          <w:sz w:val="22"/>
          <w:szCs w:val="22"/>
          <w:lang w:val="it"/>
        </w:rPr>
        <w:t>Con riferimento al possesso del requisito di qualificazione di cui al precedente punto 3 si specifica</w:t>
      </w:r>
      <w:r w:rsidR="00F004E5">
        <w:rPr>
          <w:rFonts w:ascii="Book Antiqua" w:hAnsi="Book Antiqua" w:cs="Book Antiqua"/>
          <w:color w:val="auto"/>
          <w:sz w:val="22"/>
          <w:szCs w:val="22"/>
          <w:lang w:val="it"/>
        </w:rPr>
        <w:t>no i requisiti di qualificazione</w:t>
      </w:r>
      <w:r w:rsidR="00F67EAC">
        <w:rPr>
          <w:rFonts w:ascii="Book Antiqua" w:hAnsi="Book Antiqua" w:cs="Book Antiqua"/>
          <w:color w:val="auto"/>
          <w:sz w:val="22"/>
          <w:szCs w:val="22"/>
          <w:lang w:val="it"/>
        </w:rPr>
        <w:t>:</w:t>
      </w:r>
    </w:p>
    <w:p w14:paraId="2A3E1E6C" w14:textId="2C63A274" w:rsidR="00FA2B84" w:rsidRPr="00F4102B" w:rsidRDefault="00FA2B84" w:rsidP="00F4102B">
      <w:pPr>
        <w:pStyle w:val="Default"/>
        <w:spacing w:after="120" w:line="276" w:lineRule="auto"/>
        <w:ind w:firstLine="708"/>
        <w:jc w:val="both"/>
        <w:rPr>
          <w:rFonts w:ascii="Book Antiqua" w:hAnsi="Book Antiqua" w:cs="Book Antiqua"/>
          <w:b/>
          <w:sz w:val="22"/>
          <w:szCs w:val="22"/>
          <w:lang w:val="it"/>
        </w:rPr>
      </w:pPr>
      <w:r w:rsidRPr="00F4102B">
        <w:rPr>
          <w:rFonts w:ascii="Book Antiqua" w:hAnsi="Book Antiqua" w:cs="Book Antiqua"/>
          <w:b/>
          <w:color w:val="auto"/>
          <w:sz w:val="22"/>
          <w:szCs w:val="22"/>
          <w:lang w:val="it"/>
        </w:rPr>
        <w:t xml:space="preserve">1) </w:t>
      </w:r>
      <w:r w:rsidR="00B72D33" w:rsidRPr="00F4102B">
        <w:rPr>
          <w:rFonts w:ascii="Book Antiqua" w:hAnsi="Book Antiqua" w:cs="Book Antiqua"/>
          <w:b/>
          <w:color w:val="auto"/>
          <w:sz w:val="22"/>
          <w:szCs w:val="22"/>
          <w:lang w:val="it"/>
        </w:rPr>
        <w:t xml:space="preserve">Qualificazione per la </w:t>
      </w:r>
      <w:r w:rsidRPr="00F4102B">
        <w:rPr>
          <w:rFonts w:ascii="Book Antiqua" w:hAnsi="Book Antiqua" w:cs="Book Antiqua"/>
          <w:b/>
          <w:color w:val="auto"/>
          <w:sz w:val="22"/>
          <w:szCs w:val="22"/>
          <w:lang w:val="it"/>
        </w:rPr>
        <w:t>Categoria prevalente OG1</w:t>
      </w:r>
    </w:p>
    <w:p w14:paraId="2C21E57C" w14:textId="4422D94B" w:rsidR="00FA2B84" w:rsidRPr="00F4102B" w:rsidRDefault="00FA2B84" w:rsidP="00F4102B">
      <w:pPr>
        <w:pStyle w:val="Default"/>
        <w:spacing w:after="120" w:line="276" w:lineRule="auto"/>
        <w:jc w:val="both"/>
        <w:rPr>
          <w:rFonts w:ascii="Book Antiqua" w:hAnsi="Book Antiqua" w:cs="Book Antiqua"/>
          <w:sz w:val="22"/>
          <w:szCs w:val="22"/>
          <w:lang w:val="it"/>
        </w:rPr>
      </w:pPr>
      <w:r w:rsidRPr="00F4102B">
        <w:rPr>
          <w:rFonts w:ascii="Book Antiqua" w:hAnsi="Book Antiqua" w:cs="Book Antiqua"/>
          <w:color w:val="auto"/>
          <w:sz w:val="22"/>
          <w:szCs w:val="22"/>
          <w:lang w:val="it"/>
        </w:rPr>
        <w:t xml:space="preserve">Il concorrente deve essere in possesso </w:t>
      </w:r>
      <w:r w:rsidR="000F7603" w:rsidRPr="00805A24">
        <w:rPr>
          <w:rFonts w:ascii="Book Antiqua" w:hAnsi="Book Antiqua" w:cs="Book Antiqua"/>
          <w:color w:val="auto"/>
          <w:sz w:val="22"/>
          <w:szCs w:val="22"/>
          <w:highlight w:val="yellow"/>
          <w:lang w:val="it"/>
        </w:rPr>
        <w:t>attestazione, rilasciata da società organismo di attestazione (SOA) regolarmente autorizzata, in corso di validità,</w:t>
      </w:r>
      <w:r w:rsidR="000F7603">
        <w:rPr>
          <w:rFonts w:ascii="Book Antiqua" w:hAnsi="Book Antiqua" w:cs="Book Antiqua"/>
          <w:color w:val="auto"/>
          <w:sz w:val="22"/>
          <w:szCs w:val="22"/>
          <w:lang w:val="it"/>
        </w:rPr>
        <w:t xml:space="preserve"> che documenti la qualificazione </w:t>
      </w:r>
      <w:r w:rsidRPr="00F4102B">
        <w:rPr>
          <w:rFonts w:ascii="Book Antiqua" w:hAnsi="Book Antiqua" w:cs="Book Antiqua"/>
          <w:color w:val="auto"/>
          <w:sz w:val="22"/>
          <w:szCs w:val="22"/>
          <w:lang w:val="it"/>
        </w:rPr>
        <w:t>per la categoria OG1 classe II, con facoltà di subappalto entro il 30% ad imprese in possesso dei requisiti.</w:t>
      </w:r>
    </w:p>
    <w:p w14:paraId="35969475" w14:textId="281DC62B" w:rsidR="00B72D33" w:rsidRPr="00805A24" w:rsidRDefault="00B72D33" w:rsidP="00F4102B">
      <w:pPr>
        <w:pStyle w:val="Default"/>
        <w:spacing w:after="120" w:line="276" w:lineRule="auto"/>
        <w:ind w:firstLine="708"/>
        <w:jc w:val="both"/>
        <w:rPr>
          <w:rFonts w:ascii="Book Antiqua" w:hAnsi="Book Antiqua" w:cs="Book Antiqua"/>
          <w:b/>
          <w:color w:val="auto"/>
          <w:sz w:val="22"/>
          <w:szCs w:val="22"/>
          <w:lang w:val="it"/>
        </w:rPr>
      </w:pPr>
      <w:r>
        <w:rPr>
          <w:rFonts w:ascii="Book Antiqua" w:hAnsi="Book Antiqua" w:cs="Book Antiqua"/>
          <w:b/>
          <w:color w:val="auto"/>
          <w:sz w:val="22"/>
          <w:szCs w:val="22"/>
          <w:lang w:val="it"/>
        </w:rPr>
        <w:t>2</w:t>
      </w:r>
      <w:r w:rsidRPr="00805A24">
        <w:rPr>
          <w:rFonts w:ascii="Book Antiqua" w:hAnsi="Book Antiqua" w:cs="Book Antiqua"/>
          <w:b/>
          <w:color w:val="auto"/>
          <w:sz w:val="22"/>
          <w:szCs w:val="22"/>
          <w:lang w:val="it"/>
        </w:rPr>
        <w:t xml:space="preserve">) Qualificazione per la Categoria </w:t>
      </w:r>
      <w:r w:rsidRPr="00B72D33">
        <w:rPr>
          <w:rFonts w:ascii="Book Antiqua" w:hAnsi="Book Antiqua" w:cs="Book Antiqua"/>
          <w:b/>
          <w:color w:val="auto"/>
          <w:sz w:val="22"/>
          <w:szCs w:val="22"/>
          <w:lang w:val="it"/>
        </w:rPr>
        <w:t>scorporabile OG11</w:t>
      </w:r>
    </w:p>
    <w:p w14:paraId="38B20C74" w14:textId="3057FBBB" w:rsidR="00B72D33" w:rsidRPr="00F4102B" w:rsidRDefault="00FA2B84" w:rsidP="00F4102B">
      <w:pPr>
        <w:pStyle w:val="Default"/>
        <w:spacing w:after="120" w:line="276" w:lineRule="auto"/>
        <w:jc w:val="both"/>
        <w:rPr>
          <w:rFonts w:ascii="Book Antiqua" w:hAnsi="Book Antiqua" w:cs="Book Antiqua"/>
          <w:sz w:val="22"/>
          <w:szCs w:val="22"/>
          <w:lang w:val="it"/>
        </w:rPr>
      </w:pPr>
      <w:r w:rsidRPr="00F4102B">
        <w:rPr>
          <w:rFonts w:ascii="Book Antiqua" w:hAnsi="Book Antiqua" w:cs="Book Antiqua"/>
          <w:color w:val="auto"/>
          <w:sz w:val="22"/>
          <w:szCs w:val="22"/>
          <w:lang w:val="it"/>
        </w:rPr>
        <w:t>Il concorrente ai sensi dell’art. 90 del DPR 207/201</w:t>
      </w:r>
      <w:r w:rsidR="00B72D33">
        <w:rPr>
          <w:rFonts w:ascii="Book Antiqua" w:hAnsi="Book Antiqua" w:cs="Book Antiqua"/>
          <w:color w:val="auto"/>
          <w:sz w:val="22"/>
          <w:szCs w:val="22"/>
          <w:lang w:val="it"/>
        </w:rPr>
        <w:t>0</w:t>
      </w:r>
      <w:r w:rsidRPr="00F4102B">
        <w:rPr>
          <w:rFonts w:ascii="Book Antiqua" w:hAnsi="Book Antiqua" w:cs="Book Antiqua"/>
          <w:color w:val="auto"/>
          <w:sz w:val="22"/>
          <w:szCs w:val="22"/>
          <w:lang w:val="it"/>
        </w:rPr>
        <w:t xml:space="preserve"> </w:t>
      </w:r>
      <w:r w:rsidR="00B72D33">
        <w:rPr>
          <w:rFonts w:ascii="Book Antiqua" w:hAnsi="Book Antiqua" w:cs="Book Antiqua"/>
          <w:color w:val="auto"/>
          <w:sz w:val="22"/>
          <w:szCs w:val="22"/>
          <w:lang w:val="it"/>
        </w:rPr>
        <w:t xml:space="preserve">deve </w:t>
      </w:r>
      <w:r w:rsidR="00B72D33" w:rsidRPr="00F4102B">
        <w:rPr>
          <w:rFonts w:ascii="Book Antiqua" w:hAnsi="Book Antiqua" w:cs="Book Antiqua"/>
          <w:color w:val="auto"/>
          <w:sz w:val="22"/>
          <w:szCs w:val="22"/>
          <w:lang w:val="it"/>
        </w:rPr>
        <w:t>attesta</w:t>
      </w:r>
      <w:r w:rsidR="00B72D33">
        <w:rPr>
          <w:rFonts w:ascii="Book Antiqua" w:hAnsi="Book Antiqua" w:cs="Book Antiqua"/>
          <w:color w:val="auto"/>
          <w:sz w:val="22"/>
          <w:szCs w:val="22"/>
          <w:lang w:val="it"/>
        </w:rPr>
        <w:t>re</w:t>
      </w:r>
      <w:r w:rsidR="00B72D33" w:rsidRPr="00F4102B">
        <w:rPr>
          <w:rFonts w:ascii="Book Antiqua" w:hAnsi="Book Antiqua" w:cs="Book Antiqua"/>
          <w:color w:val="auto"/>
          <w:sz w:val="22"/>
          <w:szCs w:val="22"/>
          <w:lang w:val="it"/>
        </w:rPr>
        <w:t xml:space="preserve"> il possesso </w:t>
      </w:r>
      <w:r w:rsidR="00B72D33">
        <w:rPr>
          <w:rFonts w:ascii="Book Antiqua" w:hAnsi="Book Antiqua" w:cs="Book Antiqua"/>
          <w:color w:val="auto"/>
          <w:sz w:val="22"/>
          <w:szCs w:val="22"/>
          <w:lang w:val="it"/>
        </w:rPr>
        <w:t xml:space="preserve">dei requisiti </w:t>
      </w:r>
      <w:r w:rsidR="00B72D33" w:rsidRPr="00F4102B">
        <w:rPr>
          <w:rFonts w:ascii="Book Antiqua" w:hAnsi="Book Antiqua" w:cs="Book Antiqua"/>
          <w:color w:val="auto"/>
          <w:sz w:val="22"/>
          <w:szCs w:val="22"/>
          <w:lang w:val="it"/>
        </w:rPr>
        <w:t>di cui alle lett. a, b, e c dello stesso articolo</w:t>
      </w:r>
      <w:r w:rsidR="00B72D33">
        <w:rPr>
          <w:rFonts w:ascii="Book Antiqua" w:hAnsi="Book Antiqua" w:cs="Book Antiqua"/>
          <w:color w:val="auto"/>
          <w:sz w:val="22"/>
          <w:szCs w:val="22"/>
          <w:lang w:val="it"/>
        </w:rPr>
        <w:t xml:space="preserve"> vale a dire</w:t>
      </w:r>
      <w:r w:rsidR="00B72D33" w:rsidRPr="00F4102B">
        <w:rPr>
          <w:rFonts w:ascii="Book Antiqua" w:hAnsi="Book Antiqua" w:cs="Book Antiqua"/>
          <w:color w:val="auto"/>
          <w:sz w:val="22"/>
          <w:szCs w:val="22"/>
          <w:lang w:val="it"/>
        </w:rPr>
        <w:t>:</w:t>
      </w:r>
    </w:p>
    <w:p w14:paraId="219490B7" w14:textId="2C03C1BD" w:rsidR="00B72D33" w:rsidRPr="00CC14C6" w:rsidRDefault="00B72D33" w:rsidP="00B72D33">
      <w:pPr>
        <w:numPr>
          <w:ilvl w:val="0"/>
          <w:numId w:val="37"/>
        </w:numPr>
        <w:tabs>
          <w:tab w:val="left" w:pos="709"/>
        </w:tabs>
        <w:autoSpaceDE w:val="0"/>
        <w:autoSpaceDN w:val="0"/>
        <w:adjustRightInd w:val="0"/>
        <w:spacing w:after="120" w:line="276" w:lineRule="auto"/>
        <w:jc w:val="both"/>
        <w:rPr>
          <w:rFonts w:ascii="Book Antiqua" w:hAnsi="Book Antiqua"/>
          <w:sz w:val="22"/>
          <w:szCs w:val="22"/>
        </w:rPr>
      </w:pPr>
      <w:r w:rsidRPr="00CC14C6">
        <w:rPr>
          <w:rFonts w:ascii="Book Antiqua" w:hAnsi="Book Antiqua"/>
          <w:sz w:val="22"/>
          <w:szCs w:val="22"/>
        </w:rPr>
        <w:t xml:space="preserve">importo dei lavori analoghi a quelli della predetta categoria, eseguiti direttamente nel quinquennio antecedente la data </w:t>
      </w:r>
      <w:r>
        <w:rPr>
          <w:rFonts w:ascii="Book Antiqua" w:hAnsi="Book Antiqua"/>
          <w:sz w:val="22"/>
          <w:szCs w:val="22"/>
        </w:rPr>
        <w:t>di pubblicazione del presente bando di gara</w:t>
      </w:r>
      <w:r w:rsidRPr="00CC14C6">
        <w:rPr>
          <w:rFonts w:ascii="Book Antiqua" w:hAnsi="Book Antiqua"/>
          <w:sz w:val="22"/>
          <w:szCs w:val="22"/>
        </w:rPr>
        <w:t xml:space="preserve">, non inferiore all’importo dei lavori della stessa categoria; </w:t>
      </w:r>
    </w:p>
    <w:p w14:paraId="5B807666" w14:textId="772CEC55" w:rsidR="00B72D33" w:rsidRPr="00CC14C6" w:rsidRDefault="00B72D33" w:rsidP="00B72D33">
      <w:pPr>
        <w:numPr>
          <w:ilvl w:val="0"/>
          <w:numId w:val="37"/>
        </w:numPr>
        <w:tabs>
          <w:tab w:val="left" w:pos="709"/>
        </w:tabs>
        <w:autoSpaceDE w:val="0"/>
        <w:autoSpaceDN w:val="0"/>
        <w:adjustRightInd w:val="0"/>
        <w:spacing w:after="120" w:line="276" w:lineRule="auto"/>
        <w:jc w:val="both"/>
        <w:rPr>
          <w:rFonts w:ascii="Book Antiqua" w:hAnsi="Book Antiqua"/>
          <w:sz w:val="22"/>
          <w:szCs w:val="22"/>
        </w:rPr>
      </w:pPr>
      <w:r w:rsidRPr="00CC14C6">
        <w:rPr>
          <w:rFonts w:ascii="Book Antiqua" w:hAnsi="Book Antiqua"/>
          <w:sz w:val="22"/>
          <w:szCs w:val="22"/>
        </w:rPr>
        <w:t xml:space="preserve">costo complessivo sostenuto per il personale dipendente non inferiore al 15% dell’importo dei lavori di </w:t>
      </w:r>
      <w:r w:rsidRPr="002635E4">
        <w:rPr>
          <w:rFonts w:ascii="Book Antiqua" w:hAnsi="Book Antiqua"/>
          <w:sz w:val="22"/>
          <w:szCs w:val="22"/>
          <w:highlight w:val="yellow"/>
        </w:rPr>
        <w:t xml:space="preserve">cui al precedente </w:t>
      </w:r>
      <w:r>
        <w:rPr>
          <w:rFonts w:ascii="Book Antiqua" w:hAnsi="Book Antiqua"/>
          <w:sz w:val="22"/>
          <w:szCs w:val="22"/>
          <w:highlight w:val="yellow"/>
        </w:rPr>
        <w:t>punto a.</w:t>
      </w:r>
      <w:r w:rsidRPr="00CC14C6">
        <w:rPr>
          <w:rFonts w:ascii="Book Antiqua" w:hAnsi="Book Antiqua"/>
          <w:sz w:val="22"/>
          <w:szCs w:val="22"/>
        </w:rPr>
        <w:t xml:space="preserve">; </w:t>
      </w:r>
    </w:p>
    <w:p w14:paraId="6A4B108D" w14:textId="77777777" w:rsidR="00B72D33" w:rsidRDefault="00B72D33" w:rsidP="00B72D33">
      <w:pPr>
        <w:numPr>
          <w:ilvl w:val="0"/>
          <w:numId w:val="37"/>
        </w:numPr>
        <w:tabs>
          <w:tab w:val="left" w:pos="709"/>
        </w:tabs>
        <w:autoSpaceDE w:val="0"/>
        <w:autoSpaceDN w:val="0"/>
        <w:adjustRightInd w:val="0"/>
        <w:spacing w:after="120" w:line="276" w:lineRule="auto"/>
        <w:jc w:val="both"/>
        <w:rPr>
          <w:rFonts w:ascii="Book Antiqua" w:hAnsi="Book Antiqua"/>
          <w:sz w:val="22"/>
          <w:szCs w:val="22"/>
        </w:rPr>
      </w:pPr>
      <w:r w:rsidRPr="00CC14C6">
        <w:rPr>
          <w:rFonts w:ascii="Book Antiqua" w:hAnsi="Book Antiqua"/>
          <w:sz w:val="22"/>
          <w:szCs w:val="22"/>
        </w:rPr>
        <w:t>adeguata attrezzatura tecnica.</w:t>
      </w:r>
    </w:p>
    <w:p w14:paraId="73E3C9BD" w14:textId="2E046400" w:rsidR="00B72D33" w:rsidRPr="00F4102B" w:rsidRDefault="00B72D33" w:rsidP="00F4102B">
      <w:pPr>
        <w:pStyle w:val="Default"/>
        <w:spacing w:after="120" w:line="276" w:lineRule="auto"/>
        <w:jc w:val="both"/>
        <w:rPr>
          <w:rFonts w:ascii="Book Antiqua" w:hAnsi="Book Antiqua" w:cs="Book Antiqua"/>
          <w:sz w:val="22"/>
          <w:szCs w:val="22"/>
          <w:lang w:val="it"/>
        </w:rPr>
      </w:pPr>
      <w:r>
        <w:rPr>
          <w:rFonts w:ascii="Book Antiqua" w:hAnsi="Book Antiqua" w:cs="Book Antiqua"/>
          <w:color w:val="auto"/>
          <w:sz w:val="22"/>
          <w:szCs w:val="22"/>
          <w:lang w:val="it"/>
        </w:rPr>
        <w:t>Nel caso di impresa</w:t>
      </w:r>
      <w:r w:rsidRPr="00F4102B">
        <w:rPr>
          <w:rFonts w:ascii="Book Antiqua" w:hAnsi="Book Antiqua" w:cs="Book Antiqua"/>
          <w:color w:val="auto"/>
          <w:sz w:val="22"/>
          <w:szCs w:val="22"/>
          <w:lang w:val="it"/>
        </w:rPr>
        <w:t xml:space="preserve"> già in possesso dell’attestazione SOA</w:t>
      </w:r>
      <w:r>
        <w:rPr>
          <w:rFonts w:ascii="Book Antiqua" w:hAnsi="Book Antiqua" w:cs="Book Antiqua"/>
          <w:color w:val="auto"/>
          <w:sz w:val="22"/>
          <w:szCs w:val="22"/>
          <w:lang w:val="it"/>
        </w:rPr>
        <w:t xml:space="preserve"> per la categoria OG11</w:t>
      </w:r>
      <w:r w:rsidRPr="00F4102B">
        <w:rPr>
          <w:rFonts w:ascii="Book Antiqua" w:hAnsi="Book Antiqua" w:cs="Book Antiqua"/>
          <w:color w:val="auto"/>
          <w:sz w:val="22"/>
          <w:szCs w:val="22"/>
          <w:lang w:val="it"/>
        </w:rPr>
        <w:t>, in corso di validità, rilasciata da società organismo di attestazione regolarmente autorizzata, non è richiesta ulteriore dimostrazione circa il possesso dei requisiti</w:t>
      </w:r>
      <w:r>
        <w:rPr>
          <w:rFonts w:ascii="Book Antiqua" w:hAnsi="Book Antiqua" w:cs="Book Antiqua"/>
          <w:color w:val="auto"/>
          <w:sz w:val="22"/>
          <w:szCs w:val="22"/>
          <w:lang w:val="it"/>
        </w:rPr>
        <w:t xml:space="preserve"> (di cui ai precedenti punti a, b e c)</w:t>
      </w:r>
      <w:r w:rsidRPr="00F4102B">
        <w:rPr>
          <w:rFonts w:ascii="Book Antiqua" w:hAnsi="Book Antiqua" w:cs="Book Antiqua"/>
          <w:color w:val="auto"/>
          <w:sz w:val="22"/>
          <w:szCs w:val="22"/>
          <w:lang w:val="it"/>
        </w:rPr>
        <w:t>.</w:t>
      </w:r>
    </w:p>
    <w:p w14:paraId="4AE30805" w14:textId="77777777" w:rsidR="00F67EAC" w:rsidRDefault="00F67EAC" w:rsidP="00F67EAC">
      <w:pPr>
        <w:pStyle w:val="Default"/>
        <w:spacing w:after="120" w:line="276" w:lineRule="auto"/>
        <w:jc w:val="both"/>
        <w:rPr>
          <w:rFonts w:ascii="Book Antiqua" w:hAnsi="Book Antiqua" w:cs="Book Antiqua"/>
          <w:color w:val="auto"/>
          <w:sz w:val="22"/>
          <w:szCs w:val="22"/>
          <w:lang w:val="it"/>
        </w:rPr>
      </w:pPr>
    </w:p>
    <w:p w14:paraId="02B77F56" w14:textId="77777777" w:rsidR="00F67EAC" w:rsidRDefault="00F67EAC" w:rsidP="00F67EAC">
      <w:pPr>
        <w:pStyle w:val="Default"/>
        <w:spacing w:after="120" w:line="276" w:lineRule="auto"/>
        <w:jc w:val="both"/>
        <w:rPr>
          <w:rFonts w:ascii="Book Antiqua" w:hAnsi="Book Antiqua" w:cs="Book Antiqua"/>
          <w:color w:val="auto"/>
          <w:sz w:val="22"/>
          <w:szCs w:val="22"/>
          <w:lang w:val="it"/>
        </w:rPr>
      </w:pPr>
    </w:p>
    <w:p w14:paraId="0F910706" w14:textId="77777777" w:rsidR="000F7603" w:rsidRDefault="002B331F" w:rsidP="00F4102B">
      <w:pPr>
        <w:pStyle w:val="Default"/>
        <w:spacing w:after="120" w:line="276" w:lineRule="auto"/>
        <w:jc w:val="both"/>
        <w:rPr>
          <w:rFonts w:ascii="Book Antiqua" w:hAnsi="Book Antiqua" w:cs="Book Antiqua"/>
          <w:sz w:val="22"/>
          <w:szCs w:val="22"/>
          <w:lang w:val="it"/>
        </w:rPr>
      </w:pPr>
      <w:r w:rsidRPr="002B331F">
        <w:rPr>
          <w:rFonts w:ascii="Book Antiqua" w:hAnsi="Book Antiqua" w:cs="Book Antiqua"/>
          <w:color w:val="auto"/>
          <w:sz w:val="22"/>
          <w:szCs w:val="22"/>
          <w:lang w:val="it"/>
        </w:rPr>
        <w:t>S</w:t>
      </w:r>
      <w:r w:rsidR="005D5D07" w:rsidRPr="002B331F">
        <w:rPr>
          <w:rFonts w:ascii="Book Antiqua" w:hAnsi="Book Antiqua" w:cs="Book Antiqua"/>
          <w:color w:val="auto"/>
          <w:sz w:val="22"/>
          <w:szCs w:val="22"/>
          <w:lang w:val="it"/>
        </w:rPr>
        <w:t xml:space="preserve">i specifica che </w:t>
      </w:r>
      <w:r w:rsidR="005D5D07">
        <w:rPr>
          <w:rFonts w:ascii="Book Antiqua" w:hAnsi="Book Antiqua" w:cs="Book Antiqua"/>
          <w:color w:val="auto"/>
          <w:sz w:val="22"/>
          <w:szCs w:val="22"/>
          <w:lang w:val="it"/>
        </w:rPr>
        <w:t>la partecipazione alla gara è consentita</w:t>
      </w:r>
      <w:r w:rsidR="005D5D07" w:rsidRPr="00F4102B">
        <w:rPr>
          <w:rFonts w:ascii="Book Antiqua" w:hAnsi="Book Antiqua" w:cs="Book Antiqua"/>
          <w:color w:val="auto"/>
          <w:sz w:val="22"/>
          <w:szCs w:val="22"/>
          <w:lang w:val="it"/>
        </w:rPr>
        <w:t xml:space="preserve"> </w:t>
      </w:r>
    </w:p>
    <w:p w14:paraId="17DCC9CC" w14:textId="68281B82" w:rsidR="000F7603" w:rsidRDefault="005D5D07" w:rsidP="00F4102B">
      <w:pPr>
        <w:pStyle w:val="Default"/>
        <w:numPr>
          <w:ilvl w:val="0"/>
          <w:numId w:val="40"/>
        </w:numPr>
        <w:spacing w:after="120" w:line="276" w:lineRule="auto"/>
        <w:jc w:val="both"/>
        <w:rPr>
          <w:rFonts w:ascii="Book Antiqua" w:hAnsi="Book Antiqua" w:cs="Book Antiqua"/>
          <w:sz w:val="22"/>
          <w:szCs w:val="22"/>
          <w:lang w:val="it"/>
        </w:rPr>
      </w:pPr>
      <w:r w:rsidRPr="002B331F">
        <w:rPr>
          <w:rFonts w:ascii="Book Antiqua" w:hAnsi="Book Antiqua" w:cs="Book Antiqua"/>
          <w:color w:val="auto"/>
          <w:sz w:val="22"/>
          <w:szCs w:val="22"/>
          <w:lang w:val="it"/>
        </w:rPr>
        <w:t>a</w:t>
      </w:r>
      <w:r w:rsidRPr="00F4102B">
        <w:rPr>
          <w:rFonts w:ascii="Book Antiqua" w:hAnsi="Book Antiqua" w:cs="Book Antiqua"/>
          <w:color w:val="auto"/>
          <w:sz w:val="22"/>
          <w:szCs w:val="22"/>
          <w:lang w:val="it"/>
        </w:rPr>
        <w:t xml:space="preserve">l concorrente </w:t>
      </w:r>
      <w:r w:rsidR="000F7603" w:rsidRPr="000F7603">
        <w:rPr>
          <w:rFonts w:ascii="Book Antiqua" w:hAnsi="Book Antiqua" w:cs="Book Antiqua"/>
          <w:color w:val="auto"/>
          <w:sz w:val="22"/>
          <w:szCs w:val="22"/>
          <w:lang w:val="it"/>
        </w:rPr>
        <w:t>che sia in possesso delle due categorie predette per la classifica necessaria</w:t>
      </w:r>
      <w:r w:rsidR="000F7603">
        <w:rPr>
          <w:rFonts w:ascii="Book Antiqua" w:hAnsi="Book Antiqua" w:cs="Book Antiqua"/>
          <w:color w:val="auto"/>
          <w:sz w:val="22"/>
          <w:szCs w:val="22"/>
          <w:lang w:val="it"/>
        </w:rPr>
        <w:t>;</w:t>
      </w:r>
    </w:p>
    <w:p w14:paraId="32EDCF03" w14:textId="703A4FBF" w:rsidR="000F7603" w:rsidRDefault="000F7603" w:rsidP="000F7603">
      <w:pPr>
        <w:pStyle w:val="Default"/>
        <w:numPr>
          <w:ilvl w:val="0"/>
          <w:numId w:val="40"/>
        </w:numPr>
        <w:spacing w:after="120" w:line="276" w:lineRule="auto"/>
        <w:jc w:val="both"/>
        <w:rPr>
          <w:rFonts w:ascii="Book Antiqua" w:hAnsi="Book Antiqua" w:cs="Book Antiqua"/>
          <w:color w:val="auto"/>
          <w:sz w:val="22"/>
          <w:szCs w:val="22"/>
          <w:lang w:val="it"/>
        </w:rPr>
      </w:pPr>
      <w:r w:rsidRPr="000F7603">
        <w:rPr>
          <w:rFonts w:ascii="Book Antiqua" w:hAnsi="Book Antiqua" w:cs="Book Antiqua"/>
          <w:color w:val="auto"/>
          <w:sz w:val="22"/>
          <w:szCs w:val="22"/>
          <w:lang w:val="it"/>
        </w:rPr>
        <w:t>al concorrente in possesso della sola categoria prevalente OG1</w:t>
      </w:r>
      <w:r>
        <w:rPr>
          <w:rFonts w:ascii="Book Antiqua" w:hAnsi="Book Antiqua" w:cs="Book Antiqua"/>
          <w:color w:val="auto"/>
          <w:sz w:val="22"/>
          <w:szCs w:val="22"/>
          <w:lang w:val="it"/>
        </w:rPr>
        <w:t xml:space="preserve"> per la classifica adeguata c</w:t>
      </w:r>
      <w:r w:rsidR="0022480D" w:rsidRPr="000F7603">
        <w:rPr>
          <w:rFonts w:ascii="Book Antiqua" w:hAnsi="Book Antiqua" w:cs="Book Antiqua"/>
          <w:color w:val="auto"/>
          <w:sz w:val="22"/>
          <w:szCs w:val="22"/>
          <w:lang w:val="it"/>
        </w:rPr>
        <w:t>on obbligo di obbligo di raggruppamento temporaneo di imprese di tipo verticale con mandante qualificata nella categoria scorporabile OG11</w:t>
      </w:r>
      <w:r w:rsidR="00675438">
        <w:rPr>
          <w:rFonts w:ascii="Book Antiqua" w:hAnsi="Book Antiqua" w:cs="Book Antiqua"/>
          <w:color w:val="auto"/>
          <w:sz w:val="22"/>
          <w:szCs w:val="22"/>
          <w:lang w:val="it"/>
        </w:rPr>
        <w:t>.</w:t>
      </w:r>
    </w:p>
    <w:p w14:paraId="21A72E1C" w14:textId="682B8206" w:rsidR="000F7603" w:rsidRPr="00F92388" w:rsidRDefault="000F7603" w:rsidP="000F7603">
      <w:pPr>
        <w:pStyle w:val="Default"/>
        <w:numPr>
          <w:ilvl w:val="0"/>
          <w:numId w:val="40"/>
        </w:numPr>
        <w:spacing w:after="120" w:line="276" w:lineRule="auto"/>
        <w:jc w:val="both"/>
        <w:rPr>
          <w:rFonts w:ascii="Book Antiqua" w:hAnsi="Book Antiqua" w:cs="Book Antiqua"/>
          <w:color w:val="auto"/>
          <w:sz w:val="22"/>
          <w:szCs w:val="22"/>
          <w:lang w:val="it"/>
        </w:rPr>
      </w:pPr>
      <w:r w:rsidRPr="00F92388">
        <w:rPr>
          <w:rFonts w:ascii="Book Antiqua" w:hAnsi="Book Antiqua" w:cs="Book Antiqua"/>
          <w:color w:val="auto"/>
          <w:sz w:val="22"/>
          <w:szCs w:val="22"/>
          <w:lang w:val="it"/>
        </w:rPr>
        <w:t>al concorrente in possesso della sola categoria prevalente OG1</w:t>
      </w:r>
      <w:r>
        <w:rPr>
          <w:rFonts w:ascii="Book Antiqua" w:hAnsi="Book Antiqua" w:cs="Book Antiqua"/>
          <w:color w:val="auto"/>
          <w:sz w:val="22"/>
          <w:szCs w:val="22"/>
          <w:lang w:val="it"/>
        </w:rPr>
        <w:t xml:space="preserve"> </w:t>
      </w:r>
      <w:r w:rsidRPr="00F92388">
        <w:rPr>
          <w:rFonts w:ascii="Book Antiqua" w:hAnsi="Book Antiqua" w:cs="Book Antiqua"/>
          <w:color w:val="auto"/>
          <w:sz w:val="22"/>
          <w:szCs w:val="22"/>
          <w:lang w:val="it"/>
        </w:rPr>
        <w:t>purché qualificato per l’intero valore dell’appalto (classifica III) con obbligo di subappalto ad imprese in possesso della specifica qualificazione OG11. A riguarda si richiamano l’art. 12 della Legge n. 80 del 23 maggio 2014, nonché l'art. 92 co. 7 del DPR 207/2010.</w:t>
      </w:r>
    </w:p>
    <w:p w14:paraId="4805CF18" w14:textId="77777777" w:rsidR="00FA2B84" w:rsidRDefault="00FA2B84">
      <w:pPr>
        <w:pStyle w:val="Default"/>
        <w:spacing w:after="120" w:line="276" w:lineRule="auto"/>
        <w:jc w:val="both"/>
        <w:rPr>
          <w:rFonts w:ascii="Book Antiqua" w:hAnsi="Book Antiqua" w:cs="Book Antiqua"/>
          <w:color w:val="auto"/>
          <w:sz w:val="22"/>
          <w:szCs w:val="22"/>
          <w:lang w:val="it"/>
        </w:rPr>
      </w:pPr>
    </w:p>
    <w:p w14:paraId="6488B07F" w14:textId="7431B636" w:rsidR="00675438" w:rsidRPr="00F4102B" w:rsidRDefault="00675438" w:rsidP="00F4102B">
      <w:pPr>
        <w:pStyle w:val="Default"/>
        <w:spacing w:after="120" w:line="276" w:lineRule="auto"/>
        <w:jc w:val="both"/>
        <w:rPr>
          <w:rFonts w:ascii="Book Antiqua" w:hAnsi="Book Antiqua" w:cs="Book Antiqua"/>
          <w:color w:val="auto"/>
          <w:sz w:val="22"/>
          <w:szCs w:val="22"/>
        </w:rPr>
      </w:pPr>
      <w:r w:rsidRPr="00F4102B">
        <w:rPr>
          <w:rFonts w:ascii="Book Antiqua" w:hAnsi="Book Antiqua" w:cs="Book Antiqua"/>
          <w:color w:val="auto"/>
          <w:sz w:val="22"/>
          <w:szCs w:val="22"/>
        </w:rPr>
        <w:t>Per i Raggruppamenti di imprese e Consorzi: Si applicherà il disposto di cui all’art. 48 del D.</w:t>
      </w:r>
      <w:r>
        <w:rPr>
          <w:rFonts w:ascii="Book Antiqua" w:hAnsi="Book Antiqua" w:cs="Book Antiqua"/>
          <w:color w:val="auto"/>
          <w:sz w:val="22"/>
          <w:szCs w:val="22"/>
        </w:rPr>
        <w:t>lgs.</w:t>
      </w:r>
      <w:r w:rsidRPr="00F4102B">
        <w:rPr>
          <w:rFonts w:ascii="Book Antiqua" w:hAnsi="Book Antiqua" w:cs="Book Antiqua"/>
          <w:color w:val="auto"/>
          <w:sz w:val="22"/>
          <w:szCs w:val="22"/>
        </w:rPr>
        <w:t xml:space="preserve"> n. 50/16. Per i Consorzi fra società cooperative di produzione e lavoro di cui all’art. 45, c. 2 lett. b) del </w:t>
      </w:r>
      <w:r w:rsidRPr="00805A24">
        <w:rPr>
          <w:rFonts w:ascii="Book Antiqua" w:hAnsi="Book Antiqua" w:cs="Book Antiqua"/>
          <w:color w:val="auto"/>
          <w:sz w:val="22"/>
          <w:szCs w:val="22"/>
        </w:rPr>
        <w:t>D.</w:t>
      </w:r>
      <w:r>
        <w:rPr>
          <w:rFonts w:ascii="Book Antiqua" w:hAnsi="Book Antiqua" w:cs="Book Antiqua"/>
          <w:color w:val="auto"/>
          <w:sz w:val="22"/>
          <w:szCs w:val="22"/>
        </w:rPr>
        <w:t xml:space="preserve">lgs. </w:t>
      </w:r>
      <w:r w:rsidRPr="00F4102B">
        <w:rPr>
          <w:rFonts w:ascii="Book Antiqua" w:hAnsi="Book Antiqua" w:cs="Book Antiqua"/>
          <w:color w:val="auto"/>
          <w:sz w:val="22"/>
          <w:szCs w:val="22"/>
        </w:rPr>
        <w:t xml:space="preserve">n. 50/16 e per i Consorzi stabili trova applicazione l’art. 47 del </w:t>
      </w:r>
      <w:r w:rsidRPr="00805A24">
        <w:rPr>
          <w:rFonts w:ascii="Book Antiqua" w:hAnsi="Book Antiqua" w:cs="Book Antiqua"/>
          <w:color w:val="auto"/>
          <w:sz w:val="22"/>
          <w:szCs w:val="22"/>
        </w:rPr>
        <w:t>D.</w:t>
      </w:r>
      <w:r>
        <w:rPr>
          <w:rFonts w:ascii="Book Antiqua" w:hAnsi="Book Antiqua" w:cs="Book Antiqua"/>
          <w:color w:val="auto"/>
          <w:sz w:val="22"/>
          <w:szCs w:val="22"/>
        </w:rPr>
        <w:t xml:space="preserve">lgs. </w:t>
      </w:r>
      <w:r w:rsidRPr="00F4102B">
        <w:rPr>
          <w:rFonts w:ascii="Book Antiqua" w:hAnsi="Book Antiqua" w:cs="Book Antiqua"/>
          <w:color w:val="auto"/>
          <w:sz w:val="22"/>
          <w:szCs w:val="22"/>
        </w:rPr>
        <w:t xml:space="preserve">n. 50/2016. Le imprese che partecipano in rete devono attenersi, per quanto compatibile ed in base alla tipologia di rete prescelta, alle disposizioni di cui all’art. 48, c. 14 del </w:t>
      </w:r>
      <w:r w:rsidRPr="00805A24">
        <w:rPr>
          <w:rFonts w:ascii="Book Antiqua" w:hAnsi="Book Antiqua" w:cs="Book Antiqua"/>
          <w:color w:val="auto"/>
          <w:sz w:val="22"/>
          <w:szCs w:val="22"/>
        </w:rPr>
        <w:t>D.</w:t>
      </w:r>
      <w:r>
        <w:rPr>
          <w:rFonts w:ascii="Book Antiqua" w:hAnsi="Book Antiqua" w:cs="Book Antiqua"/>
          <w:color w:val="auto"/>
          <w:sz w:val="22"/>
          <w:szCs w:val="22"/>
        </w:rPr>
        <w:t xml:space="preserve">lgs. </w:t>
      </w:r>
      <w:r w:rsidRPr="00F4102B">
        <w:rPr>
          <w:rFonts w:ascii="Book Antiqua" w:hAnsi="Book Antiqua" w:cs="Book Antiqua"/>
          <w:color w:val="auto"/>
          <w:sz w:val="22"/>
          <w:szCs w:val="22"/>
        </w:rPr>
        <w:t>n. 50/16 e alla determina AVCP n. 3 del 23.4.2013, oltre a quanto indicato nel presente disciplinare.</w:t>
      </w:r>
    </w:p>
    <w:p w14:paraId="687E78D5" w14:textId="77777777" w:rsidR="00E92CCA" w:rsidRDefault="00E92CCA" w:rsidP="004B5B96">
      <w:pPr>
        <w:pStyle w:val="Default"/>
        <w:spacing w:after="120" w:line="276" w:lineRule="auto"/>
        <w:jc w:val="both"/>
        <w:rPr>
          <w:rFonts w:ascii="Book Antiqua" w:hAnsi="Book Antiqua" w:cs="Book Antiqua"/>
          <w:color w:val="auto"/>
          <w:sz w:val="22"/>
          <w:szCs w:val="22"/>
        </w:rPr>
      </w:pPr>
      <w:r w:rsidRPr="004B5B96">
        <w:rPr>
          <w:rFonts w:ascii="Book Antiqua" w:hAnsi="Book Antiqua" w:cs="Book Antiqua"/>
          <w:color w:val="auto"/>
          <w:sz w:val="22"/>
          <w:szCs w:val="22"/>
        </w:rPr>
        <w:t xml:space="preserve">Agli operatori economici concorrenti, ai sensi dell’articolo 45 del Codice, è vietato partecipare alla gara in più di un raggruppamento temporaneo o consorzio ordinario di concorrenti, ovvero partecipare alla gara anche in forma individuale qualora gli stessi abbiano partecipato alla gara medesima in raggruppamento, consorzio ordinario di concorrenti o aggregazione di imprese aderenti al contratto di rete (nel prosieguo, aggregazione di imprese di rete). </w:t>
      </w:r>
    </w:p>
    <w:p w14:paraId="56EE6469" w14:textId="77777777" w:rsidR="00E92CCA" w:rsidRDefault="00E92CCA" w:rsidP="00605904">
      <w:pPr>
        <w:pStyle w:val="Corpotesto"/>
        <w:spacing w:line="276" w:lineRule="auto"/>
        <w:jc w:val="both"/>
        <w:rPr>
          <w:rFonts w:ascii="Book Antiqua" w:hAnsi="Book Antiqua" w:cs="Book Antiqua"/>
          <w:b/>
          <w:bCs/>
          <w:sz w:val="22"/>
          <w:szCs w:val="22"/>
        </w:rPr>
      </w:pPr>
      <w:r w:rsidRPr="00A12021">
        <w:rPr>
          <w:rFonts w:ascii="Book Antiqua" w:hAnsi="Book Antiqua" w:cs="Book Antiqua"/>
          <w:b/>
          <w:bCs/>
          <w:sz w:val="22"/>
          <w:szCs w:val="22"/>
        </w:rPr>
        <w:t xml:space="preserve">E’ fatto obbligo </w:t>
      </w:r>
      <w:r w:rsidRPr="00A12021">
        <w:rPr>
          <w:rFonts w:ascii="Book Antiqua" w:hAnsi="Book Antiqua" w:cs="Book Antiqua"/>
          <w:sz w:val="22"/>
          <w:szCs w:val="22"/>
        </w:rPr>
        <w:t xml:space="preserve">agli operatori economici che intendono riunirsi o si sono riuniti in raggruppamento di indicare in sede di gara, </w:t>
      </w:r>
      <w:r w:rsidRPr="00A12021">
        <w:rPr>
          <w:rFonts w:ascii="Book Antiqua" w:hAnsi="Book Antiqua" w:cs="Book Antiqua"/>
          <w:b/>
          <w:bCs/>
          <w:sz w:val="22"/>
          <w:szCs w:val="22"/>
        </w:rPr>
        <w:t>a pena di esclusione</w:t>
      </w:r>
      <w:r w:rsidRPr="00A12021">
        <w:rPr>
          <w:rFonts w:ascii="Book Antiqua" w:hAnsi="Book Antiqua" w:cs="Book Antiqua"/>
          <w:sz w:val="22"/>
          <w:szCs w:val="22"/>
        </w:rPr>
        <w:t xml:space="preserve">, le quote di partecipazione al raggruppamento, al fine di rendere possibile la verifica dei requisiti percentuali richiesti, nonché l’impegno ad eseguire le prestazioni oggetto dell’appalto nella percentuale corrispondente; </w:t>
      </w:r>
      <w:r w:rsidRPr="00A12021">
        <w:rPr>
          <w:rFonts w:ascii="Book Antiqua" w:hAnsi="Book Antiqua" w:cs="Book Antiqua"/>
          <w:b/>
          <w:bCs/>
          <w:sz w:val="22"/>
          <w:szCs w:val="22"/>
        </w:rPr>
        <w:t>il medesimo obbligo si applica agli operatori economici che partecipano alla gara in aggregazione di imprese di rete.</w:t>
      </w:r>
    </w:p>
    <w:p w14:paraId="128EF29A" w14:textId="77777777" w:rsidR="00E92CCA" w:rsidRPr="00CC14C6" w:rsidRDefault="00E92CCA" w:rsidP="00605904">
      <w:pPr>
        <w:pStyle w:val="Corpotesto"/>
        <w:spacing w:line="276" w:lineRule="auto"/>
        <w:jc w:val="both"/>
        <w:rPr>
          <w:rFonts w:ascii="Book Antiqua" w:hAnsi="Book Antiqua" w:cs="Book Antiqua"/>
          <w:sz w:val="22"/>
          <w:szCs w:val="22"/>
        </w:rPr>
      </w:pPr>
      <w:r>
        <w:rPr>
          <w:rFonts w:ascii="Book Antiqua" w:hAnsi="Book Antiqua" w:cs="Book Antiqua"/>
          <w:sz w:val="22"/>
          <w:szCs w:val="22"/>
        </w:rPr>
        <w:t>È</w:t>
      </w:r>
      <w:r w:rsidRPr="00CC14C6">
        <w:rPr>
          <w:rFonts w:ascii="Book Antiqua" w:hAnsi="Book Antiqua" w:cs="Book Antiqua"/>
          <w:sz w:val="22"/>
          <w:szCs w:val="22"/>
        </w:rPr>
        <w:t xml:space="preserve"> prevista, </w:t>
      </w:r>
      <w:r w:rsidRPr="00CC14C6">
        <w:rPr>
          <w:rFonts w:ascii="Book Antiqua" w:hAnsi="Book Antiqua" w:cs="Book Antiqua"/>
          <w:b/>
          <w:bCs/>
          <w:sz w:val="22"/>
          <w:szCs w:val="22"/>
        </w:rPr>
        <w:t>a pena di esclusione</w:t>
      </w:r>
      <w:r>
        <w:rPr>
          <w:rFonts w:ascii="Book Antiqua" w:hAnsi="Book Antiqua" w:cs="Book Antiqua"/>
          <w:sz w:val="22"/>
          <w:szCs w:val="22"/>
        </w:rPr>
        <w:t>, l’</w:t>
      </w:r>
      <w:r w:rsidRPr="00CC14C6">
        <w:rPr>
          <w:rFonts w:ascii="Book Antiqua" w:hAnsi="Book Antiqua" w:cs="Book Antiqua"/>
          <w:sz w:val="22"/>
          <w:szCs w:val="22"/>
        </w:rPr>
        <w:t>accettazione del Codice Etico e delle clausole di cui al Protocollo di Legalità come da allegato alla documentazione di gara.</w:t>
      </w:r>
    </w:p>
    <w:p w14:paraId="10FDCB59" w14:textId="77777777" w:rsidR="00E92CCA" w:rsidRDefault="00E92CCA" w:rsidP="00605904">
      <w:pPr>
        <w:pStyle w:val="Corpotesto"/>
        <w:spacing w:line="276" w:lineRule="auto"/>
        <w:jc w:val="both"/>
        <w:rPr>
          <w:rFonts w:ascii="Book Antiqua" w:hAnsi="Book Antiqua" w:cs="Book Antiqua"/>
          <w:sz w:val="22"/>
          <w:szCs w:val="22"/>
        </w:rPr>
      </w:pPr>
      <w:r w:rsidRPr="00CC14C6">
        <w:rPr>
          <w:rFonts w:ascii="Book Antiqua" w:hAnsi="Book Antiqua" w:cs="Book Antiqua"/>
          <w:sz w:val="22"/>
          <w:szCs w:val="22"/>
        </w:rPr>
        <w:t>Costituisce, altresì, causa di esclusione il mancato rispetto delle prescrizioni contenute nel suddetto Codice Etico e protocollo di legalità (articolo1, comma 17, della legge 6 novembre 2012, n.190).</w:t>
      </w:r>
    </w:p>
    <w:p w14:paraId="736EE128" w14:textId="77777777" w:rsidR="00E92CCA" w:rsidRPr="00955574" w:rsidRDefault="00E92CCA" w:rsidP="007F4134">
      <w:pPr>
        <w:autoSpaceDE w:val="0"/>
        <w:autoSpaceDN w:val="0"/>
        <w:adjustRightInd w:val="0"/>
        <w:spacing w:after="120" w:line="276" w:lineRule="auto"/>
        <w:jc w:val="both"/>
        <w:rPr>
          <w:rFonts w:ascii="Book Antiqua" w:hAnsi="Book Antiqua" w:cs="Book Antiqua"/>
          <w:sz w:val="22"/>
          <w:szCs w:val="22"/>
        </w:rPr>
      </w:pPr>
    </w:p>
    <w:p w14:paraId="6F5FFBF5" w14:textId="29E565DD" w:rsidR="005D7290" w:rsidRPr="00F4102B" w:rsidRDefault="005D7290" w:rsidP="007F4134">
      <w:pPr>
        <w:pStyle w:val="Default"/>
        <w:spacing w:after="120" w:line="276" w:lineRule="auto"/>
        <w:jc w:val="both"/>
        <w:rPr>
          <w:rFonts w:ascii="Book Antiqua" w:hAnsi="Book Antiqua" w:cs="Book Antiqua"/>
          <w:sz w:val="22"/>
          <w:szCs w:val="22"/>
          <w:lang w:val="it"/>
        </w:rPr>
      </w:pPr>
    </w:p>
    <w:p w14:paraId="079CEE3C" w14:textId="77777777" w:rsidR="00E92CCA" w:rsidRPr="00413919" w:rsidRDefault="00E92CCA" w:rsidP="007F4134">
      <w:pPr>
        <w:pStyle w:val="Default"/>
        <w:spacing w:after="120" w:line="276" w:lineRule="auto"/>
        <w:jc w:val="both"/>
        <w:rPr>
          <w:rFonts w:ascii="Book Antiqua" w:hAnsi="Book Antiqua" w:cs="Book Antiqua"/>
          <w:sz w:val="22"/>
          <w:szCs w:val="22"/>
        </w:rPr>
      </w:pPr>
      <w:r w:rsidRPr="00413919">
        <w:rPr>
          <w:rFonts w:ascii="Book Antiqua" w:hAnsi="Book Antiqua" w:cs="Book Antiqua"/>
          <w:sz w:val="22"/>
          <w:szCs w:val="22"/>
        </w:rPr>
        <w:lastRenderedPageBreak/>
        <w:t xml:space="preserve">I </w:t>
      </w:r>
      <w:r w:rsidRPr="00413919">
        <w:rPr>
          <w:rFonts w:ascii="Book Antiqua" w:hAnsi="Book Antiqua" w:cs="Book Antiqua"/>
          <w:sz w:val="22"/>
          <w:szCs w:val="22"/>
          <w:u w:val="single"/>
        </w:rPr>
        <w:t>concorrenti stabiliti in stati diversi dall’Italia e aderenti all’Unione Europea</w:t>
      </w:r>
      <w:r w:rsidRPr="00413919">
        <w:rPr>
          <w:rFonts w:ascii="Book Antiqua" w:hAnsi="Book Antiqua" w:cs="Book Antiqua"/>
          <w:sz w:val="22"/>
          <w:szCs w:val="22"/>
        </w:rPr>
        <w:t xml:space="preserve">, qualora non siano in possesso dell’attestazione di qualificazione, devono essere in possesso dei requisiti previsti dal titolo III, parte II del Regolamento accertati in base alla documentazione prodotta secondo le norme vigenti nei rispettivi paesi. In particolare, è richiesto il possesso dei seguenti requisiti: </w:t>
      </w:r>
    </w:p>
    <w:p w14:paraId="2A6C29AC" w14:textId="77777777" w:rsidR="00E92CCA" w:rsidRPr="00413919" w:rsidRDefault="00E92CCA" w:rsidP="00F344C6">
      <w:pPr>
        <w:pStyle w:val="Default"/>
        <w:numPr>
          <w:ilvl w:val="0"/>
          <w:numId w:val="15"/>
        </w:numPr>
        <w:spacing w:after="120" w:line="276" w:lineRule="auto"/>
        <w:jc w:val="both"/>
        <w:rPr>
          <w:rFonts w:ascii="Book Antiqua" w:hAnsi="Book Antiqua" w:cs="Book Antiqua"/>
          <w:sz w:val="22"/>
          <w:szCs w:val="22"/>
        </w:rPr>
      </w:pPr>
      <w:r w:rsidRPr="00413919">
        <w:rPr>
          <w:rFonts w:ascii="Book Antiqua" w:hAnsi="Book Antiqua" w:cs="Book Antiqua"/>
          <w:sz w:val="22"/>
          <w:szCs w:val="22"/>
        </w:rPr>
        <w:t>requisiti economico-finanziari:</w:t>
      </w:r>
    </w:p>
    <w:p w14:paraId="128775F7" w14:textId="77777777" w:rsidR="00E92CCA" w:rsidRPr="00413919" w:rsidRDefault="00E92CCA" w:rsidP="00F344C6">
      <w:pPr>
        <w:pStyle w:val="Default"/>
        <w:numPr>
          <w:ilvl w:val="0"/>
          <w:numId w:val="16"/>
        </w:numPr>
        <w:spacing w:after="120" w:line="276" w:lineRule="auto"/>
        <w:ind w:left="1134" w:hanging="425"/>
        <w:jc w:val="both"/>
        <w:rPr>
          <w:rFonts w:ascii="Book Antiqua" w:hAnsi="Book Antiqua" w:cs="Book Antiqua"/>
          <w:sz w:val="22"/>
          <w:szCs w:val="22"/>
        </w:rPr>
      </w:pPr>
      <w:r w:rsidRPr="00413919">
        <w:rPr>
          <w:rFonts w:ascii="Book Antiqua" w:hAnsi="Book Antiqua" w:cs="Book Antiqua"/>
          <w:sz w:val="22"/>
          <w:szCs w:val="22"/>
        </w:rPr>
        <w:t xml:space="preserve">almeno una referenza bancaria; </w:t>
      </w:r>
    </w:p>
    <w:p w14:paraId="71C54D55" w14:textId="77777777" w:rsidR="00E92CCA" w:rsidRPr="00413919" w:rsidRDefault="00E92CCA" w:rsidP="00F344C6">
      <w:pPr>
        <w:pStyle w:val="Default"/>
        <w:numPr>
          <w:ilvl w:val="0"/>
          <w:numId w:val="16"/>
        </w:numPr>
        <w:spacing w:after="120" w:line="276" w:lineRule="auto"/>
        <w:ind w:left="1134" w:hanging="425"/>
        <w:jc w:val="both"/>
        <w:rPr>
          <w:rFonts w:ascii="Book Antiqua" w:hAnsi="Book Antiqua" w:cs="Book Antiqua"/>
          <w:sz w:val="22"/>
          <w:szCs w:val="22"/>
        </w:rPr>
      </w:pPr>
      <w:r w:rsidRPr="00413919">
        <w:rPr>
          <w:rFonts w:ascii="Book Antiqua" w:hAnsi="Book Antiqua" w:cs="Book Antiqua"/>
          <w:sz w:val="22"/>
          <w:szCs w:val="22"/>
        </w:rPr>
        <w:t xml:space="preserve">volume d’affari in lavori (espressa in euro), svolti mediante attività diretta ed indiretta, conseguito nel quinquennio antecedente alla data di pubblicazione del bando di gara, non inferiore al 100% degli importi delle qualificazioni richieste nelle varie categorie dell’appalto da affidare, così come definita dagli articoli 79 e 83 del Regolamento; </w:t>
      </w:r>
    </w:p>
    <w:p w14:paraId="3934B675" w14:textId="77777777" w:rsidR="00E92CCA" w:rsidRPr="00413919" w:rsidRDefault="00E92CCA" w:rsidP="00F344C6">
      <w:pPr>
        <w:pStyle w:val="Default"/>
        <w:numPr>
          <w:ilvl w:val="0"/>
          <w:numId w:val="16"/>
        </w:numPr>
        <w:spacing w:after="120" w:line="276" w:lineRule="auto"/>
        <w:ind w:left="1134" w:hanging="425"/>
        <w:jc w:val="both"/>
        <w:rPr>
          <w:rFonts w:ascii="Book Antiqua" w:hAnsi="Book Antiqua" w:cs="Book Antiqua"/>
          <w:sz w:val="22"/>
          <w:szCs w:val="22"/>
        </w:rPr>
      </w:pPr>
      <w:r w:rsidRPr="00413919">
        <w:rPr>
          <w:rFonts w:ascii="Book Antiqua" w:hAnsi="Book Antiqua" w:cs="Book Antiqua"/>
          <w:sz w:val="22"/>
          <w:szCs w:val="22"/>
        </w:rPr>
        <w:t xml:space="preserve">se l’operatore economico è tenuto alla redazione del bilancio in base alle norme del paese di appartenenza: capitale netto, costituito dal totale della lettera A del passivo di cui all’articolo 2424 del codice civile, riferito all’ultimo bilancio approvato, di valore positivo; </w:t>
      </w:r>
    </w:p>
    <w:p w14:paraId="364874A8" w14:textId="77777777" w:rsidR="00E92CCA" w:rsidRPr="00413919" w:rsidRDefault="00E92CCA" w:rsidP="00F344C6">
      <w:pPr>
        <w:pStyle w:val="Default"/>
        <w:numPr>
          <w:ilvl w:val="0"/>
          <w:numId w:val="15"/>
        </w:numPr>
        <w:spacing w:after="120" w:line="276" w:lineRule="auto"/>
        <w:jc w:val="both"/>
        <w:rPr>
          <w:rFonts w:ascii="Book Antiqua" w:hAnsi="Book Antiqua" w:cs="Book Antiqua"/>
          <w:sz w:val="22"/>
          <w:szCs w:val="22"/>
        </w:rPr>
      </w:pPr>
      <w:r w:rsidRPr="00413919">
        <w:rPr>
          <w:rFonts w:ascii="Book Antiqua" w:hAnsi="Book Antiqua" w:cs="Book Antiqua"/>
          <w:sz w:val="22"/>
          <w:szCs w:val="22"/>
        </w:rPr>
        <w:t>requisiti tecnico-organizzativi:</w:t>
      </w:r>
    </w:p>
    <w:p w14:paraId="14B015D2" w14:textId="77777777" w:rsidR="00E92CCA" w:rsidRPr="00413919" w:rsidRDefault="00E92CCA" w:rsidP="00F344C6">
      <w:pPr>
        <w:pStyle w:val="Default"/>
        <w:numPr>
          <w:ilvl w:val="0"/>
          <w:numId w:val="16"/>
        </w:numPr>
        <w:spacing w:after="120" w:line="276" w:lineRule="auto"/>
        <w:ind w:left="1134" w:hanging="425"/>
        <w:jc w:val="both"/>
        <w:rPr>
          <w:rFonts w:ascii="Book Antiqua" w:hAnsi="Book Antiqua" w:cs="Book Antiqua"/>
          <w:sz w:val="22"/>
          <w:szCs w:val="22"/>
        </w:rPr>
      </w:pPr>
      <w:r w:rsidRPr="00413919">
        <w:rPr>
          <w:rFonts w:ascii="Book Antiqua" w:hAnsi="Book Antiqua" w:cs="Book Antiqua"/>
          <w:sz w:val="22"/>
          <w:szCs w:val="22"/>
        </w:rPr>
        <w:t xml:space="preserve">presenza di idonea direzione tecnica secondo quanto previsto dall’art.87 del Regolamento; </w:t>
      </w:r>
    </w:p>
    <w:p w14:paraId="4241C306" w14:textId="77777777" w:rsidR="00E92CCA" w:rsidRPr="00413919" w:rsidRDefault="00E92CCA" w:rsidP="00F344C6">
      <w:pPr>
        <w:pStyle w:val="Default"/>
        <w:numPr>
          <w:ilvl w:val="0"/>
          <w:numId w:val="16"/>
        </w:numPr>
        <w:spacing w:after="120" w:line="276" w:lineRule="auto"/>
        <w:ind w:left="1134" w:hanging="425"/>
        <w:jc w:val="both"/>
        <w:rPr>
          <w:rFonts w:ascii="Book Antiqua" w:hAnsi="Book Antiqua" w:cs="Book Antiqua"/>
          <w:sz w:val="22"/>
          <w:szCs w:val="22"/>
        </w:rPr>
      </w:pPr>
      <w:bookmarkStart w:id="1" w:name="Pg16"/>
      <w:bookmarkEnd w:id="1"/>
      <w:r w:rsidRPr="00413919">
        <w:rPr>
          <w:rFonts w:ascii="Book Antiqua" w:hAnsi="Book Antiqua" w:cs="Book Antiqua"/>
          <w:sz w:val="22"/>
          <w:szCs w:val="22"/>
        </w:rPr>
        <w:t xml:space="preserve">esecuzione di lavori nel quinquennio antecedente alla data di pubblicazione del bando di gara, appartenenti a ciascuna categoria dell’appalto, di importo non inferiore al 90% di quello della classifica richiesta; </w:t>
      </w:r>
    </w:p>
    <w:p w14:paraId="6FE39DAF" w14:textId="77777777" w:rsidR="00E92CCA" w:rsidRPr="00413919" w:rsidRDefault="00E92CCA" w:rsidP="00F344C6">
      <w:pPr>
        <w:pStyle w:val="Default"/>
        <w:numPr>
          <w:ilvl w:val="0"/>
          <w:numId w:val="16"/>
        </w:numPr>
        <w:spacing w:after="120" w:line="276" w:lineRule="auto"/>
        <w:ind w:left="1134" w:hanging="425"/>
        <w:jc w:val="both"/>
        <w:rPr>
          <w:rFonts w:ascii="Book Antiqua" w:hAnsi="Book Antiqua" w:cs="Book Antiqua"/>
          <w:sz w:val="22"/>
          <w:szCs w:val="22"/>
        </w:rPr>
      </w:pPr>
      <w:r w:rsidRPr="00413919">
        <w:rPr>
          <w:rFonts w:ascii="Book Antiqua" w:hAnsi="Book Antiqua" w:cs="Book Antiqua"/>
          <w:sz w:val="22"/>
          <w:szCs w:val="22"/>
        </w:rPr>
        <w:t xml:space="preserve">esecuzione di un singolo lavoro nel quinquennio antecedente alla data di pubblicazione del bando di gara, in relazione ad ogni singola categoria oggetto dell’appalto, di importo non inferiore al 40% della classifica richiesta, ovvero, in alternativa, di due lavori, nella stessa singola categoria, di importo complessivo non inferiore al 55% dell’importo della classifica richiesta, ovvero, in alternativa, di tre lavori, nella stessa singola categoria, di importo complessivo non inferiore al 65% dell’importo della classifica richiesta; gli importi sono determinati secondo quanto previsto dal citato articolo 83; </w:t>
      </w:r>
    </w:p>
    <w:p w14:paraId="0A2540FB" w14:textId="77777777" w:rsidR="00E92CCA" w:rsidRPr="00413919" w:rsidRDefault="00E92CCA" w:rsidP="00F344C6">
      <w:pPr>
        <w:pStyle w:val="Default"/>
        <w:numPr>
          <w:ilvl w:val="0"/>
          <w:numId w:val="15"/>
        </w:numPr>
        <w:spacing w:after="120" w:line="276" w:lineRule="auto"/>
        <w:jc w:val="both"/>
        <w:rPr>
          <w:rFonts w:ascii="Book Antiqua" w:hAnsi="Book Antiqua" w:cs="Book Antiqua"/>
          <w:sz w:val="22"/>
          <w:szCs w:val="22"/>
        </w:rPr>
      </w:pPr>
      <w:r w:rsidRPr="00413919">
        <w:rPr>
          <w:rFonts w:ascii="Book Antiqua" w:hAnsi="Book Antiqua" w:cs="Book Antiqua"/>
          <w:sz w:val="22"/>
          <w:szCs w:val="22"/>
        </w:rPr>
        <w:t>costo complessivo sostenuto per il personale dipendente, non inferiore ai valori fissati dall’articolo 79, comma 10, del Regolamento , relativo al quinquennio antecedente alla data di pubblicazione del bando di gara;</w:t>
      </w:r>
    </w:p>
    <w:p w14:paraId="523AA125" w14:textId="77777777" w:rsidR="00E92CCA" w:rsidRPr="00413919" w:rsidRDefault="00E92CCA" w:rsidP="00F344C6">
      <w:pPr>
        <w:pStyle w:val="Default"/>
        <w:numPr>
          <w:ilvl w:val="0"/>
          <w:numId w:val="15"/>
        </w:numPr>
        <w:spacing w:after="120" w:line="276" w:lineRule="auto"/>
        <w:jc w:val="both"/>
        <w:rPr>
          <w:rFonts w:ascii="Book Antiqua" w:hAnsi="Book Antiqua" w:cs="Book Antiqua"/>
          <w:sz w:val="22"/>
          <w:szCs w:val="22"/>
        </w:rPr>
      </w:pPr>
      <w:r w:rsidRPr="00413919">
        <w:rPr>
          <w:rFonts w:ascii="Book Antiqua" w:hAnsi="Book Antiqua" w:cs="Book Antiqua"/>
          <w:sz w:val="22"/>
          <w:szCs w:val="22"/>
        </w:rPr>
        <w:t>dotazione stabile di attrezzatura tecnica secondo i valori fissati dall’art.79,comma 8 del Regolamento, relativo al quinquennio antecedente alla data di pubblicazione del bando di gara;</w:t>
      </w:r>
    </w:p>
    <w:p w14:paraId="2E44D89E" w14:textId="65766E02" w:rsidR="00E92CCA" w:rsidRPr="00A55B9D" w:rsidRDefault="00E92CCA" w:rsidP="007F4134">
      <w:pPr>
        <w:autoSpaceDE w:val="0"/>
        <w:autoSpaceDN w:val="0"/>
        <w:adjustRightInd w:val="0"/>
        <w:spacing w:after="120" w:line="276" w:lineRule="auto"/>
        <w:jc w:val="both"/>
        <w:rPr>
          <w:rFonts w:ascii="Book Antiqua" w:hAnsi="Book Antiqua" w:cs="Book Antiqua"/>
          <w:sz w:val="22"/>
          <w:szCs w:val="22"/>
        </w:rPr>
      </w:pPr>
      <w:r>
        <w:rPr>
          <w:rFonts w:ascii="Book Antiqua" w:hAnsi="Book Antiqua" w:cs="Book Antiqua"/>
          <w:sz w:val="22"/>
          <w:szCs w:val="22"/>
        </w:rPr>
        <w:lastRenderedPageBreak/>
        <w:t>I</w:t>
      </w:r>
      <w:r w:rsidRPr="00A55B9D">
        <w:rPr>
          <w:rFonts w:ascii="Book Antiqua" w:hAnsi="Book Antiqua" w:cs="Book Antiqua"/>
          <w:sz w:val="22"/>
          <w:szCs w:val="22"/>
        </w:rPr>
        <w:t xml:space="preserve">l concorrente singolo, consorziato, raggruppato o aggregato in rete - ai sensi dell’articolo </w:t>
      </w:r>
      <w:r>
        <w:rPr>
          <w:rFonts w:ascii="Book Antiqua" w:hAnsi="Book Antiqua" w:cs="Book Antiqua"/>
          <w:sz w:val="22"/>
          <w:szCs w:val="22"/>
        </w:rPr>
        <w:t xml:space="preserve">89 </w:t>
      </w:r>
      <w:r w:rsidRPr="00A55B9D">
        <w:rPr>
          <w:rFonts w:ascii="Book Antiqua" w:hAnsi="Book Antiqua" w:cs="Book Antiqua"/>
          <w:sz w:val="22"/>
          <w:szCs w:val="22"/>
        </w:rPr>
        <w:t xml:space="preserve">del </w:t>
      </w:r>
      <w:r w:rsidR="00346C7C">
        <w:rPr>
          <w:rFonts w:ascii="Book Antiqua" w:hAnsi="Book Antiqua" w:cs="Book Antiqua"/>
          <w:sz w:val="22"/>
          <w:szCs w:val="22"/>
        </w:rPr>
        <w:t>D</w:t>
      </w:r>
      <w:r>
        <w:rPr>
          <w:rFonts w:ascii="Book Antiqua" w:hAnsi="Book Antiqua" w:cs="Book Antiqua"/>
          <w:sz w:val="22"/>
          <w:szCs w:val="22"/>
        </w:rPr>
        <w:t xml:space="preserve">.lgs. 50/2016 </w:t>
      </w:r>
      <w:r w:rsidRPr="00A55B9D">
        <w:rPr>
          <w:rFonts w:ascii="Book Antiqua" w:hAnsi="Book Antiqua" w:cs="Book Antiqua"/>
          <w:sz w:val="22"/>
          <w:szCs w:val="22"/>
        </w:rPr>
        <w:t>può dimostrare il possesso dei requisiti di carattere economico, finanziario, tecnico e organizzativo avvalendosi dei requisiti di un altro soggetto</w:t>
      </w:r>
      <w:r w:rsidR="001013AA">
        <w:rPr>
          <w:rFonts w:ascii="Book Antiqua" w:hAnsi="Book Antiqua" w:cs="Book Antiqua"/>
          <w:sz w:val="22"/>
          <w:szCs w:val="22"/>
        </w:rPr>
        <w:t xml:space="preserve"> (cd AVVALLIMENTO)</w:t>
      </w:r>
      <w:r w:rsidRPr="00A55B9D">
        <w:rPr>
          <w:rFonts w:ascii="Book Antiqua" w:hAnsi="Book Antiqua" w:cs="Book Antiqua"/>
          <w:sz w:val="22"/>
          <w:szCs w:val="22"/>
        </w:rPr>
        <w:t>.</w:t>
      </w:r>
    </w:p>
    <w:p w14:paraId="2236E683" w14:textId="0B6727F5" w:rsidR="00E92CCA" w:rsidRDefault="00E92CCA" w:rsidP="007F4134">
      <w:pPr>
        <w:autoSpaceDE w:val="0"/>
        <w:autoSpaceDN w:val="0"/>
        <w:adjustRightInd w:val="0"/>
        <w:spacing w:after="120" w:line="276" w:lineRule="auto"/>
        <w:jc w:val="both"/>
        <w:rPr>
          <w:rFonts w:ascii="Book Antiqua" w:hAnsi="Book Antiqua" w:cs="Book Antiqua"/>
          <w:sz w:val="22"/>
          <w:szCs w:val="22"/>
        </w:rPr>
      </w:pPr>
      <w:r w:rsidRPr="00A55B9D">
        <w:rPr>
          <w:rFonts w:ascii="Book Antiqua" w:hAnsi="Book Antiqua" w:cs="Book Antiqua"/>
          <w:sz w:val="22"/>
          <w:szCs w:val="22"/>
        </w:rPr>
        <w:t>Ai fini di quanto</w:t>
      </w:r>
      <w:r>
        <w:rPr>
          <w:rFonts w:ascii="Book Antiqua" w:hAnsi="Book Antiqua" w:cs="Book Antiqua"/>
          <w:sz w:val="22"/>
          <w:szCs w:val="22"/>
        </w:rPr>
        <w:t xml:space="preserve"> sopra, </w:t>
      </w:r>
      <w:r w:rsidR="001013AA">
        <w:rPr>
          <w:rFonts w:ascii="Book Antiqua" w:hAnsi="Book Antiqua" w:cs="Book Antiqua"/>
          <w:sz w:val="22"/>
          <w:szCs w:val="22"/>
        </w:rPr>
        <w:t xml:space="preserve">il concorrente </w:t>
      </w:r>
      <w:r>
        <w:rPr>
          <w:rFonts w:ascii="Book Antiqua" w:hAnsi="Book Antiqua" w:cs="Book Antiqua"/>
          <w:sz w:val="22"/>
          <w:szCs w:val="22"/>
        </w:rPr>
        <w:t xml:space="preserve">dovrà essere fornita - a pena di esclusione - </w:t>
      </w:r>
      <w:r w:rsidRPr="00A55B9D">
        <w:rPr>
          <w:rFonts w:ascii="Book Antiqua" w:hAnsi="Book Antiqua" w:cs="Book Antiqua"/>
          <w:sz w:val="22"/>
          <w:szCs w:val="22"/>
        </w:rPr>
        <w:t xml:space="preserve">in sede di domanda di partecipazione, tutta la documentazione </w:t>
      </w:r>
      <w:r>
        <w:rPr>
          <w:rFonts w:ascii="Book Antiqua" w:hAnsi="Book Antiqua" w:cs="Book Antiqua"/>
          <w:sz w:val="22"/>
          <w:szCs w:val="22"/>
        </w:rPr>
        <w:t>articolo 89</w:t>
      </w:r>
      <w:r w:rsidRPr="00A55B9D">
        <w:rPr>
          <w:rFonts w:ascii="Book Antiqua" w:hAnsi="Book Antiqua" w:cs="Book Antiqua"/>
          <w:sz w:val="22"/>
          <w:szCs w:val="22"/>
        </w:rPr>
        <w:t xml:space="preserve"> del Codice </w:t>
      </w:r>
      <w:r w:rsidR="001013AA">
        <w:rPr>
          <w:rFonts w:ascii="Book Antiqua" w:hAnsi="Book Antiqua" w:cs="Book Antiqua"/>
          <w:sz w:val="22"/>
          <w:szCs w:val="22"/>
        </w:rPr>
        <w:t>ovvero:</w:t>
      </w:r>
    </w:p>
    <w:p w14:paraId="4B69C9BF" w14:textId="77777777" w:rsidR="001013AA" w:rsidRPr="00F4102B" w:rsidRDefault="001013AA" w:rsidP="00F4102B">
      <w:pPr>
        <w:pStyle w:val="Paragrafoelenco"/>
        <w:numPr>
          <w:ilvl w:val="0"/>
          <w:numId w:val="42"/>
        </w:numPr>
        <w:autoSpaceDE w:val="0"/>
        <w:autoSpaceDN w:val="0"/>
        <w:adjustRightInd w:val="0"/>
        <w:spacing w:after="120" w:line="276" w:lineRule="auto"/>
        <w:jc w:val="both"/>
        <w:rPr>
          <w:rFonts w:ascii="Book Antiqua" w:hAnsi="Book Antiqua" w:cs="Book Antiqua"/>
          <w:sz w:val="22"/>
          <w:szCs w:val="22"/>
        </w:rPr>
      </w:pPr>
      <w:r w:rsidRPr="00F4102B">
        <w:rPr>
          <w:rFonts w:ascii="Book Antiqua" w:hAnsi="Book Antiqua" w:cs="Book Antiqua"/>
          <w:b w:val="0"/>
          <w:sz w:val="22"/>
          <w:szCs w:val="22"/>
        </w:rPr>
        <w:t>una sua dichiarazione verificabile ai sensi della vigente normativa, attestante l’avvalimento dei requisiti necessari per la partecipazione alla gara, con specifica indicazione dei requisiti stessi e dell’impresa ausiliaria;</w:t>
      </w:r>
    </w:p>
    <w:p w14:paraId="346D7D8D" w14:textId="1601158C" w:rsidR="001013AA" w:rsidRPr="00F4102B" w:rsidRDefault="001013AA" w:rsidP="00F4102B">
      <w:pPr>
        <w:pStyle w:val="Paragrafoelenco"/>
        <w:numPr>
          <w:ilvl w:val="0"/>
          <w:numId w:val="42"/>
        </w:numPr>
        <w:autoSpaceDE w:val="0"/>
        <w:autoSpaceDN w:val="0"/>
        <w:adjustRightInd w:val="0"/>
        <w:spacing w:after="120" w:line="276" w:lineRule="auto"/>
        <w:jc w:val="both"/>
        <w:rPr>
          <w:rFonts w:ascii="Book Antiqua" w:hAnsi="Book Antiqua" w:cs="Book Antiqua"/>
          <w:sz w:val="22"/>
          <w:szCs w:val="22"/>
        </w:rPr>
      </w:pPr>
      <w:r w:rsidRPr="00F4102B">
        <w:rPr>
          <w:rFonts w:ascii="Book Antiqua" w:hAnsi="Book Antiqua" w:cs="Book Antiqua"/>
          <w:b w:val="0"/>
          <w:sz w:val="22"/>
          <w:szCs w:val="22"/>
        </w:rPr>
        <w:t xml:space="preserve">una dichiarazione sottoscritta da parte dell’impresa ausiliaria attestante il possesso da parte di quest’ultima dei requisiti di cui all’art. 80 del </w:t>
      </w:r>
      <w:r w:rsidR="00346C7C" w:rsidRPr="00F4102B">
        <w:rPr>
          <w:rFonts w:ascii="Book Antiqua" w:hAnsi="Book Antiqua" w:cs="Book Antiqua"/>
          <w:b w:val="0"/>
          <w:sz w:val="22"/>
          <w:szCs w:val="22"/>
        </w:rPr>
        <w:t xml:space="preserve">D.lgs. </w:t>
      </w:r>
      <w:r w:rsidRPr="00F4102B">
        <w:rPr>
          <w:rFonts w:ascii="Book Antiqua" w:hAnsi="Book Antiqua" w:cs="Book Antiqua"/>
          <w:b w:val="0"/>
          <w:sz w:val="22"/>
          <w:szCs w:val="22"/>
        </w:rPr>
        <w:t>n. 50/16, nonché il possesso dei requisiti tecnici e delle risorse oggetto di avvalimento;</w:t>
      </w:r>
    </w:p>
    <w:p w14:paraId="677669E7" w14:textId="77777777" w:rsidR="001013AA" w:rsidRPr="00F4102B" w:rsidRDefault="001013AA" w:rsidP="00F4102B">
      <w:pPr>
        <w:pStyle w:val="Paragrafoelenco"/>
        <w:numPr>
          <w:ilvl w:val="0"/>
          <w:numId w:val="42"/>
        </w:numPr>
        <w:autoSpaceDE w:val="0"/>
        <w:autoSpaceDN w:val="0"/>
        <w:adjustRightInd w:val="0"/>
        <w:spacing w:after="120" w:line="276" w:lineRule="auto"/>
        <w:jc w:val="both"/>
        <w:rPr>
          <w:rFonts w:ascii="Book Antiqua" w:hAnsi="Book Antiqua" w:cs="Book Antiqua"/>
          <w:sz w:val="22"/>
          <w:szCs w:val="22"/>
        </w:rPr>
      </w:pPr>
      <w:r w:rsidRPr="00F4102B">
        <w:rPr>
          <w:rFonts w:ascii="Book Antiqua" w:hAnsi="Book Antiqua" w:cs="Book Antiqua"/>
          <w:b w:val="0"/>
          <w:sz w:val="22"/>
          <w:szCs w:val="22"/>
        </w:rPr>
        <w:t>una dichiarazione sottoscritta dall’impresa ausiliaria con cui quest’ultima si obbliga verso il concorrente e verso la stazione appaltante a mettere a disposizione per tutta la durata dell’appalto le risorse necessarie di cui è carente il concorrente;</w:t>
      </w:r>
    </w:p>
    <w:p w14:paraId="44C9C166" w14:textId="163F6332" w:rsidR="001013AA" w:rsidRPr="00F4102B" w:rsidRDefault="001013AA" w:rsidP="00F4102B">
      <w:pPr>
        <w:pStyle w:val="Paragrafoelenco"/>
        <w:numPr>
          <w:ilvl w:val="0"/>
          <w:numId w:val="42"/>
        </w:numPr>
        <w:autoSpaceDE w:val="0"/>
        <w:autoSpaceDN w:val="0"/>
        <w:adjustRightInd w:val="0"/>
        <w:spacing w:after="120" w:line="276" w:lineRule="auto"/>
        <w:jc w:val="both"/>
        <w:rPr>
          <w:rFonts w:ascii="Book Antiqua" w:hAnsi="Book Antiqua" w:cs="Book Antiqua"/>
          <w:sz w:val="22"/>
          <w:szCs w:val="22"/>
        </w:rPr>
      </w:pPr>
      <w:r w:rsidRPr="00F4102B">
        <w:rPr>
          <w:rFonts w:ascii="Book Antiqua" w:hAnsi="Book Antiqua" w:cs="Book Antiqua"/>
          <w:b w:val="0"/>
          <w:sz w:val="22"/>
          <w:szCs w:val="22"/>
        </w:rPr>
        <w:t xml:space="preserve">una dichiarazione sottoscritta dall’impresa ausiliaria con cui questa attesta che non partecipa alla gara in proprio o associata o consorziata ai sensi dell’art. 45 del </w:t>
      </w:r>
      <w:r w:rsidR="00346C7C" w:rsidRPr="00F4102B">
        <w:rPr>
          <w:rFonts w:ascii="Book Antiqua" w:hAnsi="Book Antiqua" w:cs="Book Antiqua"/>
          <w:b w:val="0"/>
          <w:sz w:val="22"/>
          <w:szCs w:val="22"/>
        </w:rPr>
        <w:t xml:space="preserve">D.lgs. </w:t>
      </w:r>
      <w:r w:rsidRPr="00F4102B">
        <w:rPr>
          <w:rFonts w:ascii="Book Antiqua" w:hAnsi="Book Antiqua" w:cs="Book Antiqua"/>
          <w:b w:val="0"/>
          <w:sz w:val="22"/>
          <w:szCs w:val="22"/>
        </w:rPr>
        <w:t>n. 50/16;</w:t>
      </w:r>
    </w:p>
    <w:p w14:paraId="0B0D30E9" w14:textId="77777777" w:rsidR="001013AA" w:rsidRPr="00F4102B" w:rsidRDefault="001013AA" w:rsidP="00F4102B">
      <w:pPr>
        <w:pStyle w:val="Paragrafoelenco"/>
        <w:numPr>
          <w:ilvl w:val="0"/>
          <w:numId w:val="42"/>
        </w:numPr>
        <w:autoSpaceDE w:val="0"/>
        <w:autoSpaceDN w:val="0"/>
        <w:adjustRightInd w:val="0"/>
        <w:spacing w:after="120" w:line="276" w:lineRule="auto"/>
        <w:jc w:val="both"/>
        <w:rPr>
          <w:rFonts w:ascii="Book Antiqua" w:hAnsi="Book Antiqua" w:cs="Book Antiqua"/>
          <w:sz w:val="22"/>
          <w:szCs w:val="22"/>
        </w:rPr>
      </w:pPr>
      <w:r w:rsidRPr="00F4102B">
        <w:rPr>
          <w:rFonts w:ascii="Book Antiqua" w:hAnsi="Book Antiqua" w:cs="Book Antiqua"/>
          <w:b w:val="0"/>
          <w:sz w:val="22"/>
          <w:szCs w:val="22"/>
        </w:rPr>
        <w:t>in originale o copia autentica il contratto in virtù del quale l’impresa ausiliaria si obbliga nei confronti del concorrente a fornire i requisiti e a mettere a disposizione le risorse necessarie per tutta la durata dell’appalto.</w:t>
      </w:r>
    </w:p>
    <w:p w14:paraId="4716CDFC" w14:textId="77777777" w:rsidR="00346C7C" w:rsidRPr="00346C7C" w:rsidRDefault="00346C7C" w:rsidP="00F4102B">
      <w:pPr>
        <w:autoSpaceDE w:val="0"/>
        <w:autoSpaceDN w:val="0"/>
        <w:adjustRightInd w:val="0"/>
        <w:spacing w:after="120" w:line="276" w:lineRule="auto"/>
        <w:jc w:val="both"/>
        <w:rPr>
          <w:rFonts w:ascii="Book Antiqua" w:hAnsi="Book Antiqua" w:cs="Book Antiqua"/>
          <w:sz w:val="22"/>
          <w:szCs w:val="22"/>
        </w:rPr>
      </w:pPr>
      <w:r w:rsidRPr="00346C7C">
        <w:rPr>
          <w:rFonts w:ascii="Book Antiqua" w:hAnsi="Book Antiqua" w:cs="Book Antiqua"/>
          <w:sz w:val="22"/>
          <w:szCs w:val="22"/>
        </w:rPr>
        <w:t>Le citate dichiarazioni dovranno essere rese ai sensi degli artt. 46 e 47 del DPR n. 445/2000 e dalle stesse possono derivare conseguenze penali di cui all’art. 76 del medesimo DPR 445/2000 in caso di dichiarazioni mendaci.</w:t>
      </w:r>
    </w:p>
    <w:p w14:paraId="50E90C92" w14:textId="77777777" w:rsidR="00346C7C" w:rsidRPr="00346C7C" w:rsidRDefault="00346C7C" w:rsidP="00F4102B">
      <w:pPr>
        <w:autoSpaceDE w:val="0"/>
        <w:autoSpaceDN w:val="0"/>
        <w:adjustRightInd w:val="0"/>
        <w:spacing w:after="120" w:line="276" w:lineRule="auto"/>
        <w:jc w:val="both"/>
        <w:rPr>
          <w:rFonts w:ascii="Book Antiqua" w:hAnsi="Book Antiqua" w:cs="Book Antiqua"/>
          <w:sz w:val="22"/>
          <w:szCs w:val="22"/>
        </w:rPr>
      </w:pPr>
      <w:r w:rsidRPr="00346C7C">
        <w:rPr>
          <w:rFonts w:ascii="Book Antiqua" w:hAnsi="Book Antiqua" w:cs="Book Antiqua"/>
          <w:sz w:val="22"/>
          <w:szCs w:val="22"/>
        </w:rPr>
        <w:t xml:space="preserve">Nel caso di dichiarazioni mendaci, ferma restando l’applicazione dell’art. 80, c. 12 del D.Lvo n. 50/16 nei confronti dei sottoscrittori, la stazione appaltante esclude il concorrente ed escute la garanzia. </w:t>
      </w:r>
    </w:p>
    <w:p w14:paraId="17941695" w14:textId="77777777" w:rsidR="00346C7C" w:rsidRPr="00346C7C" w:rsidRDefault="00346C7C" w:rsidP="00F4102B">
      <w:pPr>
        <w:autoSpaceDE w:val="0"/>
        <w:autoSpaceDN w:val="0"/>
        <w:adjustRightInd w:val="0"/>
        <w:spacing w:after="120" w:line="276" w:lineRule="auto"/>
        <w:jc w:val="both"/>
        <w:rPr>
          <w:rFonts w:ascii="Book Antiqua" w:hAnsi="Book Antiqua" w:cs="Book Antiqua"/>
          <w:sz w:val="22"/>
          <w:szCs w:val="22"/>
        </w:rPr>
      </w:pPr>
      <w:r w:rsidRPr="00346C7C">
        <w:rPr>
          <w:rFonts w:ascii="Book Antiqua" w:hAnsi="Book Antiqua" w:cs="Book Antiqua"/>
          <w:sz w:val="22"/>
          <w:szCs w:val="22"/>
        </w:rPr>
        <w:t>Ai sensi dell’art. 89, c. 5 del D.Lvo n. 50/2016 il concorrente e l’impresa ausiliaria sono responsabili in solido nei confronti della stazione appaltante in relazione alle prestazioni oggetto del contratto. Gli obblighi previsti dalla normativa antimafia a carico del concorrente si applicano anche nei confronti del soggetto ausiliario, in ragione dell’importo dell’appalto posto a base di gara.</w:t>
      </w:r>
    </w:p>
    <w:p w14:paraId="273307EE" w14:textId="77777777" w:rsidR="00346C7C" w:rsidRPr="00346C7C" w:rsidRDefault="00346C7C" w:rsidP="00F4102B">
      <w:pPr>
        <w:autoSpaceDE w:val="0"/>
        <w:autoSpaceDN w:val="0"/>
        <w:adjustRightInd w:val="0"/>
        <w:spacing w:after="120" w:line="276" w:lineRule="auto"/>
        <w:jc w:val="both"/>
        <w:rPr>
          <w:rFonts w:ascii="Book Antiqua" w:hAnsi="Book Antiqua" w:cs="Book Antiqua"/>
          <w:sz w:val="22"/>
          <w:szCs w:val="22"/>
        </w:rPr>
      </w:pPr>
      <w:r w:rsidRPr="00346C7C">
        <w:rPr>
          <w:rFonts w:ascii="Book Antiqua" w:hAnsi="Book Antiqua" w:cs="Book Antiqua"/>
          <w:sz w:val="22"/>
          <w:szCs w:val="22"/>
        </w:rPr>
        <w:t xml:space="preserve">Ai sensi dell’art. 89, c. 7 del D.Lvo n. 50/2016 alla presente gara non è consentito, a pena di esclusione, che della stessa impresa ausiliaria si avvalga più di un concorrente, e che partecipino sia l’impresa ausiliaria che quella che si avvale dei requisiti. </w:t>
      </w:r>
    </w:p>
    <w:p w14:paraId="6BC3F8F8" w14:textId="77777777" w:rsidR="00346C7C" w:rsidRPr="00346C7C" w:rsidRDefault="00346C7C" w:rsidP="00F4102B">
      <w:pPr>
        <w:autoSpaceDE w:val="0"/>
        <w:autoSpaceDN w:val="0"/>
        <w:adjustRightInd w:val="0"/>
        <w:spacing w:after="120" w:line="276" w:lineRule="auto"/>
        <w:jc w:val="both"/>
        <w:rPr>
          <w:rFonts w:ascii="Book Antiqua" w:hAnsi="Book Antiqua" w:cs="Book Antiqua"/>
          <w:sz w:val="22"/>
          <w:szCs w:val="22"/>
        </w:rPr>
      </w:pPr>
      <w:r w:rsidRPr="00346C7C">
        <w:rPr>
          <w:rFonts w:ascii="Book Antiqua" w:hAnsi="Book Antiqua" w:cs="Book Antiqua"/>
          <w:sz w:val="22"/>
          <w:szCs w:val="22"/>
        </w:rPr>
        <w:t xml:space="preserve">Ai sensi dell’art. 89, c. 8 del D.Lvo n. 50/2016 il contratto è in ogni caso eseguito dall’impresa che partecipa alla gara, alla quale è rilasciato il certificato di esecuzione. </w:t>
      </w:r>
    </w:p>
    <w:p w14:paraId="5833352F" w14:textId="77777777" w:rsidR="00346C7C" w:rsidRPr="00346C7C" w:rsidRDefault="00346C7C" w:rsidP="00F4102B">
      <w:pPr>
        <w:autoSpaceDE w:val="0"/>
        <w:autoSpaceDN w:val="0"/>
        <w:adjustRightInd w:val="0"/>
        <w:spacing w:after="120" w:line="276" w:lineRule="auto"/>
        <w:jc w:val="both"/>
        <w:rPr>
          <w:rFonts w:ascii="Book Antiqua" w:hAnsi="Book Antiqua" w:cs="Book Antiqua"/>
          <w:sz w:val="22"/>
          <w:szCs w:val="22"/>
        </w:rPr>
      </w:pPr>
      <w:r w:rsidRPr="00346C7C">
        <w:rPr>
          <w:rFonts w:ascii="Book Antiqua" w:hAnsi="Book Antiqua" w:cs="Book Antiqua"/>
          <w:sz w:val="22"/>
          <w:szCs w:val="22"/>
        </w:rPr>
        <w:lastRenderedPageBreak/>
        <w:t>Il contratto di avvalimento, a pena di esclusione, secondo quanto indicato nella determina AVCP n. 2/2012 deve riportare in modo esplicito compiuto ed esauriente l’oggetto del contratto di avvalimento, vale a dire le risorse e i mezzi prestati, da elencare “in modo determinato e specifico”. Pertanto il contratto di avvalimento non può sostanziarsi nell’impegno generico “ a mettere a disposizione in caso di aggiudicazione le risorse necessarie di cui il concorrente è carente”.</w:t>
      </w:r>
    </w:p>
    <w:p w14:paraId="4966C93F" w14:textId="0F74A4B2" w:rsidR="00346C7C" w:rsidRPr="00A55B9D" w:rsidRDefault="00346C7C" w:rsidP="00F4102B">
      <w:pPr>
        <w:autoSpaceDE w:val="0"/>
        <w:autoSpaceDN w:val="0"/>
        <w:adjustRightInd w:val="0"/>
        <w:spacing w:after="120" w:line="276" w:lineRule="auto"/>
        <w:jc w:val="both"/>
        <w:rPr>
          <w:rFonts w:ascii="Book Antiqua" w:hAnsi="Book Antiqua" w:cs="Book Antiqua"/>
          <w:sz w:val="22"/>
          <w:szCs w:val="22"/>
        </w:rPr>
      </w:pPr>
      <w:r w:rsidRPr="00346C7C">
        <w:rPr>
          <w:rFonts w:ascii="Book Antiqua" w:hAnsi="Book Antiqua" w:cs="Book Antiqua"/>
          <w:sz w:val="22"/>
          <w:szCs w:val="22"/>
        </w:rPr>
        <w:t>Trova altresì applicazione il disposto degli artt. 88 e 89 del DPR n. 207/2010 e smi, in quanto compatibili ai sensi dell’art. 216, c. 14.</w:t>
      </w:r>
    </w:p>
    <w:p w14:paraId="738F7CE0" w14:textId="77777777" w:rsidR="00E92CCA" w:rsidRPr="00CC14C6" w:rsidRDefault="00E92CCA" w:rsidP="00F4102B">
      <w:pPr>
        <w:autoSpaceDE w:val="0"/>
        <w:autoSpaceDN w:val="0"/>
        <w:adjustRightInd w:val="0"/>
        <w:spacing w:after="120" w:line="276" w:lineRule="auto"/>
        <w:jc w:val="both"/>
        <w:rPr>
          <w:rFonts w:ascii="Book Antiqua" w:hAnsi="Book Antiqua" w:cs="Book Antiqua"/>
          <w:sz w:val="22"/>
          <w:szCs w:val="22"/>
        </w:rPr>
      </w:pPr>
    </w:p>
    <w:p w14:paraId="62B69ABA" w14:textId="77777777" w:rsidR="00E92CCA" w:rsidRPr="00CC14C6" w:rsidRDefault="00E92CCA" w:rsidP="00F344C6">
      <w:pPr>
        <w:pStyle w:val="Corpotesto"/>
        <w:numPr>
          <w:ilvl w:val="0"/>
          <w:numId w:val="1"/>
        </w:numPr>
        <w:tabs>
          <w:tab w:val="left" w:pos="567"/>
        </w:tabs>
        <w:spacing w:line="276" w:lineRule="auto"/>
        <w:ind w:left="0" w:firstLine="0"/>
        <w:jc w:val="both"/>
        <w:rPr>
          <w:rFonts w:ascii="Book Antiqua" w:hAnsi="Book Antiqua" w:cs="Book Antiqua"/>
          <w:b/>
          <w:bCs/>
          <w:sz w:val="22"/>
          <w:szCs w:val="22"/>
        </w:rPr>
      </w:pPr>
      <w:r w:rsidRPr="00CC14C6">
        <w:rPr>
          <w:rFonts w:ascii="Book Antiqua" w:hAnsi="Book Antiqua" w:cs="Book Antiqua"/>
          <w:b/>
          <w:bCs/>
          <w:sz w:val="22"/>
          <w:szCs w:val="22"/>
        </w:rPr>
        <w:t xml:space="preserve">Modalità di verifica dei requisiti di partecipazione </w:t>
      </w:r>
    </w:p>
    <w:p w14:paraId="5453ACC7" w14:textId="29132325" w:rsidR="005D7290" w:rsidRDefault="005D7290" w:rsidP="007C7488">
      <w:pPr>
        <w:autoSpaceDE w:val="0"/>
        <w:autoSpaceDN w:val="0"/>
        <w:adjustRightInd w:val="0"/>
        <w:spacing w:after="120" w:line="276" w:lineRule="auto"/>
        <w:jc w:val="both"/>
        <w:rPr>
          <w:rFonts w:ascii="Book Antiqua" w:hAnsi="Book Antiqua" w:cs="Book Antiqua"/>
          <w:sz w:val="22"/>
          <w:szCs w:val="22"/>
        </w:rPr>
      </w:pPr>
      <w:r w:rsidRPr="005D7290">
        <w:rPr>
          <w:rFonts w:ascii="Book Antiqua" w:hAnsi="Book Antiqua" w:cs="Book Antiqua"/>
          <w:sz w:val="22"/>
          <w:szCs w:val="22"/>
        </w:rPr>
        <w:t xml:space="preserve">La verifica del possesso dei requisiti di carattere generale, tecnico-organizzativo ed economico-finanziario avviene, ai sensi dell’art. 36, c. 5, dell’art. 81, c. 2 e dell’art. 216, c. 13 del D.Lvo n. 50/16, attraverso l’utilizzo del sistema AVCpass, reso disponibile dall’ANAC </w:t>
      </w:r>
      <w:r w:rsidRPr="00F4102B">
        <w:rPr>
          <w:rFonts w:ascii="Book Antiqua" w:hAnsi="Book Antiqua" w:cs="Book Antiqua"/>
          <w:sz w:val="22"/>
          <w:szCs w:val="22"/>
          <w:highlight w:val="yellow"/>
        </w:rPr>
        <w:t>con la delibera attuativa n. 111 del 20 dicembre 2012, fatto salvo quanto previsto dal comma 3 del citato art. 6-bis.</w:t>
      </w:r>
    </w:p>
    <w:p w14:paraId="4087B21A" w14:textId="77777777" w:rsidR="00E92CCA" w:rsidRDefault="00E92CCA" w:rsidP="007C7488">
      <w:pPr>
        <w:autoSpaceDE w:val="0"/>
        <w:autoSpaceDN w:val="0"/>
        <w:adjustRightInd w:val="0"/>
        <w:spacing w:after="120" w:line="276" w:lineRule="auto"/>
        <w:jc w:val="both"/>
        <w:rPr>
          <w:rFonts w:ascii="Book Antiqua" w:hAnsi="Book Antiqua" w:cs="Book Antiqua"/>
          <w:sz w:val="22"/>
          <w:szCs w:val="22"/>
        </w:rPr>
      </w:pPr>
      <w:r w:rsidRPr="00955574">
        <w:rPr>
          <w:rFonts w:ascii="Book Antiqua" w:hAnsi="Book Antiqua" w:cs="Book Antiqua"/>
          <w:sz w:val="22"/>
          <w:szCs w:val="22"/>
        </w:rPr>
        <w:t>Pertanto, tutti i soggetti interessati a partecipare alla procedura devono obbligatoriamente registrarsi al sistema AVCpass accedendo all’apposito link sul portale dell’Autorità (servizi ad accesso riservato</w:t>
      </w:r>
      <w:r w:rsidR="00F41D89">
        <w:rPr>
          <w:rFonts w:ascii="Book Antiqua" w:hAnsi="Book Antiqua" w:cs="Book Antiqua"/>
          <w:sz w:val="22"/>
          <w:szCs w:val="22"/>
        </w:rPr>
        <w:t xml:space="preserve"> </w:t>
      </w:r>
      <w:r w:rsidRPr="00955574">
        <w:rPr>
          <w:rFonts w:ascii="Book Antiqua" w:hAnsi="Book Antiqua" w:cs="Book Antiqua"/>
          <w:sz w:val="22"/>
          <w:szCs w:val="22"/>
        </w:rPr>
        <w:t>-</w:t>
      </w:r>
      <w:r w:rsidR="00F41D89">
        <w:rPr>
          <w:rFonts w:ascii="Book Antiqua" w:hAnsi="Book Antiqua" w:cs="Book Antiqua"/>
          <w:sz w:val="22"/>
          <w:szCs w:val="22"/>
        </w:rPr>
        <w:t xml:space="preserve"> </w:t>
      </w:r>
      <w:r w:rsidRPr="00955574">
        <w:rPr>
          <w:rFonts w:ascii="Book Antiqua" w:hAnsi="Book Antiqua" w:cs="Book Antiqua"/>
          <w:sz w:val="22"/>
          <w:szCs w:val="22"/>
        </w:rPr>
        <w:t>avcpass) secondo le istruzioni ivi contenute, nonché acquisire il “PASSOE” di cui all’art. 2, comma 3.2, della succitata delibera, da produrre in sede di partecipazione alla gara.</w:t>
      </w:r>
    </w:p>
    <w:p w14:paraId="30C871AD" w14:textId="77777777" w:rsidR="00E92CCA" w:rsidRDefault="00E92CCA" w:rsidP="00605904">
      <w:pPr>
        <w:pStyle w:val="Corpotesto"/>
        <w:spacing w:line="276" w:lineRule="auto"/>
        <w:jc w:val="both"/>
        <w:rPr>
          <w:rFonts w:ascii="Book Antiqua" w:hAnsi="Book Antiqua" w:cs="Book Antiqua"/>
          <w:sz w:val="22"/>
          <w:szCs w:val="22"/>
        </w:rPr>
      </w:pPr>
    </w:p>
    <w:p w14:paraId="14BDD8B6" w14:textId="77777777" w:rsidR="00E92CCA" w:rsidRPr="00D43646" w:rsidRDefault="00E92CCA" w:rsidP="00D43646">
      <w:pPr>
        <w:pStyle w:val="Corpotesto"/>
        <w:numPr>
          <w:ilvl w:val="0"/>
          <w:numId w:val="1"/>
        </w:numPr>
        <w:tabs>
          <w:tab w:val="left" w:pos="567"/>
        </w:tabs>
        <w:spacing w:line="276" w:lineRule="auto"/>
        <w:ind w:left="0" w:firstLine="0"/>
        <w:jc w:val="both"/>
        <w:rPr>
          <w:rFonts w:ascii="Book Antiqua" w:hAnsi="Book Antiqua" w:cs="Book Antiqua"/>
          <w:b/>
          <w:bCs/>
          <w:sz w:val="22"/>
          <w:szCs w:val="22"/>
        </w:rPr>
      </w:pPr>
      <w:r w:rsidRPr="00CC14C6">
        <w:rPr>
          <w:rFonts w:ascii="Book Antiqua" w:hAnsi="Book Antiqua" w:cs="Book Antiqua"/>
          <w:b/>
          <w:bCs/>
          <w:sz w:val="22"/>
          <w:szCs w:val="22"/>
        </w:rPr>
        <w:t>D</w:t>
      </w:r>
      <w:r w:rsidRPr="005178AB">
        <w:rPr>
          <w:rFonts w:ascii="Book Antiqua" w:hAnsi="Book Antiqua" w:cs="Book Antiqua"/>
          <w:b/>
          <w:bCs/>
          <w:sz w:val="22"/>
          <w:szCs w:val="22"/>
        </w:rPr>
        <w:t>ocumentazione di gara</w:t>
      </w:r>
    </w:p>
    <w:p w14:paraId="522F6FF2" w14:textId="77777777" w:rsidR="00E92CCA" w:rsidRDefault="00E92CCA" w:rsidP="00605904">
      <w:pPr>
        <w:pStyle w:val="Default"/>
        <w:spacing w:after="120" w:line="276" w:lineRule="auto"/>
        <w:jc w:val="both"/>
        <w:rPr>
          <w:rFonts w:ascii="Book Antiqua" w:hAnsi="Book Antiqua" w:cs="Book Antiqua"/>
          <w:sz w:val="22"/>
          <w:szCs w:val="22"/>
        </w:rPr>
      </w:pPr>
      <w:r>
        <w:rPr>
          <w:rFonts w:ascii="Book Antiqua" w:hAnsi="Book Antiqua" w:cs="Book Antiqua"/>
          <w:sz w:val="22"/>
          <w:szCs w:val="22"/>
        </w:rPr>
        <w:t>La documentazione di gara è disponibile sul</w:t>
      </w:r>
      <w:r w:rsidRPr="005178AB">
        <w:rPr>
          <w:rFonts w:ascii="Book Antiqua" w:hAnsi="Book Antiqua" w:cs="Book Antiqua"/>
          <w:sz w:val="22"/>
          <w:szCs w:val="22"/>
        </w:rPr>
        <w:t xml:space="preserve"> </w:t>
      </w:r>
      <w:r>
        <w:rPr>
          <w:rFonts w:ascii="Book Antiqua" w:hAnsi="Book Antiqua" w:cs="Book Antiqua"/>
          <w:sz w:val="22"/>
          <w:szCs w:val="22"/>
        </w:rPr>
        <w:t xml:space="preserve">sito internet del Comune di Molfetta, direttamente accessibile all’indirizzo </w:t>
      </w:r>
      <w:hyperlink r:id="rId12" w:history="1">
        <w:r w:rsidRPr="009F1558">
          <w:rPr>
            <w:rStyle w:val="Collegamentoipertestuale"/>
            <w:rFonts w:ascii="Book Antiqua" w:hAnsi="Book Antiqua" w:cs="Book Antiqua"/>
            <w:sz w:val="22"/>
            <w:szCs w:val="22"/>
          </w:rPr>
          <w:t>www.comune.molfetta.ba.it</w:t>
        </w:r>
      </w:hyperlink>
      <w:r>
        <w:rPr>
          <w:rFonts w:ascii="Book Antiqua" w:hAnsi="Book Antiqua" w:cs="Book Antiqua"/>
          <w:sz w:val="22"/>
          <w:szCs w:val="22"/>
        </w:rPr>
        <w:t xml:space="preserve"> – sez. trasparenza – bandi di gara e contratti, nonché sulla piattaforma telematica EmPULIA</w:t>
      </w:r>
      <w:r w:rsidRPr="00A12021">
        <w:rPr>
          <w:rFonts w:ascii="Book Antiqua" w:hAnsi="Book Antiqua" w:cs="Book Antiqua"/>
          <w:sz w:val="22"/>
          <w:szCs w:val="22"/>
        </w:rPr>
        <w:t xml:space="preserve"> </w:t>
      </w:r>
      <w:r>
        <w:rPr>
          <w:rFonts w:ascii="Book Antiqua" w:hAnsi="Book Antiqua" w:cs="Book Antiqua"/>
          <w:sz w:val="22"/>
          <w:szCs w:val="22"/>
        </w:rPr>
        <w:t xml:space="preserve">all’indirizzo </w:t>
      </w:r>
      <w:hyperlink r:id="rId13" w:history="1">
        <w:r w:rsidRPr="009F1558">
          <w:rPr>
            <w:rStyle w:val="Collegamentoipertestuale"/>
            <w:rFonts w:ascii="Book Antiqua" w:hAnsi="Book Antiqua" w:cs="Book Antiqua"/>
            <w:sz w:val="22"/>
            <w:szCs w:val="22"/>
          </w:rPr>
          <w:t>www.empulia.it</w:t>
        </w:r>
      </w:hyperlink>
      <w:r>
        <w:rPr>
          <w:rFonts w:ascii="Book Antiqua" w:hAnsi="Book Antiqua" w:cs="Book Antiqua"/>
          <w:sz w:val="22"/>
          <w:szCs w:val="22"/>
        </w:rPr>
        <w:t xml:space="preserve"> ed è composta da:</w:t>
      </w:r>
    </w:p>
    <w:p w14:paraId="00E668BD" w14:textId="77777777" w:rsidR="00E92CCA" w:rsidRDefault="00E92CCA" w:rsidP="00F344C6">
      <w:pPr>
        <w:pStyle w:val="Default"/>
        <w:numPr>
          <w:ilvl w:val="0"/>
          <w:numId w:val="2"/>
        </w:numPr>
        <w:spacing w:after="120" w:line="276" w:lineRule="auto"/>
        <w:jc w:val="both"/>
        <w:rPr>
          <w:rFonts w:ascii="Book Antiqua" w:hAnsi="Book Antiqua" w:cs="Book Antiqua"/>
          <w:sz w:val="22"/>
          <w:szCs w:val="22"/>
        </w:rPr>
      </w:pPr>
      <w:r>
        <w:rPr>
          <w:rFonts w:ascii="Book Antiqua" w:hAnsi="Book Antiqua" w:cs="Book Antiqua"/>
          <w:sz w:val="22"/>
          <w:szCs w:val="22"/>
        </w:rPr>
        <w:t>Determinazione dirigenziale a contrattare n. ___ del __/__/2016;</w:t>
      </w:r>
    </w:p>
    <w:p w14:paraId="224CDBA0" w14:textId="77777777" w:rsidR="00E92CCA" w:rsidRPr="007C7488" w:rsidRDefault="00E92CCA" w:rsidP="00F344C6">
      <w:pPr>
        <w:pStyle w:val="Default"/>
        <w:numPr>
          <w:ilvl w:val="0"/>
          <w:numId w:val="2"/>
        </w:numPr>
        <w:spacing w:after="120" w:line="276" w:lineRule="auto"/>
        <w:jc w:val="both"/>
        <w:rPr>
          <w:rFonts w:ascii="Book Antiqua" w:hAnsi="Book Antiqua" w:cs="Book Antiqua"/>
          <w:sz w:val="22"/>
          <w:szCs w:val="22"/>
        </w:rPr>
      </w:pPr>
      <w:r w:rsidRPr="007C7488">
        <w:rPr>
          <w:rFonts w:ascii="Book Antiqua" w:hAnsi="Book Antiqua" w:cs="Book Antiqua"/>
          <w:sz w:val="22"/>
          <w:szCs w:val="22"/>
        </w:rPr>
        <w:t xml:space="preserve">Bando di gara </w:t>
      </w:r>
    </w:p>
    <w:p w14:paraId="79924F1B" w14:textId="77777777" w:rsidR="00E92CCA" w:rsidRPr="007C7488" w:rsidRDefault="00E92CCA" w:rsidP="00F344C6">
      <w:pPr>
        <w:pStyle w:val="Default"/>
        <w:numPr>
          <w:ilvl w:val="0"/>
          <w:numId w:val="2"/>
        </w:numPr>
        <w:spacing w:after="120" w:line="276" w:lineRule="auto"/>
        <w:jc w:val="both"/>
        <w:rPr>
          <w:rFonts w:ascii="Book Antiqua" w:hAnsi="Book Antiqua" w:cs="Book Antiqua"/>
          <w:sz w:val="22"/>
          <w:szCs w:val="22"/>
        </w:rPr>
      </w:pPr>
      <w:r w:rsidRPr="007C7488">
        <w:rPr>
          <w:rFonts w:ascii="Book Antiqua" w:hAnsi="Book Antiqua" w:cs="Book Antiqua"/>
          <w:sz w:val="22"/>
          <w:szCs w:val="22"/>
        </w:rPr>
        <w:t>Modulistica</w:t>
      </w:r>
    </w:p>
    <w:p w14:paraId="7CF1BD2C" w14:textId="77777777" w:rsidR="00E92CCA" w:rsidRPr="007C7488" w:rsidRDefault="00E92CCA" w:rsidP="00F344C6">
      <w:pPr>
        <w:pStyle w:val="Default"/>
        <w:numPr>
          <w:ilvl w:val="0"/>
          <w:numId w:val="2"/>
        </w:numPr>
        <w:spacing w:after="120" w:line="276" w:lineRule="auto"/>
        <w:jc w:val="both"/>
        <w:rPr>
          <w:rFonts w:ascii="Book Antiqua" w:hAnsi="Book Antiqua" w:cs="Book Antiqua"/>
          <w:sz w:val="22"/>
          <w:szCs w:val="22"/>
        </w:rPr>
      </w:pPr>
      <w:r w:rsidRPr="007C7488">
        <w:rPr>
          <w:rFonts w:ascii="Book Antiqua" w:hAnsi="Book Antiqua" w:cs="Book Antiqua"/>
          <w:sz w:val="22"/>
          <w:szCs w:val="22"/>
        </w:rPr>
        <w:t>Capitolato</w:t>
      </w:r>
    </w:p>
    <w:p w14:paraId="60F33B0A" w14:textId="77777777" w:rsidR="00E92CCA" w:rsidRPr="00023AAF" w:rsidRDefault="00E92CCA" w:rsidP="00F344C6">
      <w:pPr>
        <w:pStyle w:val="Default"/>
        <w:numPr>
          <w:ilvl w:val="0"/>
          <w:numId w:val="2"/>
        </w:numPr>
        <w:spacing w:after="120" w:line="276" w:lineRule="auto"/>
        <w:jc w:val="both"/>
        <w:rPr>
          <w:rFonts w:ascii="Book Antiqua" w:hAnsi="Book Antiqua" w:cs="Book Antiqua"/>
          <w:sz w:val="22"/>
          <w:szCs w:val="22"/>
        </w:rPr>
      </w:pPr>
      <w:r w:rsidRPr="00023AAF">
        <w:rPr>
          <w:rFonts w:ascii="Book Antiqua" w:hAnsi="Book Antiqua" w:cs="Book Antiqua"/>
          <w:sz w:val="22"/>
          <w:szCs w:val="22"/>
        </w:rPr>
        <w:t>Progetto esecutivo</w:t>
      </w:r>
      <w:r>
        <w:rPr>
          <w:rFonts w:ascii="Book Antiqua" w:hAnsi="Book Antiqua" w:cs="Book Antiqua"/>
          <w:sz w:val="22"/>
          <w:szCs w:val="22"/>
        </w:rPr>
        <w:t xml:space="preserve"> comprensivo di tavole ed elaborati grafici</w:t>
      </w:r>
    </w:p>
    <w:p w14:paraId="6E2CEAC9" w14:textId="77777777" w:rsidR="00E92CCA" w:rsidRDefault="00E92CCA" w:rsidP="00F344C6">
      <w:pPr>
        <w:pStyle w:val="Paragrafoelenco"/>
        <w:numPr>
          <w:ilvl w:val="0"/>
          <w:numId w:val="2"/>
        </w:numPr>
        <w:rPr>
          <w:rFonts w:ascii="Book Antiqua" w:hAnsi="Book Antiqua" w:cs="Book Antiqua"/>
          <w:b w:val="0"/>
          <w:bCs w:val="0"/>
          <w:color w:val="000000"/>
          <w:position w:val="0"/>
          <w:sz w:val="22"/>
          <w:szCs w:val="22"/>
        </w:rPr>
      </w:pPr>
      <w:r w:rsidRPr="006343A3">
        <w:rPr>
          <w:rFonts w:ascii="Book Antiqua" w:hAnsi="Book Antiqua" w:cs="Book Antiqua"/>
          <w:b w:val="0"/>
          <w:bCs w:val="0"/>
          <w:color w:val="000000"/>
          <w:position w:val="0"/>
          <w:sz w:val="22"/>
          <w:szCs w:val="22"/>
        </w:rPr>
        <w:t>Clausole contrattuali di cui al Protocollo d’intesa sottoscritto tra la Prefettura di Bari ed il Comune di Molfetta.</w:t>
      </w:r>
    </w:p>
    <w:p w14:paraId="4C382066" w14:textId="77777777" w:rsidR="00E92CCA" w:rsidRDefault="00E92CCA" w:rsidP="00605904">
      <w:pPr>
        <w:pStyle w:val="Default"/>
        <w:spacing w:after="120" w:line="276" w:lineRule="auto"/>
        <w:jc w:val="both"/>
        <w:rPr>
          <w:rFonts w:ascii="Book Antiqua" w:hAnsi="Book Antiqua" w:cs="Book Antiqua"/>
          <w:sz w:val="22"/>
          <w:szCs w:val="22"/>
        </w:rPr>
      </w:pPr>
    </w:p>
    <w:p w14:paraId="203FBACE" w14:textId="77777777" w:rsidR="00E92CCA" w:rsidRPr="00D43646" w:rsidRDefault="00E92CCA" w:rsidP="00D43646">
      <w:pPr>
        <w:pStyle w:val="Corpotesto"/>
        <w:numPr>
          <w:ilvl w:val="0"/>
          <w:numId w:val="1"/>
        </w:numPr>
        <w:tabs>
          <w:tab w:val="left" w:pos="567"/>
        </w:tabs>
        <w:spacing w:line="276" w:lineRule="auto"/>
        <w:ind w:left="0" w:firstLine="0"/>
        <w:jc w:val="both"/>
        <w:rPr>
          <w:rFonts w:ascii="Book Antiqua" w:hAnsi="Book Antiqua" w:cs="Book Antiqua"/>
          <w:b/>
          <w:bCs/>
          <w:sz w:val="22"/>
          <w:szCs w:val="22"/>
        </w:rPr>
      </w:pPr>
      <w:r>
        <w:rPr>
          <w:rFonts w:ascii="Book Antiqua" w:hAnsi="Book Antiqua" w:cs="Book Antiqua"/>
          <w:b/>
          <w:bCs/>
          <w:sz w:val="22"/>
          <w:szCs w:val="22"/>
        </w:rPr>
        <w:t>S</w:t>
      </w:r>
      <w:r w:rsidRPr="005178AB">
        <w:rPr>
          <w:rFonts w:ascii="Book Antiqua" w:hAnsi="Book Antiqua" w:cs="Book Antiqua"/>
          <w:b/>
          <w:bCs/>
          <w:sz w:val="22"/>
          <w:szCs w:val="22"/>
        </w:rPr>
        <w:t>opralluogo</w:t>
      </w:r>
      <w:r w:rsidRPr="00D43646">
        <w:rPr>
          <w:rFonts w:ascii="Book Antiqua" w:hAnsi="Book Antiqua" w:cs="Book Antiqua"/>
          <w:b/>
          <w:bCs/>
          <w:sz w:val="22"/>
          <w:szCs w:val="22"/>
        </w:rPr>
        <w:t xml:space="preserve"> </w:t>
      </w:r>
    </w:p>
    <w:p w14:paraId="47EE2AD5" w14:textId="77777777" w:rsidR="00E92CCA" w:rsidRDefault="00E92CCA" w:rsidP="00605904">
      <w:pPr>
        <w:pStyle w:val="Default"/>
        <w:spacing w:after="120" w:line="276" w:lineRule="auto"/>
        <w:jc w:val="both"/>
        <w:rPr>
          <w:rFonts w:ascii="Book Antiqua" w:hAnsi="Book Antiqua" w:cs="Book Antiqua"/>
          <w:sz w:val="22"/>
          <w:szCs w:val="22"/>
        </w:rPr>
      </w:pPr>
      <w:r>
        <w:rPr>
          <w:rFonts w:ascii="Book Antiqua" w:hAnsi="Book Antiqua" w:cs="Book Antiqua"/>
          <w:sz w:val="22"/>
          <w:szCs w:val="22"/>
        </w:rPr>
        <w:t>E’ previsto l’obbligo del</w:t>
      </w:r>
      <w:r w:rsidRPr="00D64F18">
        <w:rPr>
          <w:rFonts w:ascii="Book Antiqua" w:hAnsi="Book Antiqua" w:cs="Book Antiqua"/>
          <w:sz w:val="22"/>
          <w:szCs w:val="22"/>
        </w:rPr>
        <w:t xml:space="preserve"> </w:t>
      </w:r>
      <w:r w:rsidRPr="00D64F18">
        <w:rPr>
          <w:rFonts w:ascii="Book Antiqua" w:hAnsi="Book Antiqua" w:cs="Book Antiqua"/>
          <w:b/>
          <w:bCs/>
          <w:sz w:val="22"/>
          <w:szCs w:val="22"/>
        </w:rPr>
        <w:t xml:space="preserve">sopralluogo </w:t>
      </w:r>
      <w:r>
        <w:rPr>
          <w:rFonts w:ascii="Book Antiqua" w:hAnsi="Book Antiqua" w:cs="Book Antiqua"/>
          <w:sz w:val="22"/>
          <w:szCs w:val="22"/>
        </w:rPr>
        <w:t>sull’area interessata</w:t>
      </w:r>
      <w:r w:rsidRPr="00D64F18">
        <w:rPr>
          <w:rFonts w:ascii="Book Antiqua" w:hAnsi="Book Antiqua" w:cs="Book Antiqua"/>
          <w:sz w:val="22"/>
          <w:szCs w:val="22"/>
        </w:rPr>
        <w:t xml:space="preserve"> ai lavori</w:t>
      </w:r>
      <w:r>
        <w:rPr>
          <w:rFonts w:ascii="Book Antiqua" w:hAnsi="Book Antiqua" w:cs="Book Antiqua"/>
          <w:sz w:val="22"/>
          <w:szCs w:val="22"/>
        </w:rPr>
        <w:t>.</w:t>
      </w:r>
      <w:r w:rsidRPr="00D64F18">
        <w:rPr>
          <w:rFonts w:ascii="Book Antiqua" w:hAnsi="Book Antiqua" w:cs="Book Antiqua"/>
          <w:sz w:val="22"/>
          <w:szCs w:val="22"/>
        </w:rPr>
        <w:t xml:space="preserve"> </w:t>
      </w:r>
    </w:p>
    <w:p w14:paraId="16EDF77C" w14:textId="704894D6" w:rsidR="00E92CCA" w:rsidRDefault="00E92CCA" w:rsidP="00605904">
      <w:pPr>
        <w:pStyle w:val="Default"/>
        <w:spacing w:after="120" w:line="276" w:lineRule="auto"/>
        <w:jc w:val="both"/>
        <w:rPr>
          <w:rFonts w:ascii="Book Antiqua" w:hAnsi="Book Antiqua" w:cs="Book Antiqua"/>
          <w:sz w:val="22"/>
          <w:szCs w:val="22"/>
        </w:rPr>
      </w:pPr>
      <w:r>
        <w:rPr>
          <w:rFonts w:ascii="Book Antiqua" w:hAnsi="Book Antiqua" w:cs="Book Antiqua"/>
          <w:sz w:val="22"/>
          <w:szCs w:val="22"/>
        </w:rPr>
        <w:lastRenderedPageBreak/>
        <w:t>I</w:t>
      </w:r>
      <w:r w:rsidRPr="00D64F18">
        <w:rPr>
          <w:rFonts w:ascii="Book Antiqua" w:hAnsi="Book Antiqua" w:cs="Book Antiqua"/>
          <w:sz w:val="22"/>
          <w:szCs w:val="22"/>
        </w:rPr>
        <w:t xml:space="preserve"> concorrenti </w:t>
      </w:r>
      <w:r>
        <w:rPr>
          <w:rFonts w:ascii="Book Antiqua" w:hAnsi="Book Antiqua" w:cs="Book Antiqua"/>
          <w:sz w:val="22"/>
          <w:szCs w:val="22"/>
        </w:rPr>
        <w:t xml:space="preserve">pertanto, </w:t>
      </w:r>
      <w:r w:rsidRPr="00D64F18">
        <w:rPr>
          <w:rFonts w:ascii="Book Antiqua" w:hAnsi="Book Antiqua" w:cs="Book Antiqua"/>
          <w:sz w:val="22"/>
          <w:szCs w:val="22"/>
        </w:rPr>
        <w:t>devono inol</w:t>
      </w:r>
      <w:r>
        <w:rPr>
          <w:rFonts w:ascii="Book Antiqua" w:hAnsi="Book Antiqua" w:cs="Book Antiqua"/>
          <w:sz w:val="22"/>
          <w:szCs w:val="22"/>
        </w:rPr>
        <w:t>trare alla stazione appaltante la richiesta di sopralluogo</w:t>
      </w:r>
      <w:r w:rsidRPr="00D64F18">
        <w:rPr>
          <w:rFonts w:ascii="Book Antiqua" w:hAnsi="Book Antiqua" w:cs="Book Antiqua"/>
          <w:sz w:val="22"/>
          <w:szCs w:val="22"/>
        </w:rPr>
        <w:t xml:space="preserve"> </w:t>
      </w:r>
      <w:r>
        <w:rPr>
          <w:rFonts w:ascii="Book Antiqua" w:hAnsi="Book Antiqua" w:cs="Book Antiqua"/>
          <w:sz w:val="22"/>
          <w:szCs w:val="22"/>
        </w:rPr>
        <w:t xml:space="preserve">tramite PEC all’indirizzo </w:t>
      </w:r>
      <w:hyperlink r:id="rId14" w:history="1">
        <w:r w:rsidRPr="009C3DEF">
          <w:rPr>
            <w:rStyle w:val="Collegamentoipertestuale"/>
            <w:rFonts w:ascii="Book Antiqua" w:hAnsi="Book Antiqua" w:cs="Book Antiqua"/>
            <w:sz w:val="22"/>
            <w:szCs w:val="22"/>
          </w:rPr>
          <w:t>lavori.pubblici@cert.comune.molfetta.ba.it</w:t>
        </w:r>
      </w:hyperlink>
      <w:r w:rsidRPr="00D64F18">
        <w:rPr>
          <w:rFonts w:ascii="Book Antiqua" w:hAnsi="Book Antiqua" w:cs="Book Antiqua"/>
          <w:sz w:val="22"/>
          <w:szCs w:val="22"/>
        </w:rPr>
        <w:t xml:space="preserve">, indicando nome e cognome, con i relativi dati anagrafici, delle persone incaricate di effettuarlo. </w:t>
      </w:r>
    </w:p>
    <w:p w14:paraId="423C1C2D" w14:textId="77777777" w:rsidR="00E92CCA" w:rsidRPr="00D64F18" w:rsidRDefault="00E92CCA" w:rsidP="00605904">
      <w:pPr>
        <w:pStyle w:val="Default"/>
        <w:spacing w:after="120" w:line="276" w:lineRule="auto"/>
        <w:jc w:val="both"/>
        <w:rPr>
          <w:rFonts w:ascii="Book Antiqua" w:hAnsi="Book Antiqua" w:cs="Book Antiqua"/>
          <w:sz w:val="22"/>
          <w:szCs w:val="22"/>
        </w:rPr>
      </w:pPr>
      <w:r w:rsidRPr="00D64F18">
        <w:rPr>
          <w:rFonts w:ascii="Book Antiqua" w:hAnsi="Book Antiqua" w:cs="Book Antiqua"/>
          <w:sz w:val="22"/>
          <w:szCs w:val="22"/>
        </w:rPr>
        <w:t xml:space="preserve">La richiesta deve specificare l’indirizzo </w:t>
      </w:r>
      <w:r>
        <w:rPr>
          <w:rFonts w:ascii="Book Antiqua" w:hAnsi="Book Antiqua" w:cs="Book Antiqua"/>
          <w:sz w:val="22"/>
          <w:szCs w:val="22"/>
        </w:rPr>
        <w:t xml:space="preserve">di </w:t>
      </w:r>
      <w:r w:rsidRPr="00D64F18">
        <w:rPr>
          <w:rFonts w:ascii="Book Antiqua" w:hAnsi="Book Antiqua" w:cs="Book Antiqua"/>
          <w:sz w:val="22"/>
          <w:szCs w:val="22"/>
        </w:rPr>
        <w:t>posta elettronica</w:t>
      </w:r>
      <w:r>
        <w:rPr>
          <w:rFonts w:ascii="Book Antiqua" w:hAnsi="Book Antiqua" w:cs="Book Antiqua"/>
          <w:sz w:val="22"/>
          <w:szCs w:val="22"/>
        </w:rPr>
        <w:t xml:space="preserve"> certificato (PEC)</w:t>
      </w:r>
      <w:r w:rsidRPr="00D64F18">
        <w:rPr>
          <w:rFonts w:ascii="Book Antiqua" w:hAnsi="Book Antiqua" w:cs="Book Antiqua"/>
          <w:sz w:val="22"/>
          <w:szCs w:val="22"/>
        </w:rPr>
        <w:t>, cui indirizzare l</w:t>
      </w:r>
      <w:r>
        <w:rPr>
          <w:rFonts w:ascii="Book Antiqua" w:hAnsi="Book Antiqua" w:cs="Book Antiqua"/>
          <w:sz w:val="22"/>
          <w:szCs w:val="22"/>
        </w:rPr>
        <w:t>e convocazioni</w:t>
      </w:r>
      <w:r w:rsidRPr="00D64F18">
        <w:rPr>
          <w:rFonts w:ascii="Book Antiqua" w:hAnsi="Book Antiqua" w:cs="Book Antiqua"/>
          <w:sz w:val="22"/>
          <w:szCs w:val="22"/>
        </w:rPr>
        <w:t xml:space="preserve">. </w:t>
      </w:r>
    </w:p>
    <w:p w14:paraId="1711B2CE" w14:textId="77777777" w:rsidR="00E92CCA" w:rsidRDefault="00E92CCA" w:rsidP="00605904">
      <w:pPr>
        <w:pStyle w:val="Default"/>
        <w:spacing w:after="120" w:line="276" w:lineRule="auto"/>
        <w:jc w:val="both"/>
        <w:rPr>
          <w:rFonts w:ascii="Book Antiqua" w:hAnsi="Book Antiqua" w:cs="Book Antiqua"/>
          <w:sz w:val="22"/>
          <w:szCs w:val="22"/>
        </w:rPr>
      </w:pPr>
      <w:r w:rsidRPr="00D64F18">
        <w:rPr>
          <w:rFonts w:ascii="Book Antiqua" w:hAnsi="Book Antiqua" w:cs="Book Antiqua"/>
          <w:sz w:val="22"/>
          <w:szCs w:val="22"/>
        </w:rPr>
        <w:t>Il sopralluogo viene effettuato nei soli giorni stabiliti dalla stazione appaltante</w:t>
      </w:r>
      <w:r>
        <w:rPr>
          <w:rFonts w:ascii="Book Antiqua" w:hAnsi="Book Antiqua" w:cs="Book Antiqua"/>
          <w:sz w:val="22"/>
          <w:szCs w:val="22"/>
        </w:rPr>
        <w:t xml:space="preserve"> comunque entro 5 gg. antecedenti il termine di presentazione delle offerte.</w:t>
      </w:r>
      <w:r w:rsidRPr="00D64F18">
        <w:rPr>
          <w:rFonts w:ascii="Book Antiqua" w:hAnsi="Book Antiqua" w:cs="Book Antiqua"/>
          <w:sz w:val="22"/>
          <w:szCs w:val="22"/>
        </w:rPr>
        <w:t xml:space="preserve"> </w:t>
      </w:r>
      <w:r>
        <w:rPr>
          <w:rFonts w:ascii="Book Antiqua" w:hAnsi="Book Antiqua" w:cs="Book Antiqua"/>
          <w:sz w:val="22"/>
          <w:szCs w:val="22"/>
        </w:rPr>
        <w:t xml:space="preserve"> </w:t>
      </w:r>
    </w:p>
    <w:p w14:paraId="1D05551E" w14:textId="77777777" w:rsidR="00E92CCA" w:rsidRPr="00D64F18" w:rsidRDefault="00E92CCA" w:rsidP="00605904">
      <w:pPr>
        <w:pStyle w:val="Default"/>
        <w:spacing w:after="120" w:line="276" w:lineRule="auto"/>
        <w:jc w:val="both"/>
        <w:rPr>
          <w:rFonts w:ascii="Book Antiqua" w:hAnsi="Book Antiqua" w:cs="Book Antiqua"/>
          <w:sz w:val="22"/>
          <w:szCs w:val="22"/>
        </w:rPr>
      </w:pPr>
      <w:r w:rsidRPr="00D64F18">
        <w:rPr>
          <w:rFonts w:ascii="Book Antiqua" w:hAnsi="Book Antiqua" w:cs="Book Antiqua"/>
          <w:sz w:val="22"/>
          <w:szCs w:val="22"/>
        </w:rPr>
        <w:t xml:space="preserve">All’atto del sopralluogo ciascun incaricato deve sottoscrivere il documento, predisposto dalla stazione appaltante, a conferma dell’effettuato sopralluogo e del ritiro della relativa dichiarazione attestante tale operazione. </w:t>
      </w:r>
    </w:p>
    <w:p w14:paraId="709F0FED" w14:textId="77777777" w:rsidR="00E92CCA" w:rsidRPr="00D64F18" w:rsidRDefault="00E92CCA" w:rsidP="00605904">
      <w:pPr>
        <w:pStyle w:val="Default"/>
        <w:spacing w:after="120" w:line="276" w:lineRule="auto"/>
        <w:jc w:val="both"/>
        <w:rPr>
          <w:rFonts w:ascii="Book Antiqua" w:hAnsi="Book Antiqua" w:cs="Book Antiqua"/>
          <w:sz w:val="22"/>
          <w:szCs w:val="22"/>
        </w:rPr>
      </w:pPr>
      <w:r w:rsidRPr="00D64F18">
        <w:rPr>
          <w:rFonts w:ascii="Book Antiqua" w:hAnsi="Book Antiqua" w:cs="Book Antiqua"/>
          <w:sz w:val="22"/>
          <w:szCs w:val="22"/>
        </w:rPr>
        <w:t>Il sopralluogo deve essere effettuato da un rappresentante legale, o da un direttore tecnico del concorrente, come risultanti da certificato CCIA</w:t>
      </w:r>
      <w:r>
        <w:rPr>
          <w:rFonts w:ascii="Book Antiqua" w:hAnsi="Book Antiqua" w:cs="Book Antiqua"/>
          <w:sz w:val="22"/>
          <w:szCs w:val="22"/>
        </w:rPr>
        <w:t>A</w:t>
      </w:r>
      <w:r w:rsidRPr="00D64F18">
        <w:rPr>
          <w:rFonts w:ascii="Book Antiqua" w:hAnsi="Book Antiqua" w:cs="Book Antiqua"/>
          <w:sz w:val="22"/>
          <w:szCs w:val="22"/>
        </w:rPr>
        <w:t xml:space="preserve"> o da attestazione SOA; può essere fatto anche da soggetto diverso solo se munito di procura notarile o altro atto di delega scritto purché dipendente dell’operatore economico concorrente. </w:t>
      </w:r>
    </w:p>
    <w:p w14:paraId="2132E17F" w14:textId="77777777" w:rsidR="00E92CCA" w:rsidRPr="00D64F18" w:rsidRDefault="00E92CCA" w:rsidP="00605904">
      <w:pPr>
        <w:pStyle w:val="Default"/>
        <w:spacing w:after="120" w:line="276" w:lineRule="auto"/>
        <w:jc w:val="both"/>
        <w:rPr>
          <w:rFonts w:ascii="Book Antiqua" w:hAnsi="Book Antiqua" w:cs="Book Antiqua"/>
          <w:sz w:val="22"/>
          <w:szCs w:val="22"/>
        </w:rPr>
      </w:pPr>
      <w:r w:rsidRPr="00D64F18">
        <w:rPr>
          <w:rFonts w:ascii="Book Antiqua" w:hAnsi="Book Antiqua" w:cs="Book Antiqua"/>
          <w:sz w:val="22"/>
          <w:szCs w:val="22"/>
        </w:rPr>
        <w:t>In caso di raggruppamento temporaneo, ag</w:t>
      </w:r>
      <w:r>
        <w:rPr>
          <w:rFonts w:ascii="Book Antiqua" w:hAnsi="Book Antiqua" w:cs="Book Antiqua"/>
          <w:sz w:val="22"/>
          <w:szCs w:val="22"/>
        </w:rPr>
        <w:t xml:space="preserve">gregazione di imprese di rete o </w:t>
      </w:r>
      <w:r w:rsidRPr="00D64F18">
        <w:rPr>
          <w:rFonts w:ascii="Book Antiqua" w:hAnsi="Book Antiqua" w:cs="Book Antiqua"/>
          <w:sz w:val="22"/>
          <w:szCs w:val="22"/>
        </w:rPr>
        <w:t xml:space="preserve">consorzio ordinario, sia già costituiti che non ancora costituiti, in relazione al regime della solidarietà tra i diversi operatori economici, il sopralluogo può essere effettuato a cura di uno qualsiasi degli operatori economici raggruppati, aggregati o consorziati. </w:t>
      </w:r>
    </w:p>
    <w:p w14:paraId="38019C47" w14:textId="77777777" w:rsidR="00E92CCA" w:rsidRPr="00D64F18" w:rsidRDefault="00E92CCA" w:rsidP="00605904">
      <w:pPr>
        <w:pStyle w:val="Default"/>
        <w:spacing w:after="120" w:line="276" w:lineRule="auto"/>
        <w:jc w:val="both"/>
        <w:rPr>
          <w:rFonts w:ascii="Book Antiqua" w:hAnsi="Book Antiqua" w:cs="Book Antiqua"/>
          <w:sz w:val="22"/>
          <w:szCs w:val="22"/>
        </w:rPr>
      </w:pPr>
      <w:r w:rsidRPr="00D64F18">
        <w:rPr>
          <w:rFonts w:ascii="Book Antiqua" w:hAnsi="Book Antiqua" w:cs="Book Antiqua"/>
          <w:sz w:val="22"/>
          <w:szCs w:val="22"/>
        </w:rPr>
        <w:t xml:space="preserve">In caso di consorzio di cooperative, consorzio di imprese artigiane o consorzio stabile, il sopralluogo deve essere effettuato a cura del consorzio oppure dell’operatore economico consorziato indicato come esecutore dei lavori. </w:t>
      </w:r>
    </w:p>
    <w:p w14:paraId="30D53326" w14:textId="77777777" w:rsidR="00E92CCA" w:rsidRDefault="00E92CCA" w:rsidP="00605904">
      <w:pPr>
        <w:autoSpaceDE w:val="0"/>
        <w:autoSpaceDN w:val="0"/>
        <w:adjustRightInd w:val="0"/>
        <w:spacing w:after="120" w:line="276" w:lineRule="auto"/>
        <w:jc w:val="both"/>
        <w:rPr>
          <w:rFonts w:ascii="Book Antiqua" w:hAnsi="Book Antiqua" w:cs="Book Antiqua"/>
          <w:b/>
          <w:bCs/>
          <w:sz w:val="22"/>
          <w:szCs w:val="22"/>
        </w:rPr>
      </w:pPr>
      <w:r w:rsidRPr="00D64F18">
        <w:rPr>
          <w:rFonts w:ascii="Book Antiqua" w:hAnsi="Book Antiqua" w:cs="Book Antiqua"/>
          <w:sz w:val="22"/>
          <w:szCs w:val="22"/>
        </w:rPr>
        <w:t xml:space="preserve">La mancata effettuazione del sopralluogo sarà causa di </w:t>
      </w:r>
      <w:r w:rsidRPr="00D64F18">
        <w:rPr>
          <w:rFonts w:ascii="Book Antiqua" w:hAnsi="Book Antiqua" w:cs="Book Antiqua"/>
          <w:b/>
          <w:bCs/>
          <w:sz w:val="22"/>
          <w:szCs w:val="22"/>
        </w:rPr>
        <w:t>esclusione dalla procedura di gara.</w:t>
      </w:r>
    </w:p>
    <w:p w14:paraId="7E180D18" w14:textId="77777777" w:rsidR="00E92CCA" w:rsidRDefault="00E92CCA" w:rsidP="00605904">
      <w:pPr>
        <w:autoSpaceDE w:val="0"/>
        <w:autoSpaceDN w:val="0"/>
        <w:adjustRightInd w:val="0"/>
        <w:spacing w:after="120" w:line="276" w:lineRule="auto"/>
        <w:ind w:left="284"/>
        <w:jc w:val="both"/>
        <w:rPr>
          <w:rFonts w:ascii="Book Antiqua" w:hAnsi="Book Antiqua" w:cs="Book Antiqua"/>
          <w:b/>
          <w:bCs/>
          <w:sz w:val="22"/>
          <w:szCs w:val="22"/>
        </w:rPr>
      </w:pPr>
    </w:p>
    <w:p w14:paraId="7BBB5F2E" w14:textId="77777777" w:rsidR="00E92CCA" w:rsidRPr="00CC14C6" w:rsidRDefault="00E92CCA" w:rsidP="00F344C6">
      <w:pPr>
        <w:pStyle w:val="Corpotesto"/>
        <w:numPr>
          <w:ilvl w:val="0"/>
          <w:numId w:val="1"/>
        </w:numPr>
        <w:tabs>
          <w:tab w:val="left" w:pos="567"/>
        </w:tabs>
        <w:spacing w:line="276" w:lineRule="auto"/>
        <w:ind w:left="0" w:firstLine="0"/>
        <w:jc w:val="both"/>
        <w:rPr>
          <w:rFonts w:ascii="Book Antiqua" w:hAnsi="Book Antiqua" w:cs="Book Antiqua"/>
          <w:b/>
          <w:bCs/>
          <w:sz w:val="22"/>
          <w:szCs w:val="22"/>
        </w:rPr>
      </w:pPr>
      <w:r w:rsidRPr="00CC14C6">
        <w:rPr>
          <w:rFonts w:ascii="Book Antiqua" w:hAnsi="Book Antiqua" w:cs="Book Antiqua"/>
          <w:b/>
          <w:bCs/>
          <w:sz w:val="22"/>
          <w:szCs w:val="22"/>
        </w:rPr>
        <w:t>Chiarimenti sulla procedura di gara</w:t>
      </w:r>
    </w:p>
    <w:p w14:paraId="5E3F6584" w14:textId="77777777" w:rsidR="00E92CCA" w:rsidRPr="00CC14C6" w:rsidRDefault="00E92CCA" w:rsidP="00605904">
      <w:pPr>
        <w:pStyle w:val="Default"/>
        <w:spacing w:after="120" w:line="276" w:lineRule="auto"/>
        <w:jc w:val="both"/>
        <w:rPr>
          <w:rFonts w:ascii="Book Antiqua" w:hAnsi="Book Antiqua" w:cs="Book Antiqua"/>
          <w:sz w:val="22"/>
          <w:szCs w:val="22"/>
        </w:rPr>
      </w:pPr>
      <w:r w:rsidRPr="00CC14C6">
        <w:rPr>
          <w:rFonts w:ascii="Book Antiqua" w:hAnsi="Book Antiqua" w:cs="Book Antiqua"/>
          <w:sz w:val="22"/>
          <w:szCs w:val="22"/>
        </w:rPr>
        <w:t>È possibile ottenere chiarimenti sulla presente procedura mediante la proposizione di quesiti scritti da inoltrare al RUP, sempre in maniera telematica tramite la piattaforma EmPULIA, entro il termine di 5 giorni antecedente la data di scadenza della presentazione delle offerte. Oltre detto termine, indicato sulla piattaforma telematica accanto alla dicitura “Termine richiesta quesiti”, non sarà più possibile per l’utente inoltrare quesiti e/o chiarimenti.</w:t>
      </w:r>
    </w:p>
    <w:p w14:paraId="412651E5" w14:textId="77777777" w:rsidR="00E92CCA" w:rsidRPr="00CC14C6" w:rsidRDefault="00E92CCA" w:rsidP="00605904">
      <w:pPr>
        <w:pStyle w:val="Default"/>
        <w:spacing w:after="120" w:line="276" w:lineRule="auto"/>
        <w:jc w:val="both"/>
        <w:rPr>
          <w:rFonts w:ascii="Book Antiqua" w:hAnsi="Book Antiqua" w:cs="Book Antiqua"/>
          <w:sz w:val="22"/>
          <w:szCs w:val="22"/>
        </w:rPr>
      </w:pPr>
      <w:r w:rsidRPr="00CC14C6">
        <w:rPr>
          <w:rFonts w:ascii="Book Antiqua" w:hAnsi="Book Antiqua" w:cs="Book Antiqua"/>
          <w:sz w:val="22"/>
          <w:szCs w:val="22"/>
        </w:rPr>
        <w:t xml:space="preserve">L’invio di un quesito è consentito anche se non è stata ancora attivata la richiesta di partecipazione. </w:t>
      </w:r>
    </w:p>
    <w:p w14:paraId="762088F8" w14:textId="77777777" w:rsidR="00E92CCA" w:rsidRPr="00CC14C6" w:rsidRDefault="00E92CCA" w:rsidP="00605904">
      <w:pPr>
        <w:pStyle w:val="Default"/>
        <w:spacing w:after="120" w:line="276" w:lineRule="auto"/>
        <w:jc w:val="both"/>
        <w:rPr>
          <w:rFonts w:ascii="Book Antiqua" w:hAnsi="Book Antiqua" w:cs="Book Antiqua"/>
          <w:sz w:val="22"/>
          <w:szCs w:val="22"/>
        </w:rPr>
      </w:pPr>
      <w:r w:rsidRPr="00CC14C6">
        <w:rPr>
          <w:rFonts w:ascii="Book Antiqua" w:hAnsi="Book Antiqua" w:cs="Book Antiqua"/>
          <w:sz w:val="22"/>
          <w:szCs w:val="22"/>
        </w:rPr>
        <w:t>Per l’invio di una domanda cliccare sul testo “CLICCA QUI” della pagina di invito dettaglio del bando; il sistema predispone il campo “Quesito” per l’inserimento del testo da inoltrare. Dopo aver compilato il campo l’utente potrà inviare il quesito cliccando su “INVIA QUESITO”.</w:t>
      </w:r>
    </w:p>
    <w:p w14:paraId="59337692" w14:textId="77777777" w:rsidR="00E92CCA" w:rsidRPr="00CC14C6" w:rsidRDefault="00E92CCA" w:rsidP="00605904">
      <w:pPr>
        <w:pStyle w:val="Default"/>
        <w:spacing w:after="120" w:line="276" w:lineRule="auto"/>
        <w:jc w:val="both"/>
        <w:rPr>
          <w:rFonts w:ascii="Book Antiqua" w:hAnsi="Book Antiqua" w:cs="Book Antiqua"/>
          <w:sz w:val="22"/>
          <w:szCs w:val="22"/>
        </w:rPr>
      </w:pPr>
      <w:r w:rsidRPr="00CC14C6">
        <w:rPr>
          <w:rFonts w:ascii="Book Antiqua" w:hAnsi="Book Antiqua" w:cs="Book Antiqua"/>
          <w:sz w:val="22"/>
          <w:szCs w:val="22"/>
        </w:rPr>
        <w:lastRenderedPageBreak/>
        <w:t xml:space="preserve">Il corretto invio del quesito sarà anche attestato da una notifica e-mail all’indirizzo di posta elettronica del concorrente. </w:t>
      </w:r>
    </w:p>
    <w:p w14:paraId="2658AF35" w14:textId="77777777" w:rsidR="00E92CCA" w:rsidRPr="00CC14C6" w:rsidRDefault="00E92CCA" w:rsidP="00605904">
      <w:pPr>
        <w:pStyle w:val="Default"/>
        <w:spacing w:after="120" w:line="276" w:lineRule="auto"/>
        <w:jc w:val="both"/>
        <w:rPr>
          <w:rFonts w:ascii="Book Antiqua" w:hAnsi="Book Antiqua" w:cs="Book Antiqua"/>
          <w:sz w:val="22"/>
          <w:szCs w:val="22"/>
        </w:rPr>
      </w:pPr>
      <w:r w:rsidRPr="00CC14C6">
        <w:rPr>
          <w:rFonts w:ascii="Book Antiqua" w:hAnsi="Book Antiqua" w:cs="Book Antiqua"/>
          <w:sz w:val="22"/>
          <w:szCs w:val="22"/>
        </w:rPr>
        <w:t>Le risposte fornite alle richieste di chiarimenti e/o ulteriori informazioni sostanziali in merito alla presente procedura, potranno essere pubblicate in forma anonima sulla piattaforma informatica EmPULIA e visibili da tutti i partecipanti.</w:t>
      </w:r>
    </w:p>
    <w:p w14:paraId="33465ADF" w14:textId="77777777" w:rsidR="00E92CCA" w:rsidRDefault="00E92CCA" w:rsidP="00605904">
      <w:pPr>
        <w:tabs>
          <w:tab w:val="left" w:pos="709"/>
        </w:tabs>
        <w:autoSpaceDE w:val="0"/>
        <w:autoSpaceDN w:val="0"/>
        <w:adjustRightInd w:val="0"/>
        <w:spacing w:after="120" w:line="276" w:lineRule="auto"/>
        <w:jc w:val="both"/>
        <w:rPr>
          <w:rFonts w:ascii="Book Antiqua" w:hAnsi="Book Antiqua" w:cs="Book Antiqua"/>
          <w:sz w:val="22"/>
          <w:szCs w:val="22"/>
        </w:rPr>
      </w:pPr>
    </w:p>
    <w:p w14:paraId="2D18F5F4" w14:textId="77777777" w:rsidR="00E92CCA" w:rsidRPr="00CC14C6" w:rsidRDefault="00E92CCA" w:rsidP="00F344C6">
      <w:pPr>
        <w:pStyle w:val="Corpotesto"/>
        <w:numPr>
          <w:ilvl w:val="0"/>
          <w:numId w:val="1"/>
        </w:numPr>
        <w:tabs>
          <w:tab w:val="left" w:pos="567"/>
        </w:tabs>
        <w:spacing w:line="276" w:lineRule="auto"/>
        <w:ind w:left="0" w:firstLine="0"/>
        <w:jc w:val="both"/>
        <w:rPr>
          <w:rFonts w:ascii="Book Antiqua" w:hAnsi="Book Antiqua" w:cs="Book Antiqua"/>
          <w:b/>
          <w:bCs/>
          <w:sz w:val="22"/>
          <w:szCs w:val="22"/>
        </w:rPr>
      </w:pPr>
      <w:r w:rsidRPr="00CC14C6">
        <w:rPr>
          <w:rFonts w:ascii="Book Antiqua" w:hAnsi="Book Antiqua" w:cs="Book Antiqua"/>
          <w:b/>
          <w:bCs/>
          <w:sz w:val="22"/>
          <w:szCs w:val="22"/>
        </w:rPr>
        <w:t>Subappalto</w:t>
      </w:r>
    </w:p>
    <w:p w14:paraId="31A05C6C" w14:textId="77777777" w:rsidR="00E92CCA" w:rsidRDefault="00E92CCA" w:rsidP="00605904">
      <w:pPr>
        <w:pStyle w:val="Corpotesto"/>
        <w:spacing w:line="276" w:lineRule="auto"/>
        <w:jc w:val="both"/>
        <w:rPr>
          <w:rFonts w:ascii="Book Antiqua" w:hAnsi="Book Antiqua" w:cs="Book Antiqua"/>
          <w:sz w:val="22"/>
          <w:szCs w:val="22"/>
        </w:rPr>
      </w:pPr>
      <w:r>
        <w:rPr>
          <w:rFonts w:ascii="Book Antiqua" w:hAnsi="Book Antiqua" w:cs="Book Antiqua"/>
          <w:sz w:val="22"/>
          <w:szCs w:val="22"/>
        </w:rPr>
        <w:t>Gli eventuali subappalti, ammessi nei limiti di legge, saranno disciplinati ai sensi delle vigenti normative.</w:t>
      </w:r>
    </w:p>
    <w:p w14:paraId="70065959" w14:textId="77777777" w:rsidR="00E92CCA" w:rsidRDefault="00E92CCA" w:rsidP="00605904">
      <w:pPr>
        <w:pStyle w:val="Corpotesto"/>
        <w:spacing w:line="276" w:lineRule="auto"/>
        <w:jc w:val="both"/>
        <w:rPr>
          <w:rFonts w:ascii="Book Antiqua" w:hAnsi="Book Antiqua" w:cs="Book Antiqua"/>
          <w:sz w:val="22"/>
          <w:szCs w:val="22"/>
        </w:rPr>
      </w:pPr>
      <w:r>
        <w:rPr>
          <w:rFonts w:ascii="Book Antiqua" w:hAnsi="Book Antiqua" w:cs="Book Antiqua"/>
          <w:sz w:val="22"/>
          <w:szCs w:val="22"/>
        </w:rPr>
        <w:t>Non è consentito affidare subappalti a soggetti che in qualunque forma abbiano partecipato al presente appalto.</w:t>
      </w:r>
    </w:p>
    <w:p w14:paraId="3E9E9B6D" w14:textId="77777777" w:rsidR="00E92CCA" w:rsidRDefault="00E92CCA" w:rsidP="00605904">
      <w:pPr>
        <w:pStyle w:val="Corpotesto"/>
        <w:spacing w:line="276" w:lineRule="auto"/>
        <w:jc w:val="both"/>
        <w:rPr>
          <w:rFonts w:ascii="Book Antiqua" w:hAnsi="Book Antiqua" w:cs="Book Antiqua"/>
          <w:sz w:val="22"/>
          <w:szCs w:val="22"/>
        </w:rPr>
      </w:pPr>
      <w:r>
        <w:rPr>
          <w:rFonts w:ascii="Book Antiqua" w:hAnsi="Book Antiqua" w:cs="Book Antiqua"/>
          <w:sz w:val="22"/>
          <w:szCs w:val="22"/>
        </w:rPr>
        <w:t xml:space="preserve">Il concorrente deve indicare all'atto dell'offerta i lavori o le parti di opere che intende subappaltare o concedere in cottimo in conformità a quanto previsto dall’art. 105 del d.lgs. 50/2016 (modello </w:t>
      </w:r>
      <w:r w:rsidRPr="00893F2A">
        <w:rPr>
          <w:rFonts w:ascii="Book Antiqua" w:hAnsi="Book Antiqua" w:cs="Book Antiqua"/>
          <w:i/>
          <w:iCs/>
          <w:sz w:val="22"/>
          <w:szCs w:val="22"/>
        </w:rPr>
        <w:t>Allegato E</w:t>
      </w:r>
      <w:r>
        <w:rPr>
          <w:rFonts w:ascii="Book Antiqua" w:hAnsi="Book Antiqua" w:cs="Book Antiqua"/>
          <w:sz w:val="22"/>
          <w:szCs w:val="22"/>
        </w:rPr>
        <w:t>). In mancanza di tali indicazioni il successivo subappalto è vietato.</w:t>
      </w:r>
    </w:p>
    <w:p w14:paraId="65BD743F" w14:textId="77777777" w:rsidR="00E92CCA" w:rsidRPr="00DA12CD" w:rsidRDefault="00E92CCA" w:rsidP="00605904">
      <w:pPr>
        <w:pStyle w:val="Corpotesto"/>
        <w:spacing w:line="276" w:lineRule="auto"/>
        <w:jc w:val="both"/>
        <w:rPr>
          <w:rFonts w:ascii="Book Antiqua" w:hAnsi="Book Antiqua" w:cs="Book Antiqua"/>
          <w:sz w:val="22"/>
          <w:szCs w:val="22"/>
        </w:rPr>
      </w:pPr>
      <w:r>
        <w:rPr>
          <w:rFonts w:ascii="Book Antiqua" w:hAnsi="Book Antiqua" w:cs="Book Antiqua"/>
          <w:sz w:val="22"/>
          <w:szCs w:val="22"/>
        </w:rPr>
        <w:t>L’Amministrazione provvederà a corrispondere direttamente al subappaltatore l’importo delle prestazioni eseguite.</w:t>
      </w:r>
    </w:p>
    <w:p w14:paraId="302171F3" w14:textId="77777777" w:rsidR="00E92CCA" w:rsidRPr="00DB05BE" w:rsidRDefault="00E92CCA" w:rsidP="00605904">
      <w:pPr>
        <w:autoSpaceDE w:val="0"/>
        <w:autoSpaceDN w:val="0"/>
        <w:adjustRightInd w:val="0"/>
        <w:spacing w:after="120" w:line="276" w:lineRule="auto"/>
        <w:ind w:left="284"/>
        <w:jc w:val="both"/>
        <w:rPr>
          <w:rFonts w:ascii="Book Antiqua" w:hAnsi="Book Antiqua" w:cs="Book Antiqua"/>
          <w:sz w:val="22"/>
          <w:szCs w:val="22"/>
        </w:rPr>
      </w:pPr>
    </w:p>
    <w:p w14:paraId="0E1D41AF" w14:textId="77777777" w:rsidR="00E92CCA" w:rsidRDefault="00E92CCA" w:rsidP="00F344C6">
      <w:pPr>
        <w:pStyle w:val="Corpotesto"/>
        <w:numPr>
          <w:ilvl w:val="0"/>
          <w:numId w:val="1"/>
        </w:numPr>
        <w:tabs>
          <w:tab w:val="left" w:pos="567"/>
        </w:tabs>
        <w:spacing w:line="276" w:lineRule="auto"/>
        <w:ind w:left="0" w:firstLine="0"/>
        <w:jc w:val="both"/>
        <w:rPr>
          <w:rFonts w:ascii="Book Antiqua" w:hAnsi="Book Antiqua" w:cs="Book Antiqua"/>
          <w:b/>
          <w:bCs/>
          <w:sz w:val="22"/>
          <w:szCs w:val="22"/>
        </w:rPr>
      </w:pPr>
      <w:r w:rsidRPr="00CC14C6">
        <w:rPr>
          <w:rFonts w:ascii="Book Antiqua" w:hAnsi="Book Antiqua" w:cs="Book Antiqua"/>
          <w:b/>
          <w:bCs/>
          <w:sz w:val="22"/>
          <w:szCs w:val="22"/>
        </w:rPr>
        <w:t>Finanziamento e pagamenti</w:t>
      </w:r>
    </w:p>
    <w:p w14:paraId="136D9837" w14:textId="67279E16" w:rsidR="00E92CCA" w:rsidRDefault="00E92CCA" w:rsidP="00605904">
      <w:pPr>
        <w:pStyle w:val="Corpotesto"/>
        <w:spacing w:line="276" w:lineRule="auto"/>
        <w:jc w:val="both"/>
        <w:rPr>
          <w:rFonts w:ascii="Book Antiqua" w:hAnsi="Book Antiqua" w:cs="Book Antiqua"/>
          <w:sz w:val="22"/>
          <w:szCs w:val="22"/>
        </w:rPr>
      </w:pPr>
      <w:r w:rsidRPr="00893F2A">
        <w:rPr>
          <w:rFonts w:ascii="Book Antiqua" w:hAnsi="Book Antiqua" w:cs="Book Antiqua"/>
          <w:sz w:val="22"/>
          <w:szCs w:val="22"/>
        </w:rPr>
        <w:t xml:space="preserve">L’appalto è finanziato </w:t>
      </w:r>
      <w:r w:rsidR="00D673B3">
        <w:rPr>
          <w:rFonts w:ascii="Book Antiqua" w:hAnsi="Book Antiqua" w:cs="Book Antiqua"/>
          <w:sz w:val="22"/>
          <w:szCs w:val="22"/>
        </w:rPr>
        <w:t>dalla Regione Puglia attraverso il Fondo di Sviluppo e Coesione 2007-2013 – Asse III – Azione 3.4.1 (Del. CIPE n. 72-+92/2012) Accordo di Programma “Quadro Benessere e Salute”.</w:t>
      </w:r>
    </w:p>
    <w:p w14:paraId="6E752DF3" w14:textId="75E89917" w:rsidR="00E92CCA" w:rsidRDefault="00E92CCA" w:rsidP="00605904">
      <w:pPr>
        <w:pStyle w:val="Corpotesto"/>
        <w:spacing w:line="276" w:lineRule="auto"/>
        <w:jc w:val="both"/>
        <w:rPr>
          <w:rFonts w:ascii="Book Antiqua" w:hAnsi="Book Antiqua" w:cs="Book Antiqua"/>
          <w:sz w:val="22"/>
          <w:szCs w:val="22"/>
        </w:rPr>
      </w:pPr>
      <w:r>
        <w:rPr>
          <w:rFonts w:ascii="Book Antiqua" w:hAnsi="Book Antiqua" w:cs="Book Antiqua"/>
          <w:sz w:val="22"/>
          <w:szCs w:val="22"/>
        </w:rPr>
        <w:t xml:space="preserve">Il pagamento delle prestazioni contrattuali è previsto </w:t>
      </w:r>
      <w:r w:rsidRPr="000D4A8E">
        <w:rPr>
          <w:rFonts w:ascii="Book Antiqua" w:hAnsi="Book Antiqua" w:cs="Book Antiqua"/>
          <w:sz w:val="22"/>
          <w:szCs w:val="22"/>
        </w:rPr>
        <w:t>“</w:t>
      </w:r>
      <w:r w:rsidRPr="000D4A8E">
        <w:rPr>
          <w:rFonts w:ascii="Book Antiqua" w:hAnsi="Book Antiqua" w:cs="Book Antiqua"/>
          <w:b/>
          <w:bCs/>
          <w:sz w:val="22"/>
          <w:szCs w:val="22"/>
        </w:rPr>
        <w:t xml:space="preserve">a </w:t>
      </w:r>
      <w:r w:rsidR="00D673B3">
        <w:rPr>
          <w:rFonts w:ascii="Book Antiqua" w:hAnsi="Book Antiqua" w:cs="Book Antiqua"/>
          <w:b/>
          <w:bCs/>
          <w:sz w:val="22"/>
          <w:szCs w:val="22"/>
        </w:rPr>
        <w:t>corpo</w:t>
      </w:r>
      <w:r w:rsidRPr="000D4A8E">
        <w:rPr>
          <w:rFonts w:ascii="Book Antiqua" w:hAnsi="Book Antiqua" w:cs="Book Antiqua"/>
          <w:b/>
          <w:bCs/>
          <w:sz w:val="22"/>
          <w:szCs w:val="22"/>
        </w:rPr>
        <w:t>”</w:t>
      </w:r>
      <w:r w:rsidRPr="000D4A8E">
        <w:rPr>
          <w:rFonts w:ascii="Book Antiqua" w:hAnsi="Book Antiqua" w:cs="Book Antiqua"/>
          <w:sz w:val="22"/>
          <w:szCs w:val="22"/>
        </w:rPr>
        <w:t>.</w:t>
      </w:r>
    </w:p>
    <w:p w14:paraId="28A39DF5" w14:textId="722F1501" w:rsidR="006231CB" w:rsidRDefault="006231CB" w:rsidP="006231CB">
      <w:pPr>
        <w:pStyle w:val="Corpotesto"/>
        <w:spacing w:line="276" w:lineRule="auto"/>
        <w:jc w:val="both"/>
        <w:rPr>
          <w:rFonts w:ascii="Book Antiqua" w:hAnsi="Book Antiqua" w:cs="Book Antiqua"/>
          <w:sz w:val="22"/>
          <w:szCs w:val="22"/>
        </w:rPr>
      </w:pPr>
      <w:r w:rsidRPr="006231CB">
        <w:rPr>
          <w:rFonts w:ascii="Book Antiqua" w:hAnsi="Book Antiqua" w:cs="Book Antiqua"/>
          <w:sz w:val="22"/>
          <w:szCs w:val="22"/>
        </w:rPr>
        <w:t>Ai sensi dell'art. 35, comma</w:t>
      </w:r>
      <w:r>
        <w:rPr>
          <w:rFonts w:ascii="Book Antiqua" w:hAnsi="Book Antiqua" w:cs="Book Antiqua"/>
          <w:sz w:val="22"/>
          <w:szCs w:val="22"/>
        </w:rPr>
        <w:t xml:space="preserve"> </w:t>
      </w:r>
      <w:r w:rsidRPr="006231CB">
        <w:rPr>
          <w:rFonts w:ascii="Book Antiqua" w:hAnsi="Book Antiqua" w:cs="Book Antiqua"/>
          <w:sz w:val="22"/>
          <w:szCs w:val="22"/>
        </w:rPr>
        <w:t xml:space="preserve">18, del </w:t>
      </w:r>
      <w:r>
        <w:rPr>
          <w:rFonts w:ascii="Book Antiqua" w:hAnsi="Book Antiqua" w:cs="Book Antiqua"/>
          <w:sz w:val="22"/>
          <w:szCs w:val="22"/>
        </w:rPr>
        <w:t>D</w:t>
      </w:r>
      <w:r w:rsidRPr="006231CB">
        <w:rPr>
          <w:rFonts w:ascii="Book Antiqua" w:hAnsi="Book Antiqua" w:cs="Book Antiqua"/>
          <w:sz w:val="22"/>
          <w:szCs w:val="22"/>
        </w:rPr>
        <w:t>.lgs. 50 del 2016 è prevista la corresponsione in favore dell'appaltatore di un'anticipazione pari al 20 per cento da corrispondere all'appaltatore entro quindici giorni dall'effettivo inizio dei lavori. L'erogazione dell'anticipazione è subordinata alla costituzione di garanzia fideiussoria bancaria o assicurativa di importo pari all'anticipazione maggiorato del tasso di interesse legale applicato al periodo necessario al recupero dell'anticipazione stessa secondo il cronoprogramma dei lavori</w:t>
      </w:r>
    </w:p>
    <w:p w14:paraId="2070B76B" w14:textId="77777777" w:rsidR="00E92CCA" w:rsidRDefault="00E92CCA" w:rsidP="00605904">
      <w:pPr>
        <w:pStyle w:val="Corpotesto"/>
        <w:spacing w:line="276" w:lineRule="auto"/>
        <w:jc w:val="both"/>
        <w:rPr>
          <w:rFonts w:ascii="Book Antiqua" w:hAnsi="Book Antiqua" w:cs="Book Antiqua"/>
          <w:sz w:val="22"/>
          <w:szCs w:val="22"/>
        </w:rPr>
      </w:pPr>
      <w:r>
        <w:rPr>
          <w:rFonts w:ascii="Book Antiqua" w:hAnsi="Book Antiqua" w:cs="Book Antiqua"/>
          <w:sz w:val="22"/>
          <w:szCs w:val="22"/>
        </w:rPr>
        <w:t>Per quanto attiene ai pagamenti, trova applicazione l'art. 3 della Legge 13 agosto 2010, n. 136 in tema di tracciabilità dei flussi finanziari.</w:t>
      </w:r>
    </w:p>
    <w:p w14:paraId="1F394C54" w14:textId="77777777" w:rsidR="00E92CCA" w:rsidRPr="00CC14C6" w:rsidRDefault="00E92CCA" w:rsidP="00605904">
      <w:pPr>
        <w:pStyle w:val="Corpotesto"/>
        <w:spacing w:line="276" w:lineRule="auto"/>
        <w:jc w:val="both"/>
        <w:rPr>
          <w:rFonts w:ascii="Book Antiqua" w:hAnsi="Book Antiqua" w:cs="Book Antiqua"/>
          <w:sz w:val="22"/>
          <w:szCs w:val="22"/>
        </w:rPr>
      </w:pPr>
    </w:p>
    <w:p w14:paraId="7431FECA" w14:textId="77777777" w:rsidR="00E92CCA" w:rsidRPr="00CC14C6" w:rsidRDefault="00E92CCA" w:rsidP="00F344C6">
      <w:pPr>
        <w:pStyle w:val="Corpotesto"/>
        <w:numPr>
          <w:ilvl w:val="0"/>
          <w:numId w:val="1"/>
        </w:numPr>
        <w:tabs>
          <w:tab w:val="left" w:pos="567"/>
        </w:tabs>
        <w:spacing w:line="276" w:lineRule="auto"/>
        <w:ind w:left="0" w:firstLine="0"/>
        <w:jc w:val="both"/>
        <w:rPr>
          <w:rFonts w:ascii="Book Antiqua" w:hAnsi="Book Antiqua" w:cs="Book Antiqua"/>
          <w:b/>
          <w:bCs/>
          <w:sz w:val="22"/>
          <w:szCs w:val="22"/>
        </w:rPr>
      </w:pPr>
      <w:r w:rsidRPr="00CC14C6">
        <w:rPr>
          <w:rFonts w:ascii="Book Antiqua" w:hAnsi="Book Antiqua" w:cs="Book Antiqua"/>
          <w:b/>
          <w:bCs/>
          <w:sz w:val="22"/>
          <w:szCs w:val="22"/>
        </w:rPr>
        <w:t>Cauzioni e garanzie richieste</w:t>
      </w:r>
    </w:p>
    <w:p w14:paraId="3D088824" w14:textId="77777777" w:rsidR="00E92CCA" w:rsidRPr="00356B0E" w:rsidRDefault="00E92CCA" w:rsidP="00605904">
      <w:pPr>
        <w:pStyle w:val="Corpotesto"/>
        <w:spacing w:line="276" w:lineRule="auto"/>
        <w:jc w:val="both"/>
        <w:rPr>
          <w:rFonts w:ascii="Book Antiqua" w:hAnsi="Book Antiqua" w:cs="Book Antiqua"/>
          <w:sz w:val="22"/>
          <w:szCs w:val="22"/>
        </w:rPr>
      </w:pPr>
      <w:r w:rsidRPr="00356B0E">
        <w:rPr>
          <w:rFonts w:ascii="Book Antiqua" w:hAnsi="Book Antiqua" w:cs="Book Antiqua"/>
          <w:sz w:val="22"/>
          <w:szCs w:val="22"/>
        </w:rPr>
        <w:t>L’</w:t>
      </w:r>
      <w:r w:rsidRPr="00CC14C6">
        <w:rPr>
          <w:rFonts w:ascii="Book Antiqua" w:hAnsi="Book Antiqua" w:cs="Book Antiqua"/>
          <w:b/>
          <w:bCs/>
          <w:sz w:val="22"/>
          <w:szCs w:val="22"/>
        </w:rPr>
        <w:t xml:space="preserve">offerta </w:t>
      </w:r>
      <w:r w:rsidRPr="00356B0E">
        <w:rPr>
          <w:rFonts w:ascii="Book Antiqua" w:hAnsi="Book Antiqua" w:cs="Book Antiqua"/>
          <w:sz w:val="22"/>
          <w:szCs w:val="22"/>
        </w:rPr>
        <w:t xml:space="preserve">dei concorrenti </w:t>
      </w:r>
      <w:r w:rsidRPr="00CC14C6">
        <w:rPr>
          <w:rFonts w:ascii="Book Antiqua" w:hAnsi="Book Antiqua" w:cs="Book Antiqua"/>
          <w:b/>
          <w:bCs/>
          <w:sz w:val="22"/>
          <w:szCs w:val="22"/>
        </w:rPr>
        <w:t>dovrà essere corredata</w:t>
      </w:r>
      <w:r w:rsidRPr="00CC14C6">
        <w:rPr>
          <w:rFonts w:ascii="Book Antiqua" w:hAnsi="Book Antiqua" w:cs="Book Antiqua"/>
          <w:sz w:val="22"/>
          <w:szCs w:val="22"/>
        </w:rPr>
        <w:t xml:space="preserve"> da</w:t>
      </w:r>
      <w:r w:rsidRPr="00356B0E">
        <w:rPr>
          <w:rFonts w:ascii="Book Antiqua" w:hAnsi="Book Antiqua" w:cs="Book Antiqua"/>
          <w:sz w:val="22"/>
          <w:szCs w:val="22"/>
        </w:rPr>
        <w:t xml:space="preserve">: </w:t>
      </w:r>
    </w:p>
    <w:p w14:paraId="0B5B9131" w14:textId="6C62D1BA" w:rsidR="00E92CCA" w:rsidRPr="00356B0E" w:rsidRDefault="00E92CCA" w:rsidP="00F344C6">
      <w:pPr>
        <w:pStyle w:val="Default"/>
        <w:numPr>
          <w:ilvl w:val="0"/>
          <w:numId w:val="3"/>
        </w:numPr>
        <w:spacing w:after="120" w:line="276" w:lineRule="auto"/>
        <w:ind w:left="284" w:hanging="284"/>
        <w:jc w:val="both"/>
        <w:rPr>
          <w:rFonts w:ascii="Book Antiqua" w:hAnsi="Book Antiqua" w:cs="Book Antiqua"/>
          <w:sz w:val="22"/>
          <w:szCs w:val="22"/>
        </w:rPr>
      </w:pPr>
      <w:r w:rsidRPr="00356B0E">
        <w:rPr>
          <w:rFonts w:ascii="Book Antiqua" w:hAnsi="Book Antiqua" w:cs="Book Antiqua"/>
          <w:b/>
          <w:bCs/>
          <w:sz w:val="22"/>
          <w:szCs w:val="22"/>
        </w:rPr>
        <w:lastRenderedPageBreak/>
        <w:t>cauzione provvisoria</w:t>
      </w:r>
      <w:r w:rsidRPr="00356B0E">
        <w:rPr>
          <w:rFonts w:ascii="Book Antiqua" w:hAnsi="Book Antiqua" w:cs="Book Antiqua"/>
          <w:sz w:val="22"/>
          <w:szCs w:val="22"/>
        </w:rPr>
        <w:t xml:space="preserve">, come definita dall’art. </w:t>
      </w:r>
      <w:r>
        <w:rPr>
          <w:rFonts w:ascii="Book Antiqua" w:hAnsi="Book Antiqua" w:cs="Book Antiqua"/>
          <w:sz w:val="22"/>
          <w:szCs w:val="22"/>
        </w:rPr>
        <w:t>93 d.lgs 50/2016</w:t>
      </w:r>
      <w:r w:rsidRPr="00356B0E">
        <w:rPr>
          <w:rFonts w:ascii="Book Antiqua" w:hAnsi="Book Antiqua" w:cs="Book Antiqua"/>
          <w:sz w:val="22"/>
          <w:szCs w:val="22"/>
        </w:rPr>
        <w:t xml:space="preserve">, pari ad </w:t>
      </w:r>
      <w:r>
        <w:rPr>
          <w:rFonts w:ascii="Book Antiqua" w:hAnsi="Book Antiqua" w:cs="Book Antiqua"/>
          <w:b/>
          <w:bCs/>
          <w:sz w:val="22"/>
          <w:szCs w:val="22"/>
        </w:rPr>
        <w:t>€ 7.</w:t>
      </w:r>
      <w:r w:rsidR="0086555C">
        <w:rPr>
          <w:rFonts w:ascii="Book Antiqua" w:hAnsi="Book Antiqua" w:cs="Book Antiqua"/>
          <w:b/>
          <w:bCs/>
          <w:sz w:val="22"/>
          <w:szCs w:val="22"/>
        </w:rPr>
        <w:t>964</w:t>
      </w:r>
      <w:r>
        <w:rPr>
          <w:rFonts w:ascii="Book Antiqua" w:hAnsi="Book Antiqua" w:cs="Book Antiqua"/>
          <w:b/>
          <w:bCs/>
          <w:sz w:val="22"/>
          <w:szCs w:val="22"/>
        </w:rPr>
        <w:t>,</w:t>
      </w:r>
      <w:r w:rsidR="0086555C">
        <w:rPr>
          <w:rFonts w:ascii="Book Antiqua" w:hAnsi="Book Antiqua" w:cs="Book Antiqua"/>
          <w:b/>
          <w:bCs/>
          <w:sz w:val="22"/>
          <w:szCs w:val="22"/>
        </w:rPr>
        <w:t xml:space="preserve">27 </w:t>
      </w:r>
      <w:r w:rsidRPr="00356B0E">
        <w:rPr>
          <w:rFonts w:ascii="Book Antiqua" w:hAnsi="Book Antiqua" w:cs="Book Antiqua"/>
          <w:sz w:val="22"/>
          <w:szCs w:val="22"/>
        </w:rPr>
        <w:t>(</w:t>
      </w:r>
      <w:r w:rsidRPr="00356B0E">
        <w:rPr>
          <w:rFonts w:ascii="Book Antiqua" w:hAnsi="Book Antiqua" w:cs="Book Antiqua"/>
          <w:i/>
          <w:iCs/>
          <w:sz w:val="22"/>
          <w:szCs w:val="22"/>
        </w:rPr>
        <w:t>euro</w:t>
      </w:r>
      <w:r>
        <w:rPr>
          <w:rFonts w:ascii="Book Antiqua" w:hAnsi="Book Antiqua" w:cs="Book Antiqua"/>
          <w:i/>
          <w:iCs/>
          <w:sz w:val="22"/>
          <w:szCs w:val="22"/>
        </w:rPr>
        <w:t xml:space="preserve"> </w:t>
      </w:r>
      <w:r w:rsidR="0086555C">
        <w:rPr>
          <w:rFonts w:ascii="Book Antiqua" w:hAnsi="Book Antiqua" w:cs="Book Antiqua"/>
          <w:i/>
          <w:iCs/>
          <w:sz w:val="22"/>
          <w:szCs w:val="22"/>
        </w:rPr>
        <w:t>settemilanovecentosessantaquattro</w:t>
      </w:r>
      <w:r>
        <w:rPr>
          <w:rFonts w:ascii="Book Antiqua" w:hAnsi="Book Antiqua" w:cs="Book Antiqua"/>
          <w:i/>
          <w:iCs/>
          <w:sz w:val="22"/>
          <w:szCs w:val="22"/>
        </w:rPr>
        <w:t>/</w:t>
      </w:r>
      <w:r w:rsidR="0086555C">
        <w:rPr>
          <w:rFonts w:ascii="Book Antiqua" w:hAnsi="Book Antiqua" w:cs="Book Antiqua"/>
          <w:i/>
          <w:iCs/>
          <w:sz w:val="22"/>
          <w:szCs w:val="22"/>
        </w:rPr>
        <w:t>27</w:t>
      </w:r>
      <w:r w:rsidRPr="00356B0E">
        <w:rPr>
          <w:rFonts w:ascii="Book Antiqua" w:hAnsi="Book Antiqua" w:cs="Book Antiqua"/>
          <w:sz w:val="22"/>
          <w:szCs w:val="22"/>
        </w:rPr>
        <w:t xml:space="preserve">) e costituita, a scelta del concorrente: </w:t>
      </w:r>
    </w:p>
    <w:p w14:paraId="52DDBC8C" w14:textId="77777777" w:rsidR="00E92CCA" w:rsidRPr="00356B0E" w:rsidRDefault="00E92CCA" w:rsidP="00F344C6">
      <w:pPr>
        <w:numPr>
          <w:ilvl w:val="0"/>
          <w:numId w:val="4"/>
        </w:numPr>
        <w:tabs>
          <w:tab w:val="left" w:pos="709"/>
        </w:tabs>
        <w:autoSpaceDE w:val="0"/>
        <w:autoSpaceDN w:val="0"/>
        <w:adjustRightInd w:val="0"/>
        <w:spacing w:after="120" w:line="276" w:lineRule="auto"/>
        <w:jc w:val="both"/>
        <w:rPr>
          <w:rFonts w:ascii="Book Antiqua" w:hAnsi="Book Antiqua" w:cs="Book Antiqua"/>
          <w:sz w:val="22"/>
          <w:szCs w:val="22"/>
        </w:rPr>
      </w:pPr>
      <w:r w:rsidRPr="00356B0E">
        <w:rPr>
          <w:rFonts w:ascii="Book Antiqua" w:hAnsi="Book Antiqua" w:cs="Book Antiqua"/>
          <w:b/>
          <w:bCs/>
          <w:sz w:val="22"/>
          <w:szCs w:val="22"/>
        </w:rPr>
        <w:t xml:space="preserve">in titoli del debito pubblico garantiti dallo Stato </w:t>
      </w:r>
      <w:r w:rsidRPr="00356B0E">
        <w:rPr>
          <w:rFonts w:ascii="Book Antiqua" w:hAnsi="Book Antiqua" w:cs="Book Antiqua"/>
          <w:sz w:val="22"/>
          <w:szCs w:val="22"/>
        </w:rPr>
        <w:t xml:space="preserve">depositati presso una sezione di tesoreria provinciale o presso le aziende autorizzate, a titolo di pegno, a favore della stazione appaltante; il valore deve essere al corso del giorno del deposito; </w:t>
      </w:r>
    </w:p>
    <w:p w14:paraId="1F972618" w14:textId="77777777" w:rsidR="00E92CCA" w:rsidRPr="00356B0E" w:rsidRDefault="00E92CCA" w:rsidP="00F344C6">
      <w:pPr>
        <w:numPr>
          <w:ilvl w:val="0"/>
          <w:numId w:val="4"/>
        </w:numPr>
        <w:tabs>
          <w:tab w:val="left" w:pos="709"/>
        </w:tabs>
        <w:autoSpaceDE w:val="0"/>
        <w:autoSpaceDN w:val="0"/>
        <w:adjustRightInd w:val="0"/>
        <w:spacing w:after="120" w:line="276" w:lineRule="auto"/>
        <w:jc w:val="both"/>
        <w:rPr>
          <w:rFonts w:ascii="Book Antiqua" w:hAnsi="Book Antiqua" w:cs="Book Antiqua"/>
          <w:sz w:val="22"/>
          <w:szCs w:val="22"/>
        </w:rPr>
      </w:pPr>
      <w:r w:rsidRPr="00356B0E">
        <w:rPr>
          <w:rFonts w:ascii="Book Antiqua" w:hAnsi="Book Antiqua" w:cs="Book Antiqua"/>
          <w:b/>
          <w:bCs/>
          <w:sz w:val="22"/>
          <w:szCs w:val="22"/>
        </w:rPr>
        <w:t>in contanti</w:t>
      </w:r>
      <w:r w:rsidRPr="00356B0E">
        <w:rPr>
          <w:rFonts w:ascii="Book Antiqua" w:hAnsi="Book Antiqua" w:cs="Book Antiqua"/>
          <w:sz w:val="22"/>
          <w:szCs w:val="22"/>
        </w:rPr>
        <w:t xml:space="preserve">, con versamento presso </w:t>
      </w:r>
      <w:r>
        <w:rPr>
          <w:rFonts w:ascii="Book Antiqua" w:hAnsi="Book Antiqua" w:cs="Book Antiqua"/>
          <w:sz w:val="22"/>
          <w:szCs w:val="22"/>
        </w:rPr>
        <w:t>la Tesoreria Comunale della Banca Popolare di Bari Agenzia di Molfetta p.za Garibaldi, 22/23</w:t>
      </w:r>
      <w:r w:rsidRPr="00356B0E">
        <w:rPr>
          <w:rFonts w:ascii="Book Antiqua" w:hAnsi="Book Antiqua" w:cs="Book Antiqua"/>
          <w:sz w:val="22"/>
          <w:szCs w:val="22"/>
        </w:rPr>
        <w:t xml:space="preserve">; </w:t>
      </w:r>
    </w:p>
    <w:p w14:paraId="049D3B64" w14:textId="77777777" w:rsidR="00E92CCA" w:rsidRPr="00356B0E" w:rsidRDefault="00E92CCA" w:rsidP="00F344C6">
      <w:pPr>
        <w:numPr>
          <w:ilvl w:val="0"/>
          <w:numId w:val="4"/>
        </w:numPr>
        <w:tabs>
          <w:tab w:val="left" w:pos="709"/>
        </w:tabs>
        <w:autoSpaceDE w:val="0"/>
        <w:autoSpaceDN w:val="0"/>
        <w:adjustRightInd w:val="0"/>
        <w:spacing w:after="120" w:line="276" w:lineRule="auto"/>
        <w:jc w:val="both"/>
        <w:rPr>
          <w:rFonts w:ascii="Book Antiqua" w:hAnsi="Book Antiqua" w:cs="Book Antiqua"/>
          <w:sz w:val="22"/>
          <w:szCs w:val="22"/>
        </w:rPr>
      </w:pPr>
      <w:r w:rsidRPr="00356B0E">
        <w:rPr>
          <w:rFonts w:ascii="Book Antiqua" w:hAnsi="Book Antiqua" w:cs="Book Antiqua"/>
          <w:sz w:val="22"/>
          <w:szCs w:val="22"/>
        </w:rPr>
        <w:t xml:space="preserve">da </w:t>
      </w:r>
      <w:r w:rsidRPr="00356B0E">
        <w:rPr>
          <w:rFonts w:ascii="Book Antiqua" w:hAnsi="Book Antiqua" w:cs="Book Antiqua"/>
          <w:b/>
          <w:bCs/>
          <w:sz w:val="22"/>
          <w:szCs w:val="22"/>
        </w:rPr>
        <w:t>fideiussione bancaria o polizza assicurativa</w:t>
      </w:r>
      <w:r w:rsidRPr="00356B0E">
        <w:rPr>
          <w:rFonts w:ascii="Book Antiqua" w:hAnsi="Book Antiqua" w:cs="Book Antiqua"/>
          <w:sz w:val="22"/>
          <w:szCs w:val="22"/>
        </w:rPr>
        <w:t>, o fideiussione rilasciata dagli intermediari iscritti nell'albo di cui all'</w:t>
      </w:r>
      <w:r w:rsidRPr="00356B0E">
        <w:rPr>
          <w:rFonts w:ascii="Book Antiqua" w:hAnsi="Book Antiqua" w:cs="Book Antiqua"/>
          <w:i/>
          <w:iCs/>
          <w:sz w:val="22"/>
          <w:szCs w:val="22"/>
        </w:rPr>
        <w:t xml:space="preserve">articolo 106 del d.lgs. 1 settembre 1993, n.385 </w:t>
      </w:r>
      <w:r w:rsidRPr="00356B0E">
        <w:rPr>
          <w:rFonts w:ascii="Book Antiqua" w:hAnsi="Book Antiqua" w:cs="Book Antiqua"/>
          <w:sz w:val="22"/>
          <w:szCs w:val="22"/>
        </w:rPr>
        <w:t xml:space="preserve">che svolgono in via esclusiva o prevalente attività di rilascio di garanzie e che sono sottoposti a revisione contabile da parte di una società di revisione iscritta nell'albo previsto dall'articolo161 del d.lgs. 24 febbraio 1998, 58, avente validità per almeno 180 giorni dalla data di presentazione delle offerte. </w:t>
      </w:r>
    </w:p>
    <w:p w14:paraId="1EFC288C" w14:textId="77777777" w:rsidR="00E92CCA" w:rsidRPr="00356B0E" w:rsidRDefault="00E92CCA" w:rsidP="00605904">
      <w:pPr>
        <w:pStyle w:val="Default"/>
        <w:spacing w:after="120" w:line="276" w:lineRule="auto"/>
        <w:ind w:left="284"/>
        <w:jc w:val="both"/>
        <w:rPr>
          <w:rFonts w:ascii="Book Antiqua" w:hAnsi="Book Antiqua" w:cs="Book Antiqua"/>
          <w:sz w:val="22"/>
          <w:szCs w:val="22"/>
        </w:rPr>
      </w:pPr>
      <w:r w:rsidRPr="00356B0E">
        <w:rPr>
          <w:rFonts w:ascii="Book Antiqua" w:hAnsi="Book Antiqua" w:cs="Book Antiqua"/>
          <w:sz w:val="22"/>
          <w:szCs w:val="22"/>
        </w:rPr>
        <w:t xml:space="preserve">In caso di prestazione della </w:t>
      </w:r>
      <w:r w:rsidRPr="00356B0E">
        <w:rPr>
          <w:rFonts w:ascii="Book Antiqua" w:hAnsi="Book Antiqua" w:cs="Book Antiqua"/>
          <w:b/>
          <w:bCs/>
          <w:sz w:val="22"/>
          <w:szCs w:val="22"/>
        </w:rPr>
        <w:t xml:space="preserve">cauzione provvisoria </w:t>
      </w:r>
      <w:r w:rsidRPr="00356B0E">
        <w:rPr>
          <w:rFonts w:ascii="Book Antiqua" w:hAnsi="Book Antiqua" w:cs="Book Antiqua"/>
          <w:sz w:val="22"/>
          <w:szCs w:val="22"/>
        </w:rPr>
        <w:t xml:space="preserve">mediante </w:t>
      </w:r>
      <w:r w:rsidRPr="00356B0E">
        <w:rPr>
          <w:rFonts w:ascii="Book Antiqua" w:hAnsi="Book Antiqua" w:cs="Book Antiqua"/>
          <w:b/>
          <w:bCs/>
          <w:sz w:val="22"/>
          <w:szCs w:val="22"/>
        </w:rPr>
        <w:t xml:space="preserve">fideiussione bancaria o assicurativa </w:t>
      </w:r>
      <w:r w:rsidRPr="00356B0E">
        <w:rPr>
          <w:rFonts w:ascii="Book Antiqua" w:hAnsi="Book Antiqua" w:cs="Book Antiqua"/>
          <w:sz w:val="22"/>
          <w:szCs w:val="22"/>
        </w:rPr>
        <w:t xml:space="preserve">queste dovranno: </w:t>
      </w:r>
    </w:p>
    <w:p w14:paraId="4AAC45B2" w14:textId="77777777" w:rsidR="00E92CCA" w:rsidRPr="00356B0E" w:rsidRDefault="00E92CCA" w:rsidP="00605904">
      <w:pPr>
        <w:pStyle w:val="Default"/>
        <w:spacing w:after="120" w:line="276" w:lineRule="auto"/>
        <w:ind w:left="568" w:hanging="284"/>
        <w:jc w:val="both"/>
        <w:rPr>
          <w:rFonts w:ascii="Book Antiqua" w:hAnsi="Book Antiqua" w:cs="Book Antiqua"/>
          <w:sz w:val="22"/>
          <w:szCs w:val="22"/>
        </w:rPr>
      </w:pPr>
      <w:r w:rsidRPr="00356B0E">
        <w:rPr>
          <w:rFonts w:ascii="Book Antiqua" w:hAnsi="Book Antiqua" w:cs="Book Antiqua"/>
          <w:sz w:val="22"/>
          <w:szCs w:val="22"/>
        </w:rPr>
        <w:t>a)</w:t>
      </w:r>
      <w:r>
        <w:rPr>
          <w:rFonts w:ascii="Book Antiqua" w:hAnsi="Book Antiqua" w:cs="Book Antiqua"/>
          <w:sz w:val="22"/>
          <w:szCs w:val="22"/>
        </w:rPr>
        <w:tab/>
      </w:r>
      <w:r w:rsidRPr="00356B0E">
        <w:rPr>
          <w:rFonts w:ascii="Book Antiqua" w:hAnsi="Book Antiqua" w:cs="Book Antiqua"/>
          <w:sz w:val="22"/>
          <w:szCs w:val="22"/>
        </w:rPr>
        <w:t xml:space="preserve">essere conformi agli schemi di polizza tipo previsti dal Decreto Ministeriale 12 Marzo 2004, n. 123, pubblicato sul S.O. n. 89/L alla Gazzetta Ufficiale n. 109 dell’11 Maggio 2004, opportunamente integrate con l’inserimento della clausola di rinuncia all’eccezione di cui all’art.1957, comma 2 del codice civile ; </w:t>
      </w:r>
    </w:p>
    <w:p w14:paraId="4DFA9867" w14:textId="77777777" w:rsidR="00E92CCA" w:rsidRDefault="00E92CCA" w:rsidP="00605904">
      <w:pPr>
        <w:pStyle w:val="Default"/>
        <w:spacing w:after="120" w:line="276" w:lineRule="auto"/>
        <w:ind w:left="568" w:hanging="284"/>
        <w:jc w:val="both"/>
        <w:rPr>
          <w:rFonts w:ascii="Book Antiqua" w:hAnsi="Book Antiqua" w:cs="Book Antiqua"/>
          <w:sz w:val="22"/>
          <w:szCs w:val="22"/>
        </w:rPr>
      </w:pPr>
      <w:r w:rsidRPr="00356B0E">
        <w:rPr>
          <w:rFonts w:ascii="Book Antiqua" w:hAnsi="Book Antiqua" w:cs="Book Antiqua"/>
          <w:sz w:val="22"/>
          <w:szCs w:val="22"/>
        </w:rPr>
        <w:t>b)</w:t>
      </w:r>
      <w:r>
        <w:rPr>
          <w:rFonts w:ascii="Book Antiqua" w:hAnsi="Book Antiqua" w:cs="Book Antiqua"/>
          <w:sz w:val="22"/>
          <w:szCs w:val="22"/>
        </w:rPr>
        <w:tab/>
      </w:r>
      <w:r w:rsidRPr="00356B0E">
        <w:rPr>
          <w:rFonts w:ascii="Book Antiqua" w:hAnsi="Book Antiqua" w:cs="Book Antiqua"/>
          <w:sz w:val="22"/>
          <w:szCs w:val="22"/>
        </w:rPr>
        <w:t>essere prodotte in originale con espressa menzione dell’oggetto e del soggetto garantito.</w:t>
      </w:r>
    </w:p>
    <w:p w14:paraId="21B57FFC" w14:textId="77777777" w:rsidR="00E92CCA" w:rsidRPr="00356B0E" w:rsidRDefault="00E92CCA" w:rsidP="00605904">
      <w:pPr>
        <w:pStyle w:val="Default"/>
        <w:spacing w:after="120" w:line="276" w:lineRule="auto"/>
        <w:ind w:left="568" w:hanging="284"/>
        <w:jc w:val="both"/>
        <w:rPr>
          <w:rFonts w:ascii="Book Antiqua" w:hAnsi="Book Antiqua" w:cs="Book Antiqua"/>
          <w:sz w:val="22"/>
          <w:szCs w:val="22"/>
        </w:rPr>
      </w:pPr>
      <w:r>
        <w:rPr>
          <w:rFonts w:ascii="Book Antiqua" w:hAnsi="Book Antiqua" w:cs="Book Antiqua"/>
          <w:sz w:val="22"/>
          <w:szCs w:val="22"/>
        </w:rPr>
        <w:t>c)</w:t>
      </w:r>
      <w:r>
        <w:rPr>
          <w:rFonts w:ascii="Book Antiqua" w:hAnsi="Book Antiqua" w:cs="Book Antiqua"/>
          <w:sz w:val="22"/>
          <w:szCs w:val="22"/>
        </w:rPr>
        <w:tab/>
      </w:r>
      <w:r w:rsidRPr="002635E4">
        <w:rPr>
          <w:rFonts w:ascii="Book Antiqua" w:hAnsi="Book Antiqua" w:cs="Book Antiqua"/>
          <w:sz w:val="22"/>
          <w:szCs w:val="22"/>
        </w:rPr>
        <w:t>avere validità per a</w:t>
      </w:r>
      <w:r w:rsidRPr="002635E4">
        <w:rPr>
          <w:rFonts w:ascii="Book Antiqua" w:hAnsi="Book Antiqua" w:cs="Book Antiqua"/>
          <w:i/>
          <w:iCs/>
          <w:sz w:val="22"/>
          <w:szCs w:val="22"/>
        </w:rPr>
        <w:t xml:space="preserve">lmeno 180gg, in relazione alla durata prevista per la validità dell’offerta </w:t>
      </w:r>
      <w:r w:rsidRPr="002635E4">
        <w:rPr>
          <w:rFonts w:ascii="Book Antiqua" w:hAnsi="Book Antiqua" w:cs="Book Antiqua"/>
          <w:sz w:val="22"/>
          <w:szCs w:val="22"/>
        </w:rPr>
        <w:t xml:space="preserve">dal termine ultimo per la presentazione dell’offerta ; </w:t>
      </w:r>
    </w:p>
    <w:p w14:paraId="4AFBB4D9" w14:textId="77777777" w:rsidR="00E92CCA" w:rsidRPr="00356B0E" w:rsidRDefault="00E92CCA" w:rsidP="00605904">
      <w:pPr>
        <w:pStyle w:val="Default"/>
        <w:spacing w:after="120" w:line="276" w:lineRule="auto"/>
        <w:ind w:left="568" w:hanging="284"/>
        <w:jc w:val="both"/>
        <w:rPr>
          <w:rFonts w:ascii="Book Antiqua" w:hAnsi="Book Antiqua" w:cs="Book Antiqua"/>
          <w:sz w:val="22"/>
          <w:szCs w:val="22"/>
        </w:rPr>
      </w:pPr>
      <w:r>
        <w:rPr>
          <w:rFonts w:ascii="Book Antiqua" w:hAnsi="Book Antiqua" w:cs="Book Antiqua"/>
          <w:sz w:val="22"/>
          <w:szCs w:val="22"/>
        </w:rPr>
        <w:t>d</w:t>
      </w:r>
      <w:r w:rsidRPr="00356B0E">
        <w:rPr>
          <w:rFonts w:ascii="Book Antiqua" w:hAnsi="Book Antiqua" w:cs="Book Antiqua"/>
          <w:sz w:val="22"/>
          <w:szCs w:val="22"/>
        </w:rPr>
        <w:t>)</w:t>
      </w:r>
      <w:r>
        <w:rPr>
          <w:rFonts w:ascii="Book Antiqua" w:hAnsi="Book Antiqua" w:cs="Book Antiqua"/>
          <w:sz w:val="22"/>
          <w:szCs w:val="22"/>
        </w:rPr>
        <w:tab/>
      </w:r>
      <w:r w:rsidRPr="00356B0E">
        <w:rPr>
          <w:rFonts w:ascii="Book Antiqua" w:hAnsi="Book Antiqua" w:cs="Book Antiqua"/>
          <w:b/>
          <w:bCs/>
          <w:sz w:val="22"/>
          <w:szCs w:val="22"/>
        </w:rPr>
        <w:t xml:space="preserve">prevedere </w:t>
      </w:r>
      <w:r w:rsidRPr="002635E4">
        <w:rPr>
          <w:rFonts w:ascii="Book Antiqua" w:hAnsi="Book Antiqua" w:cs="Book Antiqua"/>
          <w:b/>
          <w:bCs/>
          <w:sz w:val="22"/>
          <w:szCs w:val="22"/>
        </w:rPr>
        <w:t>espressamente</w:t>
      </w:r>
      <w:r w:rsidRPr="00356B0E">
        <w:rPr>
          <w:rFonts w:ascii="Book Antiqua" w:hAnsi="Book Antiqua" w:cs="Book Antiqua"/>
          <w:b/>
          <w:bCs/>
          <w:sz w:val="22"/>
          <w:szCs w:val="22"/>
        </w:rPr>
        <w:t xml:space="preserve">: </w:t>
      </w:r>
    </w:p>
    <w:p w14:paraId="3555BB8E" w14:textId="77777777" w:rsidR="00E92CCA" w:rsidRPr="00356B0E" w:rsidRDefault="00E92CCA" w:rsidP="00F344C6">
      <w:pPr>
        <w:pStyle w:val="Default"/>
        <w:numPr>
          <w:ilvl w:val="0"/>
          <w:numId w:val="5"/>
        </w:numPr>
        <w:tabs>
          <w:tab w:val="left" w:pos="851"/>
        </w:tabs>
        <w:spacing w:after="120" w:line="276" w:lineRule="auto"/>
        <w:ind w:left="851" w:hanging="284"/>
        <w:jc w:val="both"/>
        <w:rPr>
          <w:rFonts w:ascii="Book Antiqua" w:hAnsi="Book Antiqua" w:cs="Book Antiqua"/>
          <w:sz w:val="22"/>
          <w:szCs w:val="22"/>
        </w:rPr>
      </w:pPr>
      <w:r w:rsidRPr="00356B0E">
        <w:rPr>
          <w:rFonts w:ascii="Book Antiqua" w:hAnsi="Book Antiqua" w:cs="Book Antiqua"/>
          <w:sz w:val="22"/>
          <w:szCs w:val="22"/>
        </w:rPr>
        <w:t xml:space="preserve">la </w:t>
      </w:r>
      <w:r w:rsidRPr="00356B0E">
        <w:rPr>
          <w:rFonts w:ascii="Book Antiqua" w:hAnsi="Book Antiqua" w:cs="Book Antiqua"/>
          <w:b/>
          <w:bCs/>
          <w:sz w:val="22"/>
          <w:szCs w:val="22"/>
        </w:rPr>
        <w:t xml:space="preserve">rinuncia </w:t>
      </w:r>
      <w:r w:rsidRPr="00356B0E">
        <w:rPr>
          <w:rFonts w:ascii="Book Antiqua" w:hAnsi="Book Antiqua" w:cs="Book Antiqua"/>
          <w:sz w:val="22"/>
          <w:szCs w:val="22"/>
        </w:rPr>
        <w:t xml:space="preserve">al beneficio della preventiva escussione del debitore principale di cui all’art. 1944 del codice civile, volendo ed intendendo restare obbligata in solido con il debitore; </w:t>
      </w:r>
    </w:p>
    <w:p w14:paraId="3508FE71" w14:textId="77777777" w:rsidR="00E92CCA" w:rsidRPr="00356B0E" w:rsidRDefault="00E92CCA" w:rsidP="00F344C6">
      <w:pPr>
        <w:pStyle w:val="Default"/>
        <w:numPr>
          <w:ilvl w:val="0"/>
          <w:numId w:val="5"/>
        </w:numPr>
        <w:tabs>
          <w:tab w:val="left" w:pos="851"/>
        </w:tabs>
        <w:spacing w:after="120" w:line="276" w:lineRule="auto"/>
        <w:ind w:left="851" w:hanging="284"/>
        <w:jc w:val="both"/>
        <w:rPr>
          <w:rFonts w:ascii="Book Antiqua" w:hAnsi="Book Antiqua" w:cs="Book Antiqua"/>
          <w:sz w:val="22"/>
          <w:szCs w:val="22"/>
        </w:rPr>
      </w:pPr>
      <w:r w:rsidRPr="00356B0E">
        <w:rPr>
          <w:rFonts w:ascii="Book Antiqua" w:hAnsi="Book Antiqua" w:cs="Book Antiqua"/>
          <w:sz w:val="22"/>
          <w:szCs w:val="22"/>
        </w:rPr>
        <w:t xml:space="preserve">la </w:t>
      </w:r>
      <w:r w:rsidRPr="00356B0E">
        <w:rPr>
          <w:rFonts w:ascii="Book Antiqua" w:hAnsi="Book Antiqua" w:cs="Book Antiqua"/>
          <w:b/>
          <w:bCs/>
          <w:sz w:val="22"/>
          <w:szCs w:val="22"/>
        </w:rPr>
        <w:t xml:space="preserve">rinuncia </w:t>
      </w:r>
      <w:r w:rsidRPr="00356B0E">
        <w:rPr>
          <w:rFonts w:ascii="Book Antiqua" w:hAnsi="Book Antiqua" w:cs="Book Antiqua"/>
          <w:sz w:val="22"/>
          <w:szCs w:val="22"/>
        </w:rPr>
        <w:t xml:space="preserve">ad eccepire la decorrenza dei termini di cui all’art. 1957 del codice civile; </w:t>
      </w:r>
    </w:p>
    <w:p w14:paraId="3516164F" w14:textId="77777777" w:rsidR="00E92CCA" w:rsidRPr="00356B0E" w:rsidRDefault="00E92CCA" w:rsidP="00F344C6">
      <w:pPr>
        <w:pStyle w:val="Default"/>
        <w:numPr>
          <w:ilvl w:val="0"/>
          <w:numId w:val="5"/>
        </w:numPr>
        <w:tabs>
          <w:tab w:val="left" w:pos="851"/>
        </w:tabs>
        <w:spacing w:after="120" w:line="276" w:lineRule="auto"/>
        <w:ind w:left="851" w:hanging="284"/>
        <w:jc w:val="both"/>
        <w:rPr>
          <w:rFonts w:ascii="Book Antiqua" w:hAnsi="Book Antiqua" w:cs="Book Antiqua"/>
          <w:sz w:val="22"/>
          <w:szCs w:val="22"/>
        </w:rPr>
      </w:pPr>
      <w:r w:rsidRPr="00356B0E">
        <w:rPr>
          <w:rFonts w:ascii="Book Antiqua" w:hAnsi="Book Antiqua" w:cs="Book Antiqua"/>
          <w:sz w:val="22"/>
          <w:szCs w:val="22"/>
        </w:rPr>
        <w:t xml:space="preserve">la loro </w:t>
      </w:r>
      <w:r w:rsidRPr="00356B0E">
        <w:rPr>
          <w:rFonts w:ascii="Book Antiqua" w:hAnsi="Book Antiqua" w:cs="Book Antiqua"/>
          <w:b/>
          <w:bCs/>
          <w:sz w:val="22"/>
          <w:szCs w:val="22"/>
        </w:rPr>
        <w:t xml:space="preserve">operatività </w:t>
      </w:r>
      <w:r w:rsidRPr="00356B0E">
        <w:rPr>
          <w:rFonts w:ascii="Book Antiqua" w:hAnsi="Book Antiqua" w:cs="Book Antiqua"/>
          <w:sz w:val="22"/>
          <w:szCs w:val="22"/>
        </w:rPr>
        <w:t xml:space="preserve">entro quindici giorni </w:t>
      </w:r>
      <w:r w:rsidRPr="00356B0E">
        <w:rPr>
          <w:rFonts w:ascii="Book Antiqua" w:hAnsi="Book Antiqua" w:cs="Book Antiqua"/>
          <w:b/>
          <w:bCs/>
          <w:sz w:val="22"/>
          <w:szCs w:val="22"/>
        </w:rPr>
        <w:t xml:space="preserve">a semplice richiesta scritta </w:t>
      </w:r>
      <w:r w:rsidRPr="00356B0E">
        <w:rPr>
          <w:rFonts w:ascii="Book Antiqua" w:hAnsi="Book Antiqua" w:cs="Book Antiqua"/>
          <w:sz w:val="22"/>
          <w:szCs w:val="22"/>
        </w:rPr>
        <w:t xml:space="preserve">della stazione appaltante; </w:t>
      </w:r>
    </w:p>
    <w:p w14:paraId="2B62A5B3" w14:textId="77777777" w:rsidR="00E92CCA" w:rsidRPr="00356B0E" w:rsidRDefault="00E92CCA" w:rsidP="00F344C6">
      <w:pPr>
        <w:pStyle w:val="Default"/>
        <w:numPr>
          <w:ilvl w:val="0"/>
          <w:numId w:val="5"/>
        </w:numPr>
        <w:tabs>
          <w:tab w:val="left" w:pos="851"/>
        </w:tabs>
        <w:spacing w:after="120" w:line="276" w:lineRule="auto"/>
        <w:ind w:left="851" w:hanging="284"/>
        <w:jc w:val="both"/>
        <w:rPr>
          <w:rFonts w:ascii="Book Antiqua" w:hAnsi="Book Antiqua" w:cs="Book Antiqua"/>
          <w:sz w:val="22"/>
          <w:szCs w:val="22"/>
        </w:rPr>
      </w:pPr>
      <w:r w:rsidRPr="00356B0E">
        <w:rPr>
          <w:rFonts w:ascii="Book Antiqua" w:hAnsi="Book Antiqua" w:cs="Book Antiqua"/>
          <w:sz w:val="22"/>
          <w:szCs w:val="22"/>
        </w:rPr>
        <w:t xml:space="preserve">la </w:t>
      </w:r>
      <w:r w:rsidRPr="00356B0E">
        <w:rPr>
          <w:rFonts w:ascii="Book Antiqua" w:hAnsi="Book Antiqua" w:cs="Book Antiqua"/>
          <w:b/>
          <w:bCs/>
          <w:sz w:val="22"/>
          <w:szCs w:val="22"/>
        </w:rPr>
        <w:t xml:space="preserve">dichiarazione </w:t>
      </w:r>
      <w:r w:rsidRPr="00356B0E">
        <w:rPr>
          <w:rFonts w:ascii="Book Antiqua" w:hAnsi="Book Antiqua" w:cs="Book Antiqua"/>
          <w:sz w:val="22"/>
          <w:szCs w:val="22"/>
        </w:rPr>
        <w:t xml:space="preserve">contenente l’impegno a rilasciare, in caso di aggiudicazione dell’appalto, a richiesta del concorrente, una fideiussione bancaria oppure una polizza assicurativa fideiussoria, relativa alla </w:t>
      </w:r>
      <w:r>
        <w:rPr>
          <w:rFonts w:ascii="Book Antiqua" w:hAnsi="Book Antiqua" w:cs="Book Antiqua"/>
          <w:b/>
          <w:bCs/>
          <w:sz w:val="22"/>
          <w:szCs w:val="22"/>
        </w:rPr>
        <w:t>cauzione definitiva nei modi previsti dal d. lgs 50/2016</w:t>
      </w:r>
      <w:r w:rsidRPr="00356B0E">
        <w:rPr>
          <w:rFonts w:ascii="Book Antiqua" w:hAnsi="Book Antiqua" w:cs="Book Antiqua"/>
          <w:sz w:val="22"/>
          <w:szCs w:val="22"/>
        </w:rPr>
        <w:t xml:space="preserve">, in favore della stazione appaltante, valida fino alla data di emissione del certificato di collaudo provvisorio o comunque decorsi 12 (dodici) mesi dalla data di ultimazione dei lavori risultante dal relativo certificato). </w:t>
      </w:r>
    </w:p>
    <w:p w14:paraId="0D8D04C7" w14:textId="4EC23F1E" w:rsidR="006C2310" w:rsidRPr="00F4102B" w:rsidRDefault="006C2310" w:rsidP="00605904">
      <w:pPr>
        <w:pStyle w:val="Corpotesto"/>
        <w:spacing w:line="276" w:lineRule="auto"/>
        <w:jc w:val="both"/>
        <w:rPr>
          <w:rFonts w:ascii="Book Antiqua" w:hAnsi="Book Antiqua" w:cs="Book Antiqua"/>
          <w:sz w:val="22"/>
          <w:szCs w:val="22"/>
          <w:u w:val="single"/>
        </w:rPr>
      </w:pPr>
      <w:r w:rsidRPr="00F4102B">
        <w:rPr>
          <w:rFonts w:ascii="Book Antiqua" w:hAnsi="Book Antiqua" w:cs="Book Antiqua"/>
          <w:sz w:val="22"/>
          <w:szCs w:val="22"/>
          <w:u w:val="single"/>
        </w:rPr>
        <w:lastRenderedPageBreak/>
        <w:t xml:space="preserve">Alla cauzione provvisoria rilasciata da Istituti </w:t>
      </w:r>
      <w:r>
        <w:rPr>
          <w:rFonts w:ascii="Book Antiqua" w:hAnsi="Book Antiqua" w:cs="Book Antiqua"/>
          <w:sz w:val="22"/>
          <w:szCs w:val="22"/>
          <w:u w:val="single"/>
        </w:rPr>
        <w:t>d</w:t>
      </w:r>
      <w:r w:rsidR="00947DF8">
        <w:rPr>
          <w:rFonts w:ascii="Book Antiqua" w:hAnsi="Book Antiqua" w:cs="Book Antiqua"/>
          <w:sz w:val="22"/>
          <w:szCs w:val="22"/>
          <w:u w:val="single"/>
        </w:rPr>
        <w:t xml:space="preserve">i credito, Compagnie </w:t>
      </w:r>
      <w:r w:rsidRPr="00F4102B">
        <w:rPr>
          <w:rFonts w:ascii="Book Antiqua" w:hAnsi="Book Antiqua" w:cs="Book Antiqua"/>
          <w:sz w:val="22"/>
          <w:szCs w:val="22"/>
          <w:u w:val="single"/>
        </w:rPr>
        <w:t>assicuratrici o Intermediari finanziari autorizzati, deve essere allegata una autodichiarazione accompagnata da copia di  un  documento  di  riconoscimento  del  sottoscrittore  ovvero  copia  autentica  dell’atto  notarile da cui si evinca inequivocabilmente il potere di firma o di rappresentanza dell’agente che  sottoscrive la cauzione.</w:t>
      </w:r>
    </w:p>
    <w:p w14:paraId="57ACAA20" w14:textId="381B1822" w:rsidR="00E92CCA" w:rsidRDefault="00E92CCA" w:rsidP="00605904">
      <w:pPr>
        <w:pStyle w:val="Corpotesto"/>
        <w:spacing w:line="276" w:lineRule="auto"/>
        <w:jc w:val="both"/>
        <w:rPr>
          <w:rFonts w:ascii="Book Antiqua" w:hAnsi="Book Antiqua" w:cs="Book Antiqua"/>
          <w:sz w:val="22"/>
          <w:szCs w:val="22"/>
        </w:rPr>
      </w:pPr>
      <w:r>
        <w:rPr>
          <w:rFonts w:ascii="Book Antiqua" w:hAnsi="Book Antiqua" w:cs="Book Antiqua"/>
          <w:sz w:val="22"/>
          <w:szCs w:val="22"/>
        </w:rPr>
        <w:t xml:space="preserve">Qualora il concorrente sia in possesso della certificazione del sistema di qualità, la cauzione provvisoria è stabilita in misura pari ad almeno </w:t>
      </w:r>
      <w:r>
        <w:rPr>
          <w:rFonts w:ascii="Book Antiqua" w:hAnsi="Book Antiqua" w:cs="Book Antiqua"/>
          <w:b/>
          <w:bCs/>
          <w:sz w:val="22"/>
          <w:szCs w:val="22"/>
        </w:rPr>
        <w:t xml:space="preserve">€ </w:t>
      </w:r>
      <w:r w:rsidR="0086555C">
        <w:rPr>
          <w:rFonts w:ascii="Book Antiqua" w:hAnsi="Book Antiqua" w:cs="Book Antiqua"/>
          <w:b/>
          <w:bCs/>
          <w:sz w:val="22"/>
          <w:szCs w:val="22"/>
        </w:rPr>
        <w:t>3.982,13</w:t>
      </w:r>
      <w:r w:rsidR="0086555C">
        <w:rPr>
          <w:rFonts w:ascii="Book Antiqua" w:hAnsi="Book Antiqua" w:cs="Book Antiqua"/>
          <w:sz w:val="22"/>
          <w:szCs w:val="22"/>
        </w:rPr>
        <w:t xml:space="preserve"> </w:t>
      </w:r>
      <w:r w:rsidRPr="00356B0E">
        <w:rPr>
          <w:rFonts w:ascii="Book Antiqua" w:hAnsi="Book Antiqua" w:cs="Book Antiqua"/>
          <w:sz w:val="22"/>
          <w:szCs w:val="22"/>
        </w:rPr>
        <w:t>(</w:t>
      </w:r>
      <w:r w:rsidRPr="00356B0E">
        <w:rPr>
          <w:rFonts w:ascii="Book Antiqua" w:hAnsi="Book Antiqua" w:cs="Book Antiqua"/>
          <w:i/>
          <w:iCs/>
          <w:sz w:val="22"/>
          <w:szCs w:val="22"/>
        </w:rPr>
        <w:t>euro</w:t>
      </w:r>
      <w:r>
        <w:rPr>
          <w:rFonts w:ascii="Book Antiqua" w:hAnsi="Book Antiqua" w:cs="Book Antiqua"/>
          <w:i/>
          <w:iCs/>
          <w:sz w:val="22"/>
          <w:szCs w:val="22"/>
        </w:rPr>
        <w:t xml:space="preserve"> </w:t>
      </w:r>
      <w:r w:rsidR="0086555C">
        <w:rPr>
          <w:rFonts w:ascii="Book Antiqua" w:hAnsi="Book Antiqua" w:cs="Book Antiqua"/>
          <w:i/>
          <w:iCs/>
          <w:sz w:val="22"/>
          <w:szCs w:val="22"/>
        </w:rPr>
        <w:t>tremilanovecentoottantadue/13</w:t>
      </w:r>
      <w:r>
        <w:rPr>
          <w:rFonts w:ascii="Book Antiqua" w:hAnsi="Book Antiqua" w:cs="Book Antiqua"/>
          <w:sz w:val="22"/>
          <w:szCs w:val="22"/>
        </w:rPr>
        <w:t>) [</w:t>
      </w:r>
      <w:r>
        <w:rPr>
          <w:rFonts w:ascii="Book Antiqua" w:hAnsi="Book Antiqua" w:cs="Book Antiqua"/>
          <w:i/>
          <w:iCs/>
          <w:sz w:val="22"/>
          <w:szCs w:val="22"/>
        </w:rPr>
        <w:t>1% (un percento) dell’importo complessivo dell’appalto</w:t>
      </w:r>
      <w:r>
        <w:rPr>
          <w:rFonts w:ascii="Book Antiqua" w:hAnsi="Book Antiqua" w:cs="Book Antiqua"/>
          <w:sz w:val="22"/>
          <w:szCs w:val="22"/>
        </w:rPr>
        <w:t>] e la cauzione definitiva nella misura del 5% dell’importo contrattuale.</w:t>
      </w:r>
    </w:p>
    <w:p w14:paraId="152EE3F5" w14:textId="77777777" w:rsidR="006C2310" w:rsidRPr="00F4102B" w:rsidRDefault="006C2310" w:rsidP="00F4102B">
      <w:pPr>
        <w:pStyle w:val="Corpotesto"/>
        <w:spacing w:line="276" w:lineRule="auto"/>
        <w:jc w:val="both"/>
        <w:rPr>
          <w:rFonts w:ascii="Book Antiqua" w:hAnsi="Book Antiqua" w:cs="Book Antiqua"/>
          <w:sz w:val="22"/>
          <w:szCs w:val="22"/>
        </w:rPr>
      </w:pPr>
      <w:r w:rsidRPr="00F4102B">
        <w:rPr>
          <w:rFonts w:ascii="Book Antiqua" w:hAnsi="Book Antiqua" w:cs="Book Antiqua"/>
          <w:sz w:val="22"/>
          <w:szCs w:val="22"/>
        </w:rPr>
        <w:t>Si precisa che:</w:t>
      </w:r>
    </w:p>
    <w:p w14:paraId="42EBF26A" w14:textId="68DECEE3" w:rsidR="006C2310" w:rsidRPr="00F4102B" w:rsidRDefault="006C2310" w:rsidP="00F4102B">
      <w:pPr>
        <w:pStyle w:val="Corpotesto"/>
        <w:numPr>
          <w:ilvl w:val="0"/>
          <w:numId w:val="43"/>
        </w:numPr>
        <w:spacing w:line="276" w:lineRule="auto"/>
        <w:jc w:val="both"/>
        <w:rPr>
          <w:rFonts w:ascii="Book Antiqua" w:hAnsi="Book Antiqua" w:cs="Book Antiqua"/>
          <w:sz w:val="22"/>
          <w:szCs w:val="22"/>
          <w:highlight w:val="yellow"/>
        </w:rPr>
      </w:pPr>
      <w:r w:rsidRPr="00F4102B">
        <w:rPr>
          <w:rFonts w:ascii="Book Antiqua" w:hAnsi="Book Antiqua" w:cs="Book Antiqua"/>
          <w:sz w:val="22"/>
          <w:szCs w:val="22"/>
          <w:highlight w:val="yellow"/>
        </w:rPr>
        <w:t>in caso di partecipazione in RTI orizzontale o consorzio ordinario, il concorrente può godere del beneficio della riduzione della garanzia solo se tutte le imprese che costituiscono il raggruppamento e/o il consorzio ordinario siano in possesso della predetta certificazione;</w:t>
      </w:r>
    </w:p>
    <w:p w14:paraId="70BFA020" w14:textId="562B5100" w:rsidR="006C2310" w:rsidRPr="00F4102B" w:rsidRDefault="006C2310" w:rsidP="00F4102B">
      <w:pPr>
        <w:pStyle w:val="Corpotesto"/>
        <w:numPr>
          <w:ilvl w:val="0"/>
          <w:numId w:val="43"/>
        </w:numPr>
        <w:spacing w:line="276" w:lineRule="auto"/>
        <w:jc w:val="both"/>
        <w:rPr>
          <w:rFonts w:ascii="Book Antiqua" w:hAnsi="Book Antiqua" w:cs="Book Antiqua"/>
          <w:sz w:val="22"/>
          <w:szCs w:val="22"/>
          <w:highlight w:val="yellow"/>
        </w:rPr>
      </w:pPr>
      <w:r w:rsidRPr="00F4102B">
        <w:rPr>
          <w:rFonts w:ascii="Book Antiqua" w:hAnsi="Book Antiqua" w:cs="Book Antiqua"/>
          <w:sz w:val="22"/>
          <w:szCs w:val="22"/>
          <w:highlight w:val="yellow"/>
        </w:rPr>
        <w:t>in  caso  di  partecipazione  in  RTI verticale,  nel  caso  in  cui  solo  alcune  tra  le  imprese  che costituiscono il raggruppamento verticale siano in possesso della certificazione, il raggruppamento stesso può beneficiare di detta riduzione in ragione della parte delle prestazioni contrattuali che ciascuna impresa raggruppata e/o raggruppanda assume nella ripartizione dell’oggetto contrattuale all’interno del raggruppamento;</w:t>
      </w:r>
    </w:p>
    <w:p w14:paraId="026EE0BE" w14:textId="46B3CB28" w:rsidR="006C2310" w:rsidRPr="00F4102B" w:rsidRDefault="006C2310" w:rsidP="00F4102B">
      <w:pPr>
        <w:pStyle w:val="Corpotesto"/>
        <w:numPr>
          <w:ilvl w:val="0"/>
          <w:numId w:val="43"/>
        </w:numPr>
        <w:spacing w:line="276" w:lineRule="auto"/>
        <w:jc w:val="both"/>
        <w:rPr>
          <w:rFonts w:ascii="Book Antiqua" w:hAnsi="Book Antiqua" w:cs="Book Antiqua"/>
          <w:sz w:val="22"/>
          <w:szCs w:val="22"/>
          <w:highlight w:val="yellow"/>
        </w:rPr>
      </w:pPr>
      <w:r w:rsidRPr="00F4102B">
        <w:rPr>
          <w:rFonts w:ascii="Book Antiqua" w:hAnsi="Book Antiqua" w:cs="Book Antiqua"/>
          <w:sz w:val="22"/>
          <w:szCs w:val="22"/>
          <w:highlight w:val="yellow"/>
        </w:rPr>
        <w:t>in caso di partecipazione in consorzio, il concorrente può godere del beneficio della riduzione della garanzia nel caso in cui la predetta certificazione sia posseduta dal consorzio.</w:t>
      </w:r>
    </w:p>
    <w:p w14:paraId="16077C60" w14:textId="77777777" w:rsidR="00E92CCA" w:rsidRDefault="00E92CCA" w:rsidP="00605904">
      <w:pPr>
        <w:pStyle w:val="Corpotesto"/>
        <w:spacing w:line="276" w:lineRule="auto"/>
        <w:jc w:val="both"/>
        <w:rPr>
          <w:rFonts w:ascii="Book Antiqua" w:hAnsi="Book Antiqua" w:cs="Book Antiqua"/>
          <w:sz w:val="22"/>
          <w:szCs w:val="22"/>
        </w:rPr>
      </w:pPr>
      <w:r>
        <w:rPr>
          <w:rFonts w:ascii="Book Antiqua" w:hAnsi="Book Antiqua" w:cs="Book Antiqua"/>
          <w:sz w:val="22"/>
          <w:szCs w:val="22"/>
        </w:rPr>
        <w:t xml:space="preserve">La presentazione di cauzioni provvisorie inferiori o prive delle caratteristiche richieste costituirà </w:t>
      </w:r>
      <w:r>
        <w:rPr>
          <w:rFonts w:ascii="Book Antiqua" w:hAnsi="Book Antiqua" w:cs="Book Antiqua"/>
          <w:b/>
          <w:bCs/>
          <w:sz w:val="22"/>
          <w:szCs w:val="22"/>
        </w:rPr>
        <w:t xml:space="preserve">causa di esclusione </w:t>
      </w:r>
      <w:r>
        <w:rPr>
          <w:rFonts w:ascii="Book Antiqua" w:hAnsi="Book Antiqua" w:cs="Book Antiqua"/>
          <w:sz w:val="22"/>
          <w:szCs w:val="22"/>
        </w:rPr>
        <w:t>dalla procedura di gara.</w:t>
      </w:r>
    </w:p>
    <w:p w14:paraId="383B24D3" w14:textId="77777777" w:rsidR="00E92CCA" w:rsidRDefault="00E92CCA" w:rsidP="00605904">
      <w:pPr>
        <w:pStyle w:val="Corpotesto"/>
        <w:spacing w:line="276" w:lineRule="auto"/>
        <w:jc w:val="both"/>
        <w:rPr>
          <w:rFonts w:ascii="Book Antiqua" w:hAnsi="Book Antiqua" w:cs="Book Antiqua"/>
          <w:sz w:val="22"/>
          <w:szCs w:val="22"/>
        </w:rPr>
      </w:pPr>
      <w:r>
        <w:rPr>
          <w:rFonts w:ascii="Book Antiqua" w:hAnsi="Book Antiqua" w:cs="Book Antiqua"/>
          <w:sz w:val="22"/>
          <w:szCs w:val="22"/>
        </w:rPr>
        <w:t xml:space="preserve">la </w:t>
      </w:r>
      <w:r>
        <w:rPr>
          <w:rFonts w:ascii="Book Antiqua" w:hAnsi="Book Antiqua" w:cs="Book Antiqua"/>
          <w:b/>
          <w:bCs/>
          <w:sz w:val="22"/>
          <w:szCs w:val="22"/>
        </w:rPr>
        <w:t xml:space="preserve">cauzione provvisoria </w:t>
      </w:r>
      <w:r>
        <w:rPr>
          <w:rFonts w:ascii="Book Antiqua" w:hAnsi="Book Antiqua" w:cs="Book Antiqua"/>
          <w:sz w:val="22"/>
          <w:szCs w:val="22"/>
        </w:rPr>
        <w:t>verrà svincolata all’aggiudicatario automaticamente al momento della stipula del contratto , mentre agli altri concorrenti, verrà svincolata entro trenta giorni dalla comunicazione dell’avvenuta aggiudicazione.</w:t>
      </w:r>
    </w:p>
    <w:p w14:paraId="50008419" w14:textId="77777777" w:rsidR="00E92CCA" w:rsidRDefault="00E92CCA" w:rsidP="00605904">
      <w:pPr>
        <w:pStyle w:val="Corpotesto"/>
        <w:spacing w:line="276" w:lineRule="auto"/>
        <w:jc w:val="both"/>
        <w:rPr>
          <w:rFonts w:ascii="Book Antiqua" w:hAnsi="Book Antiqua" w:cs="Book Antiqua"/>
          <w:sz w:val="22"/>
          <w:szCs w:val="22"/>
        </w:rPr>
      </w:pPr>
      <w:r w:rsidRPr="00996CE6">
        <w:rPr>
          <w:rFonts w:ascii="Book Antiqua" w:hAnsi="Book Antiqua" w:cs="Book Antiqua"/>
          <w:sz w:val="22"/>
          <w:szCs w:val="22"/>
        </w:rPr>
        <w:t>All’atto della stipulazione del contratto l’aggiudicatario deve presentare</w:t>
      </w:r>
      <w:r>
        <w:rPr>
          <w:rFonts w:ascii="Book Antiqua" w:hAnsi="Book Antiqua" w:cs="Book Antiqua"/>
          <w:sz w:val="22"/>
          <w:szCs w:val="22"/>
        </w:rPr>
        <w:t>:</w:t>
      </w:r>
    </w:p>
    <w:p w14:paraId="3ED89DEE" w14:textId="77777777" w:rsidR="00E92CCA" w:rsidRPr="004E7BA3" w:rsidRDefault="00E92CCA" w:rsidP="004E7BA3">
      <w:pPr>
        <w:pStyle w:val="Corpotesto"/>
        <w:numPr>
          <w:ilvl w:val="0"/>
          <w:numId w:val="17"/>
        </w:numPr>
        <w:tabs>
          <w:tab w:val="left" w:pos="851"/>
        </w:tabs>
        <w:spacing w:line="276" w:lineRule="auto"/>
        <w:ind w:left="851" w:hanging="425"/>
        <w:jc w:val="both"/>
        <w:rPr>
          <w:rFonts w:ascii="Book Antiqua" w:hAnsi="Book Antiqua" w:cs="Book Antiqua"/>
          <w:sz w:val="22"/>
          <w:szCs w:val="22"/>
        </w:rPr>
      </w:pPr>
      <w:r w:rsidRPr="00996CE6">
        <w:rPr>
          <w:rFonts w:ascii="Book Antiqua" w:hAnsi="Book Antiqua" w:cs="Book Antiqua"/>
          <w:sz w:val="22"/>
          <w:szCs w:val="22"/>
        </w:rPr>
        <w:t xml:space="preserve">la cauzione definitiva nella misura e nei modi previsti </w:t>
      </w:r>
      <w:r w:rsidRPr="00164373">
        <w:rPr>
          <w:rFonts w:ascii="Book Antiqua" w:hAnsi="Book Antiqua" w:cs="Book Antiqua"/>
          <w:sz w:val="22"/>
          <w:szCs w:val="22"/>
        </w:rPr>
        <w:t>dal d. lgs 50/2016</w:t>
      </w:r>
      <w:r w:rsidRPr="00996CE6">
        <w:rPr>
          <w:rFonts w:ascii="Book Antiqua" w:hAnsi="Book Antiqua" w:cs="Book Antiqua"/>
          <w:sz w:val="22"/>
          <w:szCs w:val="22"/>
        </w:rPr>
        <w:t xml:space="preserve">, </w:t>
      </w:r>
      <w:bookmarkStart w:id="2" w:name="Pg13"/>
      <w:bookmarkEnd w:id="2"/>
    </w:p>
    <w:p w14:paraId="172F8E0D" w14:textId="77777777" w:rsidR="00E92CCA" w:rsidRPr="004E7BA3" w:rsidRDefault="00E92CCA" w:rsidP="004E7BA3">
      <w:pPr>
        <w:pStyle w:val="Corpotesto"/>
        <w:numPr>
          <w:ilvl w:val="0"/>
          <w:numId w:val="17"/>
        </w:numPr>
        <w:tabs>
          <w:tab w:val="left" w:pos="851"/>
        </w:tabs>
        <w:spacing w:line="276" w:lineRule="auto"/>
        <w:ind w:left="851" w:hanging="425"/>
        <w:jc w:val="both"/>
        <w:rPr>
          <w:rFonts w:ascii="Book Antiqua" w:hAnsi="Book Antiqua" w:cs="Book Antiqua"/>
          <w:sz w:val="22"/>
          <w:szCs w:val="22"/>
        </w:rPr>
      </w:pPr>
      <w:r w:rsidRPr="000D4A8E">
        <w:rPr>
          <w:rFonts w:ascii="Book Antiqua" w:hAnsi="Book Antiqua" w:cs="Book Antiqua"/>
          <w:sz w:val="22"/>
          <w:szCs w:val="22"/>
        </w:rPr>
        <w:t>la polizza assicurativa di cui</w:t>
      </w:r>
      <w:r w:rsidRPr="00645DCD">
        <w:rPr>
          <w:rFonts w:ascii="Book Antiqua" w:hAnsi="Book Antiqua" w:cs="Book Antiqua"/>
          <w:sz w:val="22"/>
          <w:szCs w:val="22"/>
        </w:rPr>
        <w:t xml:space="preserve"> all’articolo </w:t>
      </w:r>
      <w:r w:rsidRPr="00F4102B">
        <w:rPr>
          <w:rFonts w:ascii="Book Antiqua" w:hAnsi="Book Antiqua" w:cs="Book Antiqua"/>
          <w:sz w:val="22"/>
          <w:szCs w:val="22"/>
          <w:highlight w:val="yellow"/>
        </w:rPr>
        <w:t>103 comma 7 del Codice</w:t>
      </w:r>
      <w:r w:rsidRPr="00645DCD">
        <w:rPr>
          <w:rFonts w:ascii="Book Antiqua" w:hAnsi="Book Antiqua" w:cs="Book Antiqua"/>
          <w:sz w:val="22"/>
          <w:szCs w:val="22"/>
        </w:rPr>
        <w:t xml:space="preserve"> </w:t>
      </w:r>
      <w:r w:rsidRPr="004E7BA3">
        <w:rPr>
          <w:rFonts w:ascii="Book Antiqua" w:hAnsi="Book Antiqua" w:cs="Book Antiqua"/>
          <w:sz w:val="22"/>
          <w:szCs w:val="22"/>
        </w:rPr>
        <w:t>.</w:t>
      </w:r>
    </w:p>
    <w:p w14:paraId="5696A6F3" w14:textId="77777777" w:rsidR="0086555C" w:rsidRPr="00F4102B" w:rsidRDefault="0086555C" w:rsidP="00F4102B">
      <w:pPr>
        <w:pStyle w:val="Corpotesto"/>
        <w:spacing w:line="276" w:lineRule="auto"/>
        <w:jc w:val="both"/>
        <w:rPr>
          <w:rFonts w:ascii="Book Antiqua" w:hAnsi="Book Antiqua" w:cs="Book Antiqua"/>
          <w:sz w:val="22"/>
          <w:szCs w:val="22"/>
        </w:rPr>
      </w:pPr>
    </w:p>
    <w:p w14:paraId="1669535B" w14:textId="77777777" w:rsidR="00E92CCA" w:rsidRPr="000D4A8E" w:rsidRDefault="00E92CCA" w:rsidP="00F344C6">
      <w:pPr>
        <w:pStyle w:val="Corpotesto"/>
        <w:numPr>
          <w:ilvl w:val="0"/>
          <w:numId w:val="1"/>
        </w:numPr>
        <w:tabs>
          <w:tab w:val="left" w:pos="851"/>
        </w:tabs>
        <w:spacing w:line="276" w:lineRule="auto"/>
        <w:ind w:left="0" w:firstLine="0"/>
        <w:jc w:val="both"/>
        <w:rPr>
          <w:rFonts w:ascii="Book Antiqua" w:hAnsi="Book Antiqua" w:cs="Book Antiqua"/>
          <w:b/>
          <w:bCs/>
          <w:sz w:val="22"/>
          <w:szCs w:val="22"/>
        </w:rPr>
      </w:pPr>
      <w:r w:rsidRPr="000D4A8E">
        <w:rPr>
          <w:rFonts w:ascii="Book Antiqua" w:hAnsi="Book Antiqua" w:cs="Book Antiqua"/>
          <w:b/>
          <w:bCs/>
          <w:sz w:val="22"/>
          <w:szCs w:val="22"/>
        </w:rPr>
        <w:t xml:space="preserve">Pagamento a favore dell’ANAC </w:t>
      </w:r>
    </w:p>
    <w:p w14:paraId="61AF7A3C" w14:textId="2ECB4D87" w:rsidR="00E92CCA" w:rsidRDefault="00E92CCA" w:rsidP="00605904">
      <w:pPr>
        <w:pStyle w:val="Corpotesto"/>
        <w:spacing w:line="276" w:lineRule="auto"/>
        <w:jc w:val="both"/>
        <w:rPr>
          <w:rFonts w:ascii="Book Antiqua" w:hAnsi="Book Antiqua" w:cs="Book Antiqua"/>
          <w:sz w:val="22"/>
          <w:szCs w:val="22"/>
        </w:rPr>
      </w:pPr>
      <w:r>
        <w:rPr>
          <w:rFonts w:ascii="Book Antiqua" w:hAnsi="Book Antiqua" w:cs="Book Antiqua"/>
          <w:sz w:val="22"/>
          <w:szCs w:val="22"/>
        </w:rPr>
        <w:t>I concorrenti</w:t>
      </w:r>
      <w:r w:rsidRPr="002635E4">
        <w:rPr>
          <w:rFonts w:ascii="Book Antiqua" w:hAnsi="Book Antiqua" w:cs="Book Antiqua"/>
          <w:sz w:val="22"/>
          <w:szCs w:val="22"/>
        </w:rPr>
        <w:t xml:space="preserve"> devono effettuare il pagamento del contributo previsto dalla legge in favore dell’ANAC, per un importo pari ad </w:t>
      </w:r>
      <w:r w:rsidRPr="00C3509B">
        <w:rPr>
          <w:rFonts w:ascii="Book Antiqua" w:hAnsi="Book Antiqua" w:cs="Book Antiqua"/>
          <w:b/>
          <w:bCs/>
          <w:sz w:val="22"/>
          <w:szCs w:val="22"/>
        </w:rPr>
        <w:t>€</w:t>
      </w:r>
      <w:r>
        <w:rPr>
          <w:rFonts w:ascii="Book Antiqua" w:hAnsi="Book Antiqua" w:cs="Book Antiqua"/>
          <w:b/>
          <w:bCs/>
          <w:sz w:val="22"/>
          <w:szCs w:val="22"/>
        </w:rPr>
        <w:t xml:space="preserve"> </w:t>
      </w:r>
      <w:r w:rsidR="0086555C">
        <w:rPr>
          <w:rFonts w:ascii="Book Antiqua" w:hAnsi="Book Antiqua" w:cs="Book Antiqua"/>
          <w:b/>
          <w:bCs/>
          <w:sz w:val="22"/>
          <w:szCs w:val="22"/>
        </w:rPr>
        <w:t>35</w:t>
      </w:r>
      <w:r w:rsidRPr="00C3509B">
        <w:rPr>
          <w:rFonts w:ascii="Book Antiqua" w:hAnsi="Book Antiqua" w:cs="Book Antiqua"/>
          <w:b/>
          <w:bCs/>
          <w:sz w:val="22"/>
          <w:szCs w:val="22"/>
        </w:rPr>
        <w:t>,00</w:t>
      </w:r>
      <w:r w:rsidRPr="002635E4">
        <w:rPr>
          <w:rFonts w:ascii="Book Antiqua" w:hAnsi="Book Antiqua" w:cs="Book Antiqua"/>
          <w:sz w:val="22"/>
          <w:szCs w:val="22"/>
        </w:rPr>
        <w:t xml:space="preserve"> (euro </w:t>
      </w:r>
      <w:r w:rsidR="0086555C">
        <w:rPr>
          <w:rFonts w:ascii="Book Antiqua" w:hAnsi="Book Antiqua" w:cs="Book Antiqua"/>
          <w:sz w:val="22"/>
          <w:szCs w:val="22"/>
        </w:rPr>
        <w:t>trentacinque</w:t>
      </w:r>
      <w:r w:rsidRPr="002635E4">
        <w:rPr>
          <w:rFonts w:ascii="Book Antiqua" w:hAnsi="Book Antiqua" w:cs="Book Antiqua"/>
          <w:sz w:val="22"/>
          <w:szCs w:val="22"/>
        </w:rPr>
        <w:t>,</w:t>
      </w:r>
      <w:r>
        <w:rPr>
          <w:rFonts w:ascii="Book Antiqua" w:hAnsi="Book Antiqua" w:cs="Book Antiqua"/>
          <w:sz w:val="22"/>
          <w:szCs w:val="22"/>
        </w:rPr>
        <w:t>00</w:t>
      </w:r>
      <w:r w:rsidRPr="002635E4">
        <w:rPr>
          <w:rFonts w:ascii="Book Antiqua" w:hAnsi="Book Antiqua" w:cs="Book Antiqua"/>
          <w:sz w:val="22"/>
          <w:szCs w:val="22"/>
        </w:rPr>
        <w:t>) scegliendo tra le modalità di cui alla deliberazione dell’Autorità del 5 marzo 2014 (in caso di nuove indicazioni da parte dell’Autorità, inserire la relativa deliberazione e le diverse modalità di pagamento ivi indicate).</w:t>
      </w:r>
    </w:p>
    <w:p w14:paraId="23F14822" w14:textId="77777777" w:rsidR="00E92CCA" w:rsidRDefault="00E92CCA" w:rsidP="00605904">
      <w:pPr>
        <w:pStyle w:val="Corpotesto"/>
        <w:spacing w:line="276" w:lineRule="auto"/>
        <w:jc w:val="both"/>
        <w:rPr>
          <w:rFonts w:ascii="Book Antiqua" w:hAnsi="Book Antiqua" w:cs="Book Antiqua"/>
          <w:sz w:val="22"/>
          <w:szCs w:val="22"/>
        </w:rPr>
      </w:pPr>
      <w:r w:rsidRPr="00C3509B">
        <w:rPr>
          <w:rFonts w:ascii="Book Antiqua" w:hAnsi="Book Antiqua" w:cs="Book Antiqua"/>
          <w:sz w:val="22"/>
          <w:szCs w:val="22"/>
        </w:rPr>
        <w:lastRenderedPageBreak/>
        <w:t>Si precisa che la stazione appaltante è tenuta (al fine di valutare una eventuale esclusione dalla gara) a controllare, tramite l’accesso al SIMOG, l’avvenuto pagamento del contributo all’Autorità, l’esattezza dell’importo e la rispondenza del CIG riportato sulla ricevuta di versamento con quello assegnato alla procedura in corso.</w:t>
      </w:r>
    </w:p>
    <w:p w14:paraId="7A690F3F" w14:textId="77777777" w:rsidR="00E92CCA" w:rsidRDefault="00E92CCA" w:rsidP="00605904">
      <w:pPr>
        <w:pStyle w:val="Corpotesto"/>
        <w:spacing w:line="276" w:lineRule="auto"/>
        <w:jc w:val="both"/>
        <w:rPr>
          <w:rFonts w:ascii="Book Antiqua" w:hAnsi="Book Antiqua" w:cs="Book Antiqua"/>
          <w:sz w:val="22"/>
          <w:szCs w:val="22"/>
        </w:rPr>
      </w:pPr>
    </w:p>
    <w:p w14:paraId="2B7AEE5B" w14:textId="77777777" w:rsidR="00E92CCA" w:rsidRDefault="00E92CCA" w:rsidP="00F344C6">
      <w:pPr>
        <w:pStyle w:val="Corpotesto"/>
        <w:numPr>
          <w:ilvl w:val="0"/>
          <w:numId w:val="1"/>
        </w:numPr>
        <w:tabs>
          <w:tab w:val="left" w:pos="567"/>
        </w:tabs>
        <w:spacing w:line="276" w:lineRule="auto"/>
        <w:ind w:left="0" w:firstLine="0"/>
        <w:jc w:val="both"/>
        <w:rPr>
          <w:rFonts w:ascii="Book Antiqua" w:hAnsi="Book Antiqua" w:cs="Book Antiqua"/>
          <w:b/>
          <w:bCs/>
          <w:sz w:val="22"/>
          <w:szCs w:val="22"/>
        </w:rPr>
      </w:pPr>
      <w:r w:rsidRPr="00F16587">
        <w:rPr>
          <w:rFonts w:ascii="Book Antiqua" w:hAnsi="Book Antiqua" w:cs="Book Antiqua"/>
          <w:b/>
          <w:bCs/>
          <w:sz w:val="22"/>
          <w:szCs w:val="22"/>
        </w:rPr>
        <w:t xml:space="preserve">Modalità di </w:t>
      </w:r>
      <w:r>
        <w:rPr>
          <w:rFonts w:ascii="Book Antiqua" w:hAnsi="Book Antiqua" w:cs="Book Antiqua"/>
          <w:b/>
          <w:bCs/>
          <w:sz w:val="22"/>
          <w:szCs w:val="22"/>
        </w:rPr>
        <w:t>partecipazione alla procedura di gara</w:t>
      </w:r>
    </w:p>
    <w:p w14:paraId="2616E650" w14:textId="77777777" w:rsidR="00E92CCA" w:rsidRPr="00877868" w:rsidRDefault="00E92CCA" w:rsidP="00877868">
      <w:pPr>
        <w:autoSpaceDE w:val="0"/>
        <w:autoSpaceDN w:val="0"/>
        <w:adjustRightInd w:val="0"/>
        <w:spacing w:after="120" w:line="276" w:lineRule="auto"/>
        <w:jc w:val="both"/>
        <w:rPr>
          <w:rFonts w:ascii="Book Antiqua" w:hAnsi="Book Antiqua" w:cs="Book Antiqua"/>
          <w:color w:val="000000"/>
          <w:sz w:val="22"/>
          <w:szCs w:val="22"/>
        </w:rPr>
      </w:pPr>
      <w:r w:rsidRPr="00877868">
        <w:rPr>
          <w:rFonts w:ascii="Book Antiqua" w:hAnsi="Book Antiqua" w:cs="Book Antiqua"/>
          <w:color w:val="000000"/>
          <w:sz w:val="22"/>
          <w:szCs w:val="22"/>
        </w:rPr>
        <w:t xml:space="preserve">Per partecipare alla gara </w:t>
      </w:r>
      <w:r>
        <w:rPr>
          <w:rFonts w:ascii="Book Antiqua" w:hAnsi="Book Antiqua" w:cs="Book Antiqua"/>
          <w:color w:val="000000"/>
          <w:sz w:val="22"/>
          <w:szCs w:val="22"/>
        </w:rPr>
        <w:t xml:space="preserve">i </w:t>
      </w:r>
      <w:r w:rsidRPr="00877868">
        <w:rPr>
          <w:rFonts w:ascii="Book Antiqua" w:hAnsi="Book Antiqua" w:cs="Book Antiqua"/>
          <w:color w:val="000000"/>
          <w:sz w:val="22"/>
          <w:szCs w:val="22"/>
        </w:rPr>
        <w:t xml:space="preserve">concorrenti, a pena di esclusione, devono inviare la propria offerta telematica, </w:t>
      </w:r>
      <w:r>
        <w:rPr>
          <w:rFonts w:ascii="Book Antiqua" w:hAnsi="Book Antiqua" w:cs="Book Antiqua"/>
          <w:color w:val="000000"/>
          <w:sz w:val="22"/>
          <w:szCs w:val="22"/>
        </w:rPr>
        <w:t xml:space="preserve">esclusivamente </w:t>
      </w:r>
      <w:r w:rsidRPr="00877868">
        <w:rPr>
          <w:rFonts w:ascii="Book Antiqua" w:hAnsi="Book Antiqua" w:cs="Book Antiqua"/>
          <w:color w:val="000000"/>
          <w:sz w:val="22"/>
          <w:szCs w:val="22"/>
        </w:rPr>
        <w:t xml:space="preserve">tramite il Portale EmPULIA </w:t>
      </w:r>
      <w:hyperlink r:id="rId15" w:history="1">
        <w:r w:rsidRPr="00877868">
          <w:rPr>
            <w:rFonts w:ascii="Book Antiqua" w:hAnsi="Book Antiqua" w:cs="Book Antiqua"/>
            <w:color w:val="000000"/>
            <w:sz w:val="22"/>
            <w:szCs w:val="22"/>
          </w:rPr>
          <w:t>www.empulia.it</w:t>
        </w:r>
      </w:hyperlink>
      <w:r w:rsidRPr="00877868">
        <w:rPr>
          <w:rFonts w:ascii="Book Antiqua" w:hAnsi="Book Antiqua" w:cs="Book Antiqua"/>
          <w:color w:val="000000"/>
          <w:sz w:val="22"/>
          <w:szCs w:val="22"/>
        </w:rPr>
        <w:t xml:space="preserve">, </w:t>
      </w:r>
      <w:r>
        <w:rPr>
          <w:rFonts w:ascii="Book Antiqua" w:hAnsi="Book Antiqua" w:cs="Book Antiqua"/>
          <w:color w:val="000000"/>
          <w:sz w:val="22"/>
          <w:szCs w:val="22"/>
        </w:rPr>
        <w:t>secondo la seguente procedura:</w:t>
      </w:r>
    </w:p>
    <w:p w14:paraId="578E48F4" w14:textId="77777777" w:rsidR="00E92CCA" w:rsidRPr="00877868" w:rsidRDefault="00E92CCA" w:rsidP="00F344C6">
      <w:pPr>
        <w:numPr>
          <w:ilvl w:val="0"/>
          <w:numId w:val="19"/>
        </w:numPr>
        <w:autoSpaceDE w:val="0"/>
        <w:autoSpaceDN w:val="0"/>
        <w:adjustRightInd w:val="0"/>
        <w:spacing w:line="276" w:lineRule="auto"/>
        <w:jc w:val="both"/>
        <w:rPr>
          <w:rFonts w:ascii="Book Antiqua" w:hAnsi="Book Antiqua" w:cs="Book Antiqua"/>
          <w:color w:val="000000"/>
          <w:sz w:val="22"/>
          <w:szCs w:val="22"/>
        </w:rPr>
      </w:pPr>
      <w:r w:rsidRPr="00877868">
        <w:rPr>
          <w:rFonts w:ascii="Book Antiqua" w:hAnsi="Book Antiqua" w:cs="Book Antiqua"/>
          <w:color w:val="000000"/>
          <w:sz w:val="22"/>
          <w:szCs w:val="22"/>
        </w:rPr>
        <w:t>registrarsi al Portale tramite l’apposito link “Registrati” presente sulla home page del Portale stesso</w:t>
      </w:r>
      <w:r>
        <w:rPr>
          <w:rFonts w:ascii="Book Antiqua" w:hAnsi="Book Antiqua" w:cs="Book Antiqua"/>
          <w:color w:val="000000"/>
          <w:sz w:val="22"/>
          <w:szCs w:val="22"/>
        </w:rPr>
        <w:t xml:space="preserve"> (</w:t>
      </w:r>
      <w:r w:rsidRPr="009873A8">
        <w:rPr>
          <w:rFonts w:ascii="Book Antiqua" w:hAnsi="Book Antiqua" w:cs="Book Antiqua"/>
          <w:i/>
          <w:iCs/>
          <w:color w:val="000000"/>
          <w:sz w:val="22"/>
          <w:szCs w:val="22"/>
        </w:rPr>
        <w:t>qualora già registrati passare al punto 2</w:t>
      </w:r>
      <w:r>
        <w:rPr>
          <w:rFonts w:ascii="Book Antiqua" w:hAnsi="Book Antiqua" w:cs="Book Antiqua"/>
          <w:color w:val="000000"/>
          <w:sz w:val="22"/>
          <w:szCs w:val="22"/>
        </w:rPr>
        <w:t>)</w:t>
      </w:r>
      <w:r w:rsidRPr="00877868">
        <w:rPr>
          <w:rFonts w:ascii="Book Antiqua" w:hAnsi="Book Antiqua" w:cs="Book Antiqua"/>
          <w:color w:val="000000"/>
          <w:sz w:val="22"/>
          <w:szCs w:val="22"/>
        </w:rPr>
        <w:t>.</w:t>
      </w:r>
    </w:p>
    <w:p w14:paraId="089193D5" w14:textId="4869F1A2" w:rsidR="00E92CCA" w:rsidRPr="00877868" w:rsidRDefault="00E92CCA" w:rsidP="00877868">
      <w:pPr>
        <w:autoSpaceDE w:val="0"/>
        <w:autoSpaceDN w:val="0"/>
        <w:adjustRightInd w:val="0"/>
        <w:spacing w:line="276" w:lineRule="auto"/>
        <w:ind w:left="360"/>
        <w:jc w:val="both"/>
        <w:rPr>
          <w:rFonts w:ascii="Book Antiqua" w:hAnsi="Book Antiqua" w:cs="Book Antiqua"/>
          <w:color w:val="000000"/>
          <w:sz w:val="22"/>
          <w:szCs w:val="22"/>
        </w:rPr>
      </w:pPr>
      <w:r w:rsidRPr="00877868">
        <w:rPr>
          <w:rFonts w:ascii="Book Antiqua" w:hAnsi="Book Antiqua" w:cs="Book Antiqua"/>
          <w:color w:val="000000"/>
          <w:sz w:val="22"/>
          <w:szCs w:val="22"/>
        </w:rPr>
        <w:t xml:space="preserve">La registrazione fornirà – entro le successive 6 ore – tre credenziali (codice d’accesso, nome utente e password), personali per ogni operatore economico registrato, necessarie per l’accesso e l’utilizzo delle funzionalità del Portale: tali credenziali saranno recapitate all’indirizzo di posta elettronica del legale rappresentante, così come dichiarato all’atto della registrazione.  Tale operazione va effettuata almeno 72 ore prima della data di scadenza per la presentazione delle offerte, al fine di ottenere in tempo utile le suddette tre credenziali di accesso. È possibile ricevere assistenza in merito all’attività di registrazione durante i giorni feriali – sabato escluso - dalle ore 10,00 alle ore 13,00 e dalla 14,00 alle 18,00 inviando </w:t>
      </w:r>
      <w:r>
        <w:rPr>
          <w:rFonts w:ascii="Book Antiqua" w:hAnsi="Book Antiqua" w:cs="Book Antiqua"/>
          <w:color w:val="000000"/>
          <w:sz w:val="22"/>
          <w:szCs w:val="22"/>
        </w:rPr>
        <w:t>all’HELP DESK TECNICO EmPULIA all’indirizzo email: helpdesk@empulia.it</w:t>
      </w:r>
      <w:r w:rsidRPr="00877868">
        <w:rPr>
          <w:rFonts w:ascii="Book Antiqua" w:hAnsi="Book Antiqua" w:cs="Book Antiqua"/>
          <w:color w:val="000000"/>
          <w:sz w:val="22"/>
          <w:szCs w:val="22"/>
        </w:rPr>
        <w:t xml:space="preserve"> o chiamando al numero verde 800900121.</w:t>
      </w:r>
    </w:p>
    <w:p w14:paraId="53E10807" w14:textId="77777777" w:rsidR="00E92CCA" w:rsidRPr="00877868" w:rsidRDefault="00E92CCA" w:rsidP="00877868">
      <w:pPr>
        <w:autoSpaceDE w:val="0"/>
        <w:autoSpaceDN w:val="0"/>
        <w:adjustRightInd w:val="0"/>
        <w:spacing w:line="276" w:lineRule="auto"/>
        <w:ind w:left="360"/>
        <w:jc w:val="both"/>
        <w:rPr>
          <w:rFonts w:ascii="Book Antiqua" w:hAnsi="Book Antiqua" w:cs="Book Antiqua"/>
          <w:color w:val="000000"/>
          <w:sz w:val="22"/>
          <w:szCs w:val="22"/>
        </w:rPr>
      </w:pPr>
      <w:r w:rsidRPr="00877868">
        <w:rPr>
          <w:rFonts w:ascii="Book Antiqua" w:hAnsi="Book Antiqua" w:cs="Book Antiqua"/>
          <w:color w:val="000000"/>
          <w:sz w:val="22"/>
          <w:szCs w:val="22"/>
        </w:rPr>
        <w:t>La mancata ricezione delle tre credenziali, che consentono la partecipazione alla gara, è ad esclusivo rischio del concorrente se la registrazione al Portale è effettuata successivamente al termine temporale di 72 ore sopra indicato.</w:t>
      </w:r>
    </w:p>
    <w:p w14:paraId="7AFDD07A" w14:textId="77777777" w:rsidR="00E92CCA" w:rsidRPr="00877868" w:rsidRDefault="00E92CCA" w:rsidP="00877868">
      <w:pPr>
        <w:autoSpaceDE w:val="0"/>
        <w:autoSpaceDN w:val="0"/>
        <w:adjustRightInd w:val="0"/>
        <w:spacing w:line="276" w:lineRule="auto"/>
        <w:ind w:left="360"/>
        <w:jc w:val="both"/>
        <w:rPr>
          <w:rFonts w:ascii="Book Antiqua" w:hAnsi="Book Antiqua" w:cs="Book Antiqua"/>
          <w:color w:val="000000"/>
          <w:sz w:val="22"/>
          <w:szCs w:val="22"/>
        </w:rPr>
      </w:pPr>
      <w:r w:rsidRPr="00877868">
        <w:rPr>
          <w:rFonts w:ascii="Book Antiqua" w:hAnsi="Book Antiqua" w:cs="Book Antiqua"/>
          <w:color w:val="000000"/>
          <w:sz w:val="22"/>
          <w:szCs w:val="22"/>
        </w:rPr>
        <w:t>In caso di smarrimento, è sempre possibile recuperare le citate credenziali attraverso le apposite funzioni “Hai dimenticato Codice di Accesso e Nome Utente?” e/o “Hai dimenticato la password?” presenti sulla home page del Portale.</w:t>
      </w:r>
    </w:p>
    <w:p w14:paraId="7633D3A6" w14:textId="77777777" w:rsidR="00E92CCA" w:rsidRPr="00877868" w:rsidRDefault="00E92CCA" w:rsidP="00877868">
      <w:pPr>
        <w:autoSpaceDE w:val="0"/>
        <w:autoSpaceDN w:val="0"/>
        <w:adjustRightInd w:val="0"/>
        <w:spacing w:line="276" w:lineRule="auto"/>
        <w:ind w:left="360"/>
        <w:jc w:val="both"/>
        <w:rPr>
          <w:rFonts w:ascii="Book Antiqua" w:hAnsi="Book Antiqua" w:cs="Book Antiqua"/>
          <w:color w:val="000000"/>
          <w:sz w:val="22"/>
          <w:szCs w:val="22"/>
        </w:rPr>
      </w:pPr>
      <w:r w:rsidRPr="00877868">
        <w:rPr>
          <w:rFonts w:ascii="Book Antiqua" w:hAnsi="Book Antiqua" w:cs="Book Antiqua"/>
          <w:color w:val="000000"/>
          <w:sz w:val="22"/>
          <w:szCs w:val="22"/>
        </w:rPr>
        <w:t>Il codice d’accesso ed il nome utente attribuiti dal sistema sono immodificabili; la password invece può essere modificata in qualunque momento tramite l’apposito link “opzioni”. La lunghezza massima della password è di 12 caratteri.</w:t>
      </w:r>
    </w:p>
    <w:p w14:paraId="3D4B86E8" w14:textId="77777777" w:rsidR="00E92CCA" w:rsidRPr="00877868" w:rsidRDefault="00E92CCA" w:rsidP="00877868">
      <w:pPr>
        <w:autoSpaceDE w:val="0"/>
        <w:autoSpaceDN w:val="0"/>
        <w:adjustRightInd w:val="0"/>
        <w:spacing w:line="276" w:lineRule="auto"/>
        <w:ind w:left="360"/>
        <w:jc w:val="both"/>
        <w:rPr>
          <w:rFonts w:ascii="Book Antiqua" w:hAnsi="Book Antiqua" w:cs="Book Antiqua"/>
          <w:color w:val="000000"/>
          <w:sz w:val="22"/>
          <w:szCs w:val="22"/>
        </w:rPr>
      </w:pPr>
      <w:r w:rsidRPr="00877868">
        <w:rPr>
          <w:rFonts w:ascii="Book Antiqua" w:hAnsi="Book Antiqua" w:cs="Book Antiqua"/>
          <w:color w:val="000000"/>
          <w:sz w:val="22"/>
          <w:szCs w:val="22"/>
        </w:rPr>
        <w:t>Tutte le comunicazioni inerenti la presente procedura di gara saranno inoltrate come “avviso” all’indirizzo di posta elettronica del legale rappresentante così come risultante dai dati presenti sul Portale EmPULIA.</w:t>
      </w:r>
    </w:p>
    <w:p w14:paraId="15835903" w14:textId="77777777" w:rsidR="00E92CCA" w:rsidRPr="00877868" w:rsidRDefault="00E92CCA" w:rsidP="00877868">
      <w:pPr>
        <w:autoSpaceDE w:val="0"/>
        <w:autoSpaceDN w:val="0"/>
        <w:adjustRightInd w:val="0"/>
        <w:spacing w:line="276" w:lineRule="auto"/>
        <w:ind w:left="360"/>
        <w:jc w:val="both"/>
        <w:rPr>
          <w:rFonts w:ascii="Book Antiqua" w:hAnsi="Book Antiqua" w:cs="Book Antiqua"/>
          <w:color w:val="000000"/>
          <w:sz w:val="22"/>
          <w:szCs w:val="22"/>
        </w:rPr>
      </w:pPr>
      <w:r w:rsidRPr="00877868">
        <w:rPr>
          <w:rFonts w:ascii="Book Antiqua" w:hAnsi="Book Antiqua" w:cs="Book Antiqua"/>
          <w:color w:val="000000"/>
          <w:sz w:val="22"/>
          <w:szCs w:val="22"/>
        </w:rPr>
        <w:t>E’ facoltà della stazione appaltante effettuare le suddette comunicazioni mediante altro strumento telematico (PEC o fax).</w:t>
      </w:r>
    </w:p>
    <w:p w14:paraId="6AFA7CB0" w14:textId="77777777" w:rsidR="00E92CCA" w:rsidRDefault="00E92CCA" w:rsidP="00877868">
      <w:pPr>
        <w:autoSpaceDE w:val="0"/>
        <w:autoSpaceDN w:val="0"/>
        <w:adjustRightInd w:val="0"/>
        <w:spacing w:line="276" w:lineRule="auto"/>
        <w:ind w:left="360"/>
        <w:jc w:val="both"/>
        <w:rPr>
          <w:rFonts w:ascii="Book Antiqua" w:hAnsi="Book Antiqua" w:cs="Book Antiqua"/>
          <w:color w:val="000000"/>
          <w:sz w:val="22"/>
          <w:szCs w:val="22"/>
        </w:rPr>
      </w:pPr>
      <w:r w:rsidRPr="00877868">
        <w:rPr>
          <w:rFonts w:ascii="Book Antiqua" w:hAnsi="Book Antiqua" w:cs="Book Antiqua"/>
          <w:color w:val="000000"/>
          <w:sz w:val="22"/>
          <w:szCs w:val="22"/>
        </w:rPr>
        <w:t>Si invitano gli operatori economici ad indicare - in fase di registrazione - un indirizzo di posta elettronica, preferibilmente certificata, quale indirizzo di posta elettronica del legale rappresentante.</w:t>
      </w:r>
    </w:p>
    <w:p w14:paraId="268E5969" w14:textId="77777777" w:rsidR="00E92CCA" w:rsidRPr="00877868" w:rsidRDefault="00E92CCA" w:rsidP="00F344C6">
      <w:pPr>
        <w:numPr>
          <w:ilvl w:val="0"/>
          <w:numId w:val="19"/>
        </w:numPr>
        <w:autoSpaceDE w:val="0"/>
        <w:autoSpaceDN w:val="0"/>
        <w:adjustRightInd w:val="0"/>
        <w:spacing w:line="276" w:lineRule="auto"/>
        <w:jc w:val="both"/>
        <w:rPr>
          <w:rFonts w:ascii="Book Antiqua" w:hAnsi="Book Antiqua" w:cs="Book Antiqua"/>
          <w:color w:val="000000"/>
          <w:sz w:val="22"/>
          <w:szCs w:val="22"/>
        </w:rPr>
      </w:pPr>
      <w:r w:rsidRPr="00877868">
        <w:rPr>
          <w:rFonts w:ascii="Book Antiqua" w:hAnsi="Book Antiqua" w:cs="Book Antiqua"/>
          <w:color w:val="000000"/>
          <w:sz w:val="22"/>
          <w:szCs w:val="22"/>
        </w:rPr>
        <w:lastRenderedPageBreak/>
        <w:t>Accedere al Portale inserendo le tre credenziali, cliccando su “ACCEDI”;</w:t>
      </w:r>
    </w:p>
    <w:p w14:paraId="3E08D328" w14:textId="77777777" w:rsidR="00E92CCA" w:rsidRPr="00877868" w:rsidRDefault="00E92CCA" w:rsidP="00F344C6">
      <w:pPr>
        <w:numPr>
          <w:ilvl w:val="0"/>
          <w:numId w:val="19"/>
        </w:numPr>
        <w:autoSpaceDE w:val="0"/>
        <w:autoSpaceDN w:val="0"/>
        <w:adjustRightInd w:val="0"/>
        <w:spacing w:line="276" w:lineRule="auto"/>
        <w:jc w:val="both"/>
        <w:rPr>
          <w:rFonts w:ascii="Book Antiqua" w:hAnsi="Book Antiqua" w:cs="Book Antiqua"/>
          <w:color w:val="000000"/>
          <w:sz w:val="22"/>
          <w:szCs w:val="22"/>
        </w:rPr>
      </w:pPr>
      <w:r w:rsidRPr="00877868">
        <w:rPr>
          <w:rFonts w:ascii="Book Antiqua" w:hAnsi="Book Antiqua" w:cs="Book Antiqua"/>
          <w:color w:val="000000"/>
          <w:sz w:val="22"/>
          <w:szCs w:val="22"/>
        </w:rPr>
        <w:t>Cliccare sulla sezione “BANDI”;</w:t>
      </w:r>
    </w:p>
    <w:p w14:paraId="73998057" w14:textId="77777777" w:rsidR="00E92CCA" w:rsidRPr="00877868" w:rsidRDefault="00E92CCA" w:rsidP="00F344C6">
      <w:pPr>
        <w:numPr>
          <w:ilvl w:val="0"/>
          <w:numId w:val="19"/>
        </w:numPr>
        <w:autoSpaceDE w:val="0"/>
        <w:autoSpaceDN w:val="0"/>
        <w:adjustRightInd w:val="0"/>
        <w:spacing w:line="276" w:lineRule="auto"/>
        <w:jc w:val="both"/>
        <w:rPr>
          <w:rFonts w:ascii="Book Antiqua" w:hAnsi="Book Antiqua" w:cs="Book Antiqua"/>
          <w:color w:val="000000"/>
          <w:sz w:val="22"/>
          <w:szCs w:val="22"/>
        </w:rPr>
      </w:pPr>
      <w:r w:rsidRPr="00877868">
        <w:rPr>
          <w:rFonts w:ascii="Book Antiqua" w:hAnsi="Book Antiqua" w:cs="Book Antiqua"/>
          <w:color w:val="000000"/>
          <w:sz w:val="22"/>
          <w:szCs w:val="22"/>
        </w:rPr>
        <w:t>Cliccare sulla riga blu dove è riportata la scritta “BANDI PUBBLICATI”: si aprirà l’elenco di tutti i bandi pubblicati;</w:t>
      </w:r>
    </w:p>
    <w:p w14:paraId="62DD8F80" w14:textId="77777777" w:rsidR="00E92CCA" w:rsidRPr="00877868" w:rsidRDefault="00E92CCA" w:rsidP="00F344C6">
      <w:pPr>
        <w:numPr>
          <w:ilvl w:val="0"/>
          <w:numId w:val="19"/>
        </w:numPr>
        <w:autoSpaceDE w:val="0"/>
        <w:autoSpaceDN w:val="0"/>
        <w:adjustRightInd w:val="0"/>
        <w:spacing w:line="276" w:lineRule="auto"/>
        <w:jc w:val="both"/>
        <w:rPr>
          <w:rFonts w:ascii="Book Antiqua" w:hAnsi="Book Antiqua" w:cs="Book Antiqua"/>
          <w:color w:val="000000"/>
          <w:sz w:val="22"/>
          <w:szCs w:val="22"/>
        </w:rPr>
      </w:pPr>
      <w:r w:rsidRPr="00877868">
        <w:rPr>
          <w:rFonts w:ascii="Book Antiqua" w:hAnsi="Book Antiqua" w:cs="Book Antiqua"/>
          <w:color w:val="000000"/>
          <w:sz w:val="22"/>
          <w:szCs w:val="22"/>
        </w:rPr>
        <w:t>Cliccare sulla lente “VEDI”  situata  nella  colonna “DETTAGLIO” in corrispondenza del bando di gara oggetto della procedura;</w:t>
      </w:r>
    </w:p>
    <w:p w14:paraId="68D7121D" w14:textId="77777777" w:rsidR="00E92CCA" w:rsidRPr="00877868" w:rsidRDefault="00E92CCA" w:rsidP="00F344C6">
      <w:pPr>
        <w:numPr>
          <w:ilvl w:val="0"/>
          <w:numId w:val="19"/>
        </w:numPr>
        <w:autoSpaceDE w:val="0"/>
        <w:autoSpaceDN w:val="0"/>
        <w:adjustRightInd w:val="0"/>
        <w:spacing w:line="276" w:lineRule="auto"/>
        <w:jc w:val="both"/>
        <w:rPr>
          <w:rFonts w:ascii="Book Antiqua" w:hAnsi="Book Antiqua" w:cs="Book Antiqua"/>
          <w:color w:val="000000"/>
          <w:sz w:val="22"/>
          <w:szCs w:val="22"/>
        </w:rPr>
      </w:pPr>
      <w:r w:rsidRPr="00877868">
        <w:rPr>
          <w:rFonts w:ascii="Book Antiqua" w:hAnsi="Book Antiqua" w:cs="Book Antiqua"/>
          <w:color w:val="000000"/>
          <w:sz w:val="22"/>
          <w:szCs w:val="22"/>
        </w:rPr>
        <w:t>Visualizzare gli atti di gara con gli eventuali allegati (presenti nella sezione ATTI DI GARA) e gli eventuali chiarimenti pubblicati;</w:t>
      </w:r>
    </w:p>
    <w:p w14:paraId="1DDEE2F7" w14:textId="77777777" w:rsidR="00E92CCA" w:rsidRPr="00BC0F76" w:rsidRDefault="00E92CCA" w:rsidP="00F344C6">
      <w:pPr>
        <w:numPr>
          <w:ilvl w:val="0"/>
          <w:numId w:val="19"/>
        </w:numPr>
        <w:autoSpaceDE w:val="0"/>
        <w:autoSpaceDN w:val="0"/>
        <w:adjustRightInd w:val="0"/>
        <w:spacing w:line="276" w:lineRule="auto"/>
        <w:jc w:val="both"/>
        <w:rPr>
          <w:rFonts w:ascii="Book Antiqua" w:hAnsi="Book Antiqua" w:cs="Book Antiqua"/>
          <w:color w:val="000000"/>
          <w:sz w:val="22"/>
          <w:szCs w:val="22"/>
        </w:rPr>
      </w:pPr>
      <w:r w:rsidRPr="00877868">
        <w:rPr>
          <w:rFonts w:ascii="Book Antiqua" w:hAnsi="Book Antiqua" w:cs="Book Antiqua"/>
          <w:color w:val="000000"/>
          <w:sz w:val="22"/>
          <w:szCs w:val="22"/>
        </w:rPr>
        <w:t xml:space="preserve">Cliccare sul pulsante “PARTECIPA” per  creare  la propria offerta (tale link scomparirà automaticamente al raggiungimento del termine di scadenza previsto per la presentazione </w:t>
      </w:r>
      <w:r w:rsidRPr="00BC0F76">
        <w:rPr>
          <w:rFonts w:ascii="Book Antiqua" w:hAnsi="Book Antiqua" w:cs="Book Antiqua"/>
          <w:color w:val="000000"/>
          <w:sz w:val="22"/>
          <w:szCs w:val="22"/>
        </w:rPr>
        <w:t>delle offerte);</w:t>
      </w:r>
    </w:p>
    <w:p w14:paraId="0AB5DDF3" w14:textId="77777777" w:rsidR="00E92CCA" w:rsidRPr="00BC0F76" w:rsidRDefault="00E92CCA" w:rsidP="00F344C6">
      <w:pPr>
        <w:numPr>
          <w:ilvl w:val="0"/>
          <w:numId w:val="19"/>
        </w:numPr>
        <w:autoSpaceDE w:val="0"/>
        <w:autoSpaceDN w:val="0"/>
        <w:adjustRightInd w:val="0"/>
        <w:spacing w:line="276" w:lineRule="auto"/>
        <w:jc w:val="both"/>
        <w:rPr>
          <w:rFonts w:ascii="Book Antiqua" w:hAnsi="Book Antiqua" w:cs="Book Antiqua"/>
          <w:color w:val="000000"/>
          <w:sz w:val="22"/>
          <w:szCs w:val="22"/>
        </w:rPr>
      </w:pPr>
      <w:r w:rsidRPr="00BC0F76">
        <w:rPr>
          <w:rFonts w:ascii="Book Antiqua" w:hAnsi="Book Antiqua" w:cs="Book Antiqua"/>
          <w:color w:val="000000"/>
          <w:sz w:val="22"/>
          <w:szCs w:val="22"/>
        </w:rPr>
        <w:t>Compilare la sezione “BUSTA DOCUMENTAZIONE” (contenente la documentazione amministrativa) redatta secondo quanto indicato nel presente documento</w:t>
      </w:r>
      <w:r>
        <w:rPr>
          <w:rFonts w:ascii="Book Antiqua" w:hAnsi="Book Antiqua" w:cs="Book Antiqua"/>
          <w:color w:val="000000"/>
          <w:sz w:val="22"/>
          <w:szCs w:val="22"/>
        </w:rPr>
        <w:t xml:space="preserve"> al par. </w:t>
      </w:r>
      <w:r w:rsidRPr="00F4102B">
        <w:rPr>
          <w:rFonts w:ascii="Book Antiqua" w:hAnsi="Book Antiqua" w:cs="Book Antiqua"/>
          <w:color w:val="000000"/>
          <w:sz w:val="22"/>
          <w:szCs w:val="22"/>
          <w:highlight w:val="yellow"/>
        </w:rPr>
        <w:t>14</w:t>
      </w:r>
      <w:r w:rsidRPr="00BC0F76">
        <w:rPr>
          <w:rFonts w:ascii="Book Antiqua" w:hAnsi="Book Antiqua" w:cs="Book Antiqua"/>
          <w:color w:val="000000"/>
          <w:sz w:val="22"/>
          <w:szCs w:val="22"/>
        </w:rPr>
        <w:t>.1;</w:t>
      </w:r>
    </w:p>
    <w:p w14:paraId="7E1059F0" w14:textId="77777777" w:rsidR="00E92CCA" w:rsidRPr="00BC0F76" w:rsidRDefault="00E92CCA" w:rsidP="00F344C6">
      <w:pPr>
        <w:numPr>
          <w:ilvl w:val="0"/>
          <w:numId w:val="19"/>
        </w:numPr>
        <w:autoSpaceDE w:val="0"/>
        <w:autoSpaceDN w:val="0"/>
        <w:adjustRightInd w:val="0"/>
        <w:spacing w:line="276" w:lineRule="auto"/>
        <w:jc w:val="both"/>
        <w:rPr>
          <w:rFonts w:ascii="Book Antiqua" w:hAnsi="Book Antiqua" w:cs="Book Antiqua"/>
          <w:color w:val="000000"/>
          <w:sz w:val="22"/>
          <w:szCs w:val="22"/>
        </w:rPr>
      </w:pPr>
      <w:r w:rsidRPr="00BC0F76">
        <w:rPr>
          <w:rFonts w:ascii="Book Antiqua" w:hAnsi="Book Antiqua" w:cs="Book Antiqua"/>
          <w:color w:val="000000"/>
          <w:sz w:val="22"/>
          <w:szCs w:val="22"/>
        </w:rPr>
        <w:t>Compilare la sezione “BUSTA TECNICA” (contenente l’offerta tecnica) redatta secondo quanto indicato nel presente documento</w:t>
      </w:r>
      <w:r>
        <w:rPr>
          <w:rFonts w:ascii="Book Antiqua" w:hAnsi="Book Antiqua" w:cs="Book Antiqua"/>
          <w:color w:val="000000"/>
          <w:sz w:val="22"/>
          <w:szCs w:val="22"/>
        </w:rPr>
        <w:t xml:space="preserve"> al par. </w:t>
      </w:r>
      <w:r w:rsidRPr="00F4102B">
        <w:rPr>
          <w:rFonts w:ascii="Book Antiqua" w:hAnsi="Book Antiqua" w:cs="Book Antiqua"/>
          <w:color w:val="000000"/>
          <w:sz w:val="22"/>
          <w:szCs w:val="22"/>
          <w:highlight w:val="yellow"/>
        </w:rPr>
        <w:t>14</w:t>
      </w:r>
      <w:r w:rsidRPr="00BC0F76">
        <w:rPr>
          <w:rFonts w:ascii="Book Antiqua" w:hAnsi="Book Antiqua" w:cs="Book Antiqua"/>
          <w:color w:val="000000"/>
          <w:sz w:val="22"/>
          <w:szCs w:val="22"/>
        </w:rPr>
        <w:t>.2;</w:t>
      </w:r>
    </w:p>
    <w:p w14:paraId="545741E6" w14:textId="77777777" w:rsidR="00E92CCA" w:rsidRPr="00BC0F76" w:rsidRDefault="00E92CCA" w:rsidP="00F344C6">
      <w:pPr>
        <w:numPr>
          <w:ilvl w:val="0"/>
          <w:numId w:val="19"/>
        </w:numPr>
        <w:autoSpaceDE w:val="0"/>
        <w:autoSpaceDN w:val="0"/>
        <w:adjustRightInd w:val="0"/>
        <w:spacing w:line="276" w:lineRule="auto"/>
        <w:jc w:val="both"/>
        <w:rPr>
          <w:rFonts w:ascii="Book Antiqua" w:hAnsi="Book Antiqua" w:cs="Book Antiqua"/>
          <w:color w:val="000000"/>
          <w:sz w:val="22"/>
          <w:szCs w:val="22"/>
        </w:rPr>
      </w:pPr>
      <w:r w:rsidRPr="00BC0F76">
        <w:rPr>
          <w:rFonts w:ascii="Book Antiqua" w:hAnsi="Book Antiqua" w:cs="Book Antiqua"/>
          <w:color w:val="000000"/>
          <w:sz w:val="22"/>
          <w:szCs w:val="22"/>
        </w:rPr>
        <w:t xml:space="preserve">Compilare la sezione “BUSTA ECONOMICA” (contenente l’offerta economica) redatta secondo quanto indicato nel presente documento al par. </w:t>
      </w:r>
      <w:r w:rsidRPr="00F4102B">
        <w:rPr>
          <w:rFonts w:ascii="Book Antiqua" w:hAnsi="Book Antiqua" w:cs="Book Antiqua"/>
          <w:color w:val="000000"/>
          <w:sz w:val="22"/>
          <w:szCs w:val="22"/>
          <w:highlight w:val="yellow"/>
        </w:rPr>
        <w:t>14</w:t>
      </w:r>
      <w:r w:rsidRPr="00BC0F76">
        <w:rPr>
          <w:rFonts w:ascii="Book Antiqua" w:hAnsi="Book Antiqua" w:cs="Book Antiqua"/>
          <w:color w:val="000000"/>
          <w:sz w:val="22"/>
          <w:szCs w:val="22"/>
        </w:rPr>
        <w:t>.3;</w:t>
      </w:r>
    </w:p>
    <w:p w14:paraId="3287FC2F" w14:textId="77777777" w:rsidR="00E92CCA" w:rsidRPr="00877868" w:rsidRDefault="00E92CCA" w:rsidP="00F344C6">
      <w:pPr>
        <w:numPr>
          <w:ilvl w:val="0"/>
          <w:numId w:val="19"/>
        </w:numPr>
        <w:autoSpaceDE w:val="0"/>
        <w:autoSpaceDN w:val="0"/>
        <w:adjustRightInd w:val="0"/>
        <w:spacing w:line="276" w:lineRule="auto"/>
        <w:jc w:val="both"/>
        <w:rPr>
          <w:rFonts w:ascii="Book Antiqua" w:hAnsi="Book Antiqua" w:cs="Book Antiqua"/>
          <w:color w:val="000000"/>
          <w:sz w:val="22"/>
          <w:szCs w:val="22"/>
        </w:rPr>
      </w:pPr>
      <w:r w:rsidRPr="00BC0F76">
        <w:rPr>
          <w:rFonts w:ascii="Book Antiqua" w:hAnsi="Book Antiqua" w:cs="Book Antiqua"/>
          <w:color w:val="000000"/>
          <w:sz w:val="22"/>
          <w:szCs w:val="22"/>
        </w:rPr>
        <w:t>Cliccare su CONFERMA, verificare la correttezza della propria offerta ed il corretto caricamento degli al- legati nella maschera di riepilogo che apparirà a video</w:t>
      </w:r>
      <w:r w:rsidRPr="00877868">
        <w:rPr>
          <w:rFonts w:ascii="Book Antiqua" w:hAnsi="Book Antiqua" w:cs="Book Antiqua"/>
          <w:color w:val="000000"/>
          <w:sz w:val="22"/>
          <w:szCs w:val="22"/>
        </w:rPr>
        <w:t>, ed infine cliccare su INVIA per inviare la propria offerta: al termine dell’invio si aprirà una pagina riproducente l’offerta inviata, completa di data di ricezione e protocollo attribuito dal sistema. E’ possibile stampare tale pagina cliccando sull’icona della stampante posta in alto a sinistra.</w:t>
      </w:r>
    </w:p>
    <w:p w14:paraId="25E25292" w14:textId="77777777" w:rsidR="00E92CCA" w:rsidRPr="00877868" w:rsidRDefault="00E92CCA" w:rsidP="00877868">
      <w:pPr>
        <w:autoSpaceDE w:val="0"/>
        <w:autoSpaceDN w:val="0"/>
        <w:adjustRightInd w:val="0"/>
        <w:spacing w:before="120" w:after="120" w:line="276" w:lineRule="auto"/>
        <w:jc w:val="both"/>
        <w:rPr>
          <w:rFonts w:ascii="Book Antiqua" w:hAnsi="Book Antiqua" w:cs="Book Antiqua"/>
          <w:color w:val="000000"/>
          <w:sz w:val="22"/>
          <w:szCs w:val="22"/>
        </w:rPr>
      </w:pPr>
      <w:r w:rsidRPr="00877868">
        <w:rPr>
          <w:rFonts w:ascii="Book Antiqua" w:hAnsi="Book Antiqua" w:cs="Book Antiqua"/>
          <w:color w:val="000000"/>
          <w:sz w:val="22"/>
          <w:szCs w:val="22"/>
        </w:rPr>
        <w:t>È sempre possibile verificare direttamente sul Portale il corretto invio della propria offerta seguendo la seguente procedura:</w:t>
      </w:r>
    </w:p>
    <w:p w14:paraId="7686670E" w14:textId="77777777" w:rsidR="00E92CCA" w:rsidRPr="00877868" w:rsidRDefault="00E92CCA" w:rsidP="00F344C6">
      <w:pPr>
        <w:numPr>
          <w:ilvl w:val="0"/>
          <w:numId w:val="20"/>
        </w:numPr>
        <w:autoSpaceDE w:val="0"/>
        <w:autoSpaceDN w:val="0"/>
        <w:adjustRightInd w:val="0"/>
        <w:spacing w:line="276" w:lineRule="auto"/>
        <w:ind w:left="360"/>
        <w:jc w:val="both"/>
        <w:rPr>
          <w:rFonts w:ascii="Book Antiqua" w:hAnsi="Book Antiqua" w:cs="Book Antiqua"/>
          <w:color w:val="000000"/>
          <w:sz w:val="22"/>
          <w:szCs w:val="22"/>
        </w:rPr>
      </w:pPr>
      <w:r w:rsidRPr="00877868">
        <w:rPr>
          <w:rFonts w:ascii="Book Antiqua" w:hAnsi="Book Antiqua" w:cs="Book Antiqua"/>
          <w:color w:val="000000"/>
          <w:sz w:val="22"/>
          <w:szCs w:val="22"/>
        </w:rPr>
        <w:t>inserire i propri codici di accesso;</w:t>
      </w:r>
    </w:p>
    <w:p w14:paraId="1D2C70E2" w14:textId="77777777" w:rsidR="00E92CCA" w:rsidRPr="00877868" w:rsidRDefault="00E92CCA" w:rsidP="00F344C6">
      <w:pPr>
        <w:numPr>
          <w:ilvl w:val="0"/>
          <w:numId w:val="20"/>
        </w:numPr>
        <w:autoSpaceDE w:val="0"/>
        <w:autoSpaceDN w:val="0"/>
        <w:adjustRightInd w:val="0"/>
        <w:spacing w:line="276" w:lineRule="auto"/>
        <w:ind w:left="360"/>
        <w:jc w:val="both"/>
        <w:rPr>
          <w:rFonts w:ascii="Book Antiqua" w:hAnsi="Book Antiqua" w:cs="Book Antiqua"/>
          <w:color w:val="000000"/>
          <w:sz w:val="22"/>
          <w:szCs w:val="22"/>
        </w:rPr>
      </w:pPr>
      <w:r w:rsidRPr="00877868">
        <w:rPr>
          <w:rFonts w:ascii="Book Antiqua" w:hAnsi="Book Antiqua" w:cs="Book Antiqua"/>
          <w:color w:val="000000"/>
          <w:sz w:val="22"/>
          <w:szCs w:val="22"/>
        </w:rPr>
        <w:t>cliccare sul link “BANDI A CUI STO PARTECIPANDO”;</w:t>
      </w:r>
    </w:p>
    <w:p w14:paraId="4CF35E0D" w14:textId="77777777" w:rsidR="00E92CCA" w:rsidRPr="00877868" w:rsidRDefault="00E92CCA" w:rsidP="00F344C6">
      <w:pPr>
        <w:numPr>
          <w:ilvl w:val="0"/>
          <w:numId w:val="20"/>
        </w:numPr>
        <w:autoSpaceDE w:val="0"/>
        <w:autoSpaceDN w:val="0"/>
        <w:adjustRightInd w:val="0"/>
        <w:spacing w:line="276" w:lineRule="auto"/>
        <w:ind w:left="360"/>
        <w:jc w:val="both"/>
        <w:rPr>
          <w:rFonts w:ascii="Book Antiqua" w:hAnsi="Book Antiqua" w:cs="Book Antiqua"/>
          <w:color w:val="000000"/>
          <w:sz w:val="22"/>
          <w:szCs w:val="22"/>
        </w:rPr>
      </w:pPr>
      <w:r w:rsidRPr="00877868">
        <w:rPr>
          <w:rFonts w:ascii="Book Antiqua" w:hAnsi="Book Antiqua" w:cs="Book Antiqua"/>
          <w:color w:val="000000"/>
          <w:sz w:val="22"/>
          <w:szCs w:val="22"/>
        </w:rPr>
        <w:t>cliccare sulla  lente “APRI” situata nella colonna “DOC. COLLEGATI” in corrispondenza del bando di gara oggetto della procedura;</w:t>
      </w:r>
    </w:p>
    <w:p w14:paraId="2F6BEB4C" w14:textId="77777777" w:rsidR="00E92CCA" w:rsidRPr="00877868" w:rsidRDefault="00E92CCA" w:rsidP="00F344C6">
      <w:pPr>
        <w:numPr>
          <w:ilvl w:val="0"/>
          <w:numId w:val="20"/>
        </w:numPr>
        <w:autoSpaceDE w:val="0"/>
        <w:autoSpaceDN w:val="0"/>
        <w:adjustRightInd w:val="0"/>
        <w:spacing w:line="276" w:lineRule="auto"/>
        <w:ind w:left="360"/>
        <w:jc w:val="both"/>
        <w:rPr>
          <w:rFonts w:ascii="Book Antiqua" w:hAnsi="Book Antiqua" w:cs="Book Antiqua"/>
          <w:color w:val="000000"/>
          <w:sz w:val="22"/>
          <w:szCs w:val="22"/>
        </w:rPr>
      </w:pPr>
      <w:r w:rsidRPr="00877868">
        <w:rPr>
          <w:rFonts w:ascii="Book Antiqua" w:hAnsi="Book Antiqua" w:cs="Book Antiqua"/>
          <w:color w:val="000000"/>
          <w:sz w:val="22"/>
          <w:szCs w:val="22"/>
        </w:rPr>
        <w:t>cliccare sulla riga blu dove è riportata la scritta “OFFERTE”;</w:t>
      </w:r>
    </w:p>
    <w:p w14:paraId="5A2E7C87" w14:textId="77777777" w:rsidR="00E92CCA" w:rsidRPr="00877868" w:rsidRDefault="00E92CCA" w:rsidP="00F344C6">
      <w:pPr>
        <w:numPr>
          <w:ilvl w:val="0"/>
          <w:numId w:val="20"/>
        </w:numPr>
        <w:autoSpaceDE w:val="0"/>
        <w:autoSpaceDN w:val="0"/>
        <w:adjustRightInd w:val="0"/>
        <w:spacing w:line="276" w:lineRule="auto"/>
        <w:ind w:left="360"/>
        <w:jc w:val="both"/>
        <w:rPr>
          <w:rFonts w:ascii="Book Antiqua" w:hAnsi="Book Antiqua" w:cs="Book Antiqua"/>
          <w:color w:val="000000"/>
          <w:sz w:val="22"/>
          <w:szCs w:val="22"/>
        </w:rPr>
      </w:pPr>
      <w:r w:rsidRPr="00877868">
        <w:rPr>
          <w:rFonts w:ascii="Book Antiqua" w:hAnsi="Book Antiqua" w:cs="Book Antiqua"/>
          <w:color w:val="000000"/>
          <w:sz w:val="22"/>
          <w:szCs w:val="22"/>
        </w:rPr>
        <w:t>visualizzare la propria OFFERTA. Dalla stessa maschera è possibile visualizzare se l’offerta è solo salvata o anche inviata (in tale ultimo caso si potrà visualizzare anche il numero di protocollo assegnato).</w:t>
      </w:r>
    </w:p>
    <w:p w14:paraId="446C308B" w14:textId="77777777" w:rsidR="00E92CCA" w:rsidRPr="00877868" w:rsidRDefault="00E92CCA" w:rsidP="00877868">
      <w:pPr>
        <w:autoSpaceDE w:val="0"/>
        <w:autoSpaceDN w:val="0"/>
        <w:adjustRightInd w:val="0"/>
        <w:spacing w:before="120" w:after="120" w:line="276" w:lineRule="auto"/>
        <w:jc w:val="both"/>
        <w:rPr>
          <w:rFonts w:ascii="Book Antiqua" w:hAnsi="Book Antiqua" w:cs="Book Antiqua"/>
          <w:color w:val="000000"/>
          <w:sz w:val="22"/>
          <w:szCs w:val="22"/>
        </w:rPr>
      </w:pPr>
      <w:r w:rsidRPr="00877868">
        <w:rPr>
          <w:rFonts w:ascii="Book Antiqua" w:hAnsi="Book Antiqua" w:cs="Book Antiqua"/>
          <w:color w:val="000000"/>
          <w:sz w:val="22"/>
          <w:szCs w:val="22"/>
        </w:rPr>
        <w:t xml:space="preserve">Si evidenzia inoltre che, al fine di consentire una più facile consultazione all'operatore economico, nella sezione “BANDI A CUI </w:t>
      </w:r>
      <w:r w:rsidR="00F41D89">
        <w:rPr>
          <w:rFonts w:ascii="Book Antiqua" w:hAnsi="Book Antiqua" w:cs="Book Antiqua"/>
          <w:color w:val="000000"/>
          <w:sz w:val="22"/>
          <w:szCs w:val="22"/>
        </w:rPr>
        <w:t xml:space="preserve"> </w:t>
      </w:r>
      <w:r w:rsidRPr="00877868">
        <w:rPr>
          <w:rFonts w:ascii="Book Antiqua" w:hAnsi="Book Antiqua" w:cs="Book Antiqua"/>
          <w:color w:val="000000"/>
          <w:sz w:val="22"/>
          <w:szCs w:val="22"/>
        </w:rPr>
        <w:t>STO PARTECIPANDO”, sono automaticamente raggruppati tutti i bandi per i quali si è mostrato interesse, cliccando almeno una volta sul pulsante “PARTECIPA”.</w:t>
      </w:r>
    </w:p>
    <w:p w14:paraId="058F14C0" w14:textId="77777777" w:rsidR="00E92CCA" w:rsidRPr="009873A8" w:rsidRDefault="00E92CCA" w:rsidP="00605904">
      <w:pPr>
        <w:autoSpaceDE w:val="0"/>
        <w:autoSpaceDN w:val="0"/>
        <w:adjustRightInd w:val="0"/>
        <w:spacing w:after="120" w:line="276" w:lineRule="auto"/>
        <w:jc w:val="both"/>
        <w:rPr>
          <w:rFonts w:ascii="Book Antiqua" w:hAnsi="Book Antiqua" w:cs="Book Antiqua"/>
          <w:b/>
          <w:bCs/>
          <w:color w:val="000000"/>
          <w:sz w:val="22"/>
          <w:szCs w:val="22"/>
        </w:rPr>
      </w:pPr>
      <w:r w:rsidRPr="009873A8">
        <w:rPr>
          <w:rFonts w:ascii="Book Antiqua" w:hAnsi="Book Antiqua" w:cs="Book Antiqua"/>
          <w:b/>
          <w:bCs/>
          <w:color w:val="000000"/>
          <w:sz w:val="22"/>
          <w:szCs w:val="22"/>
        </w:rPr>
        <w:t>La stazione appaltante non risponde di disguidi o deficit di funzionamento delle trasmissioni dei documenti di gara in via telematica.</w:t>
      </w:r>
    </w:p>
    <w:p w14:paraId="5D1BAB77" w14:textId="77777777" w:rsidR="00E92CCA" w:rsidRPr="004529CC" w:rsidRDefault="00E92CCA" w:rsidP="00605904">
      <w:pPr>
        <w:autoSpaceDE w:val="0"/>
        <w:autoSpaceDN w:val="0"/>
        <w:adjustRightInd w:val="0"/>
        <w:spacing w:after="120" w:line="276" w:lineRule="auto"/>
        <w:jc w:val="both"/>
        <w:rPr>
          <w:rFonts w:ascii="Book Antiqua" w:hAnsi="Book Antiqua" w:cs="Book Antiqua"/>
          <w:color w:val="000000"/>
          <w:sz w:val="22"/>
          <w:szCs w:val="22"/>
        </w:rPr>
      </w:pPr>
      <w:r w:rsidRPr="004529CC">
        <w:rPr>
          <w:rFonts w:ascii="Book Antiqua" w:hAnsi="Book Antiqua" w:cs="Book Antiqua"/>
          <w:color w:val="000000"/>
          <w:sz w:val="22"/>
          <w:szCs w:val="22"/>
        </w:rPr>
        <w:lastRenderedPageBreak/>
        <w:t>Ogni singolo file, inserito nella documentazione allegata deve essere sottoscritto, A PENA DI ESCLUSIONE, con apposizione di firma digitale del legale rappresentante (o di altro soggetto legittimato), rilasciata da un Ente accreditato presso l’Agenzia per l’Italia Digitale (ex DigitPA); l’elenco dei certificatori è accessibile all’indirizzo http://www.agid.gov.it/identita-digitali/firme- elettroniche/certificatori-attivi.</w:t>
      </w:r>
    </w:p>
    <w:p w14:paraId="098DEA65" w14:textId="77777777" w:rsidR="00E92CCA" w:rsidRPr="004529CC" w:rsidRDefault="00E92CCA" w:rsidP="00605904">
      <w:pPr>
        <w:autoSpaceDE w:val="0"/>
        <w:autoSpaceDN w:val="0"/>
        <w:adjustRightInd w:val="0"/>
        <w:spacing w:after="120" w:line="276" w:lineRule="auto"/>
        <w:jc w:val="both"/>
        <w:rPr>
          <w:rFonts w:ascii="Book Antiqua" w:hAnsi="Book Antiqua" w:cs="Book Antiqua"/>
          <w:color w:val="000000"/>
          <w:sz w:val="22"/>
          <w:szCs w:val="22"/>
        </w:rPr>
      </w:pPr>
      <w:r w:rsidRPr="004529CC">
        <w:rPr>
          <w:rFonts w:ascii="Book Antiqua" w:hAnsi="Book Antiqua" w:cs="Book Antiqua"/>
          <w:color w:val="000000"/>
          <w:sz w:val="22"/>
          <w:szCs w:val="22"/>
        </w:rPr>
        <w:t>Per l’apposizione della firma digitale i concorrenti devono utilizzare un certificato qualificato non scaduto di validità, non sospeso o revocato al momento dell’inoltro. Si invita pertanto a verificarne la corretta apposizione con gli strumenti allo scopo messi a disposizione dal proprio Ente certificatore.</w:t>
      </w:r>
    </w:p>
    <w:p w14:paraId="2465E954" w14:textId="77777777" w:rsidR="00E92CCA" w:rsidRDefault="00E92CCA" w:rsidP="00605904">
      <w:pPr>
        <w:autoSpaceDE w:val="0"/>
        <w:autoSpaceDN w:val="0"/>
        <w:adjustRightInd w:val="0"/>
        <w:spacing w:after="120" w:line="276" w:lineRule="auto"/>
        <w:jc w:val="both"/>
        <w:rPr>
          <w:rFonts w:ascii="Book Antiqua" w:hAnsi="Book Antiqua" w:cs="Book Antiqua"/>
          <w:color w:val="000000"/>
          <w:sz w:val="22"/>
          <w:szCs w:val="22"/>
        </w:rPr>
      </w:pPr>
      <w:r w:rsidRPr="004529CC">
        <w:rPr>
          <w:rFonts w:ascii="Book Antiqua" w:hAnsi="Book Antiqua" w:cs="Book Antiqua"/>
          <w:color w:val="000000"/>
          <w:sz w:val="22"/>
          <w:szCs w:val="22"/>
        </w:rPr>
        <w:t>Si avvisa che i fornitori che desiderino essere eventualmente assistiti per l’invio dell’offerta, dovranno richiedere assistenza almeno 2 giorni prima dalla scadenza e comunque negli orari nei quali è a</w:t>
      </w:r>
      <w:r>
        <w:rPr>
          <w:rFonts w:ascii="Book Antiqua" w:hAnsi="Book Antiqua" w:cs="Book Antiqua"/>
          <w:color w:val="000000"/>
          <w:sz w:val="22"/>
          <w:szCs w:val="22"/>
        </w:rPr>
        <w:t>ttivo il servizio di help desk.</w:t>
      </w:r>
    </w:p>
    <w:p w14:paraId="74B4FDAD" w14:textId="77777777" w:rsidR="00E92CCA" w:rsidRPr="009873A8" w:rsidRDefault="00E92CCA" w:rsidP="00605904">
      <w:pPr>
        <w:autoSpaceDE w:val="0"/>
        <w:autoSpaceDN w:val="0"/>
        <w:adjustRightInd w:val="0"/>
        <w:spacing w:after="120" w:line="276" w:lineRule="auto"/>
        <w:jc w:val="both"/>
        <w:rPr>
          <w:rFonts w:ascii="Book Antiqua" w:hAnsi="Book Antiqua" w:cs="Book Antiqua"/>
          <w:b/>
          <w:bCs/>
          <w:color w:val="000000"/>
          <w:sz w:val="22"/>
          <w:szCs w:val="22"/>
        </w:rPr>
      </w:pPr>
      <w:r w:rsidRPr="009873A8">
        <w:rPr>
          <w:rFonts w:ascii="Book Antiqua" w:hAnsi="Book Antiqua" w:cs="Book Antiqua"/>
          <w:b/>
          <w:bCs/>
          <w:color w:val="000000"/>
          <w:sz w:val="22"/>
          <w:szCs w:val="22"/>
        </w:rPr>
        <w:t>L’invio on-line dell’offerta telematica è ad esclusivo rischio e pericolo del mittente: per tutte le scadenze temporali relative alle gare telematiche, l’unico calendario e l’unico orario di riferimento sono quelli di sistema. Il sistema rifiuterà le offerte telematiche pervenute oltre i termini previsti per la presente procedura, informando l’impresa con un messaggio di notifica ed attraverso l’indicazione dello stato dell’offerta come “Rifiutata”.</w:t>
      </w:r>
    </w:p>
    <w:p w14:paraId="5E74BE99" w14:textId="77777777" w:rsidR="00E92CCA" w:rsidRPr="004529CC" w:rsidRDefault="00E92CCA" w:rsidP="00605904">
      <w:pPr>
        <w:autoSpaceDE w:val="0"/>
        <w:autoSpaceDN w:val="0"/>
        <w:adjustRightInd w:val="0"/>
        <w:spacing w:after="120" w:line="276" w:lineRule="auto"/>
        <w:jc w:val="both"/>
        <w:rPr>
          <w:rFonts w:ascii="Book Antiqua" w:hAnsi="Book Antiqua" w:cs="Book Antiqua"/>
          <w:color w:val="000000"/>
          <w:sz w:val="22"/>
          <w:szCs w:val="22"/>
        </w:rPr>
      </w:pPr>
      <w:r w:rsidRPr="004529CC">
        <w:rPr>
          <w:rFonts w:ascii="Book Antiqua" w:hAnsi="Book Antiqua" w:cs="Book Antiqua"/>
          <w:color w:val="000000"/>
          <w:sz w:val="22"/>
          <w:szCs w:val="22"/>
        </w:rPr>
        <w:t>La piattaforma adotta come limite il secondo 00, pertanto gli orari indicati nei bandi di gara pur se non indicati i secondi si intenderanno sempre pari a 00.</w:t>
      </w:r>
    </w:p>
    <w:p w14:paraId="3FC0CB06" w14:textId="77777777" w:rsidR="00E92CCA" w:rsidRPr="004529CC" w:rsidRDefault="00E92CCA" w:rsidP="00605904">
      <w:pPr>
        <w:autoSpaceDE w:val="0"/>
        <w:autoSpaceDN w:val="0"/>
        <w:adjustRightInd w:val="0"/>
        <w:spacing w:after="120" w:line="276" w:lineRule="auto"/>
        <w:jc w:val="both"/>
        <w:rPr>
          <w:rFonts w:ascii="Book Antiqua" w:hAnsi="Book Antiqua" w:cs="Book Antiqua"/>
          <w:color w:val="000000"/>
          <w:sz w:val="22"/>
          <w:szCs w:val="22"/>
        </w:rPr>
      </w:pPr>
      <w:r w:rsidRPr="004529CC">
        <w:rPr>
          <w:rFonts w:ascii="Book Antiqua" w:hAnsi="Book Antiqua" w:cs="Book Antiqua"/>
          <w:color w:val="000000"/>
          <w:sz w:val="22"/>
          <w:szCs w:val="22"/>
        </w:rPr>
        <w:t>Qualora, entro il termine previsto dal bando di gara, una stessa ditta invii più offerte telematiche, sarà presa in considerazione ai fini della presente procedura solo l’ultima offerta telematica pervenuta, che verrà considerata sostitutiva di ogni altra offerta telematica precedente.</w:t>
      </w:r>
    </w:p>
    <w:p w14:paraId="62397E0B" w14:textId="77777777" w:rsidR="00E92CCA" w:rsidRPr="004529CC" w:rsidRDefault="00E92CCA" w:rsidP="00605904">
      <w:pPr>
        <w:autoSpaceDE w:val="0"/>
        <w:autoSpaceDN w:val="0"/>
        <w:adjustRightInd w:val="0"/>
        <w:spacing w:after="120" w:line="276" w:lineRule="auto"/>
        <w:jc w:val="both"/>
        <w:rPr>
          <w:rFonts w:ascii="Book Antiqua" w:hAnsi="Book Antiqua" w:cs="Book Antiqua"/>
          <w:color w:val="000000"/>
          <w:sz w:val="22"/>
          <w:szCs w:val="22"/>
        </w:rPr>
      </w:pPr>
      <w:r w:rsidRPr="004529CC">
        <w:rPr>
          <w:rFonts w:ascii="Book Antiqua" w:hAnsi="Book Antiqua" w:cs="Book Antiqua"/>
          <w:color w:val="000000"/>
          <w:sz w:val="22"/>
          <w:szCs w:val="22"/>
        </w:rPr>
        <w:t>Si invitano gli operatori partecipanti a controllare, prima dell’inoltro dell’istanza e/o offerta, la pagina del portale www.empulia.it all’interno del Bando relativo alla procedura di gara in oggetto per verificare la presenza di eventuali chiarimenti di ordine tecnico.</w:t>
      </w:r>
    </w:p>
    <w:p w14:paraId="52A5562B" w14:textId="77777777" w:rsidR="00E92CCA" w:rsidRPr="004529CC" w:rsidRDefault="00E92CCA" w:rsidP="00605904">
      <w:pPr>
        <w:autoSpaceDE w:val="0"/>
        <w:autoSpaceDN w:val="0"/>
        <w:adjustRightInd w:val="0"/>
        <w:spacing w:after="120" w:line="276" w:lineRule="auto"/>
        <w:jc w:val="both"/>
        <w:rPr>
          <w:rFonts w:ascii="Book Antiqua" w:hAnsi="Book Antiqua" w:cs="Book Antiqua"/>
          <w:color w:val="000000"/>
          <w:sz w:val="22"/>
          <w:szCs w:val="22"/>
        </w:rPr>
      </w:pPr>
      <w:r>
        <w:rPr>
          <w:rFonts w:ascii="Book Antiqua" w:hAnsi="Book Antiqua" w:cs="Book Antiqua"/>
          <w:color w:val="000000"/>
          <w:sz w:val="22"/>
          <w:szCs w:val="22"/>
        </w:rPr>
        <w:t>Si specifica che:</w:t>
      </w:r>
    </w:p>
    <w:p w14:paraId="2BE79839" w14:textId="77777777" w:rsidR="00E92CCA" w:rsidRPr="004529CC" w:rsidRDefault="00E92CCA" w:rsidP="00F344C6">
      <w:pPr>
        <w:numPr>
          <w:ilvl w:val="0"/>
          <w:numId w:val="8"/>
        </w:numPr>
        <w:autoSpaceDE w:val="0"/>
        <w:autoSpaceDN w:val="0"/>
        <w:adjustRightInd w:val="0"/>
        <w:spacing w:after="120" w:line="276" w:lineRule="auto"/>
        <w:jc w:val="both"/>
        <w:rPr>
          <w:rFonts w:ascii="Book Antiqua" w:hAnsi="Book Antiqua" w:cs="Book Antiqua"/>
          <w:color w:val="000000"/>
          <w:sz w:val="22"/>
          <w:szCs w:val="22"/>
        </w:rPr>
      </w:pPr>
      <w:r>
        <w:rPr>
          <w:rFonts w:ascii="Book Antiqua" w:hAnsi="Book Antiqua" w:cs="Book Antiqua"/>
          <w:color w:val="000000"/>
          <w:sz w:val="22"/>
          <w:szCs w:val="22"/>
        </w:rPr>
        <w:t>l</w:t>
      </w:r>
      <w:r w:rsidRPr="004529CC">
        <w:rPr>
          <w:rFonts w:ascii="Book Antiqua" w:hAnsi="Book Antiqua" w:cs="Book Antiqua"/>
          <w:color w:val="000000"/>
          <w:sz w:val="22"/>
          <w:szCs w:val="22"/>
        </w:rPr>
        <w:t>a presentazione delle offerte tramite la piattaforma EmPULIA è compiuta quando il concorrente visualizza un messaggio del sistema che indica la conferma del corretto invio dell’offerta. Comunque il concorrente può verificare lo stato della p</w:t>
      </w:r>
      <w:r>
        <w:rPr>
          <w:rFonts w:ascii="Book Antiqua" w:hAnsi="Book Antiqua" w:cs="Book Antiqua"/>
          <w:color w:val="000000"/>
          <w:sz w:val="22"/>
          <w:szCs w:val="22"/>
        </w:rPr>
        <w:t>ropria offerta (In lavorazione/Salvato/</w:t>
      </w:r>
      <w:r w:rsidRPr="004529CC">
        <w:rPr>
          <w:rFonts w:ascii="Book Antiqua" w:hAnsi="Book Antiqua" w:cs="Book Antiqua"/>
          <w:color w:val="000000"/>
          <w:sz w:val="22"/>
          <w:szCs w:val="22"/>
        </w:rPr>
        <w:t>Inviato) accedendo nella propria area di lavoro ai “Documenti collegati” al bando di gara;</w:t>
      </w:r>
    </w:p>
    <w:p w14:paraId="6EC78C0F" w14:textId="77777777" w:rsidR="00E92CCA" w:rsidRPr="004529CC" w:rsidRDefault="00E92CCA" w:rsidP="00F344C6">
      <w:pPr>
        <w:numPr>
          <w:ilvl w:val="0"/>
          <w:numId w:val="8"/>
        </w:numPr>
        <w:autoSpaceDE w:val="0"/>
        <w:autoSpaceDN w:val="0"/>
        <w:adjustRightInd w:val="0"/>
        <w:spacing w:after="120" w:line="276" w:lineRule="auto"/>
        <w:jc w:val="both"/>
        <w:rPr>
          <w:rFonts w:ascii="Book Antiqua" w:hAnsi="Book Antiqua" w:cs="Book Antiqua"/>
          <w:color w:val="000000"/>
          <w:sz w:val="22"/>
          <w:szCs w:val="22"/>
        </w:rPr>
      </w:pPr>
      <w:r>
        <w:rPr>
          <w:rFonts w:ascii="Book Antiqua" w:hAnsi="Book Antiqua" w:cs="Book Antiqua"/>
          <w:color w:val="000000"/>
          <w:sz w:val="22"/>
          <w:szCs w:val="22"/>
        </w:rPr>
        <w:t>l</w:t>
      </w:r>
      <w:r w:rsidRPr="004529CC">
        <w:rPr>
          <w:rFonts w:ascii="Book Antiqua" w:hAnsi="Book Antiqua" w:cs="Book Antiqua"/>
          <w:color w:val="000000"/>
          <w:sz w:val="22"/>
          <w:szCs w:val="22"/>
        </w:rPr>
        <w:t>a dimensione massima di ciascun file inserito nel sistema deve essere inferiore a 7 Mbyte.</w:t>
      </w:r>
    </w:p>
    <w:p w14:paraId="785514FB" w14:textId="77777777" w:rsidR="00E92CCA" w:rsidRPr="004529CC" w:rsidRDefault="00E92CCA" w:rsidP="00605904">
      <w:pPr>
        <w:autoSpaceDE w:val="0"/>
        <w:autoSpaceDN w:val="0"/>
        <w:adjustRightInd w:val="0"/>
        <w:spacing w:after="120" w:line="276" w:lineRule="auto"/>
        <w:jc w:val="both"/>
        <w:rPr>
          <w:rFonts w:ascii="Book Antiqua" w:hAnsi="Book Antiqua" w:cs="Book Antiqua"/>
          <w:color w:val="000000"/>
          <w:sz w:val="22"/>
          <w:szCs w:val="22"/>
        </w:rPr>
      </w:pPr>
      <w:r w:rsidRPr="004529CC">
        <w:rPr>
          <w:rFonts w:ascii="Book Antiqua" w:hAnsi="Book Antiqua" w:cs="Book Antiqua"/>
          <w:color w:val="000000"/>
          <w:sz w:val="22"/>
          <w:szCs w:val="22"/>
        </w:rPr>
        <w:t>Per quanto riportato nel presente documento si precisa che:</w:t>
      </w:r>
    </w:p>
    <w:p w14:paraId="7312D2FF" w14:textId="77777777" w:rsidR="00E92CCA" w:rsidRPr="004529CC" w:rsidRDefault="00E92CCA" w:rsidP="00F344C6">
      <w:pPr>
        <w:numPr>
          <w:ilvl w:val="0"/>
          <w:numId w:val="9"/>
        </w:numPr>
        <w:autoSpaceDE w:val="0"/>
        <w:autoSpaceDN w:val="0"/>
        <w:adjustRightInd w:val="0"/>
        <w:spacing w:after="120" w:line="276" w:lineRule="auto"/>
        <w:jc w:val="both"/>
        <w:rPr>
          <w:rFonts w:ascii="Book Antiqua" w:hAnsi="Book Antiqua" w:cs="Book Antiqua"/>
          <w:color w:val="000000"/>
          <w:sz w:val="22"/>
          <w:szCs w:val="22"/>
        </w:rPr>
      </w:pPr>
      <w:r w:rsidRPr="004529CC">
        <w:rPr>
          <w:rFonts w:ascii="Book Antiqua" w:hAnsi="Book Antiqua" w:cs="Book Antiqua"/>
          <w:color w:val="000000"/>
          <w:sz w:val="22"/>
          <w:szCs w:val="22"/>
        </w:rPr>
        <w:t>per Portale si intende il Portale EmPULIA raggiungibile all’indirizzo Internet www.empulia.it, dove sono resi disponibili agli utenti i servizi e gli strumenti tecnologici della Centrale di acquisto territoriale della Regione Puglia denominata EmPULIA;</w:t>
      </w:r>
    </w:p>
    <w:p w14:paraId="34357D8B" w14:textId="77777777" w:rsidR="00E92CCA" w:rsidRPr="004529CC" w:rsidRDefault="00E92CCA" w:rsidP="00F344C6">
      <w:pPr>
        <w:numPr>
          <w:ilvl w:val="0"/>
          <w:numId w:val="9"/>
        </w:numPr>
        <w:autoSpaceDE w:val="0"/>
        <w:autoSpaceDN w:val="0"/>
        <w:adjustRightInd w:val="0"/>
        <w:spacing w:after="120" w:line="276" w:lineRule="auto"/>
        <w:jc w:val="both"/>
        <w:rPr>
          <w:rFonts w:ascii="Book Antiqua" w:hAnsi="Book Antiqua" w:cs="Book Antiqua"/>
          <w:color w:val="000000"/>
          <w:sz w:val="22"/>
          <w:szCs w:val="22"/>
        </w:rPr>
      </w:pPr>
      <w:r w:rsidRPr="004529CC">
        <w:rPr>
          <w:rFonts w:ascii="Book Antiqua" w:hAnsi="Book Antiqua" w:cs="Book Antiqua"/>
          <w:color w:val="000000"/>
          <w:sz w:val="22"/>
          <w:szCs w:val="22"/>
        </w:rPr>
        <w:lastRenderedPageBreak/>
        <w:t>per offerta telematica si intende l’offerta inviata attraverso il Portale e comprensiva dell’istanza e dell’offerta economica e di ogni ulteriore eventuale allegato.</w:t>
      </w:r>
    </w:p>
    <w:p w14:paraId="031E0F8C" w14:textId="77777777" w:rsidR="00E92CCA" w:rsidRPr="004529CC" w:rsidRDefault="00E92CCA" w:rsidP="00605904">
      <w:pPr>
        <w:autoSpaceDE w:val="0"/>
        <w:autoSpaceDN w:val="0"/>
        <w:adjustRightInd w:val="0"/>
        <w:spacing w:after="120" w:line="276" w:lineRule="auto"/>
        <w:jc w:val="both"/>
        <w:rPr>
          <w:rFonts w:ascii="Book Antiqua" w:hAnsi="Book Antiqua" w:cs="Book Antiqua"/>
          <w:color w:val="000000"/>
          <w:sz w:val="22"/>
          <w:szCs w:val="22"/>
        </w:rPr>
      </w:pPr>
      <w:r w:rsidRPr="004529CC">
        <w:rPr>
          <w:rFonts w:ascii="Book Antiqua" w:hAnsi="Book Antiqua" w:cs="Book Antiqua"/>
          <w:color w:val="000000"/>
          <w:sz w:val="22"/>
          <w:szCs w:val="22"/>
        </w:rPr>
        <w:t>Si evidenziano di seguito le seguenti prescrizioni vincolanti per ciascun fornitore:</w:t>
      </w:r>
    </w:p>
    <w:p w14:paraId="33471D5D" w14:textId="77777777" w:rsidR="00E92CCA" w:rsidRPr="004529CC" w:rsidRDefault="00E92CCA" w:rsidP="00F344C6">
      <w:pPr>
        <w:numPr>
          <w:ilvl w:val="0"/>
          <w:numId w:val="8"/>
        </w:numPr>
        <w:autoSpaceDE w:val="0"/>
        <w:autoSpaceDN w:val="0"/>
        <w:adjustRightInd w:val="0"/>
        <w:spacing w:after="120" w:line="276" w:lineRule="auto"/>
        <w:jc w:val="both"/>
        <w:rPr>
          <w:rFonts w:ascii="Book Antiqua" w:hAnsi="Book Antiqua" w:cs="Book Antiqua"/>
          <w:color w:val="000000"/>
          <w:sz w:val="22"/>
          <w:szCs w:val="22"/>
        </w:rPr>
      </w:pPr>
      <w:r w:rsidRPr="004529CC">
        <w:rPr>
          <w:rFonts w:ascii="Book Antiqua" w:hAnsi="Book Antiqua" w:cs="Book Antiqua"/>
          <w:color w:val="000000"/>
          <w:sz w:val="22"/>
          <w:szCs w:val="22"/>
        </w:rPr>
        <w:t>utilizzare una stazione di lavoro connessa ad internet rispondente ai requisiti minimi indicati nella sezione FAQ del portale EmPULIA;</w:t>
      </w:r>
    </w:p>
    <w:p w14:paraId="4A3E58C5" w14:textId="77777777" w:rsidR="00E92CCA" w:rsidRPr="004529CC" w:rsidRDefault="00E92CCA" w:rsidP="00F344C6">
      <w:pPr>
        <w:numPr>
          <w:ilvl w:val="0"/>
          <w:numId w:val="8"/>
        </w:numPr>
        <w:autoSpaceDE w:val="0"/>
        <w:autoSpaceDN w:val="0"/>
        <w:adjustRightInd w:val="0"/>
        <w:spacing w:after="120" w:line="276" w:lineRule="auto"/>
        <w:jc w:val="both"/>
        <w:rPr>
          <w:rFonts w:ascii="Book Antiqua" w:hAnsi="Book Antiqua" w:cs="Book Antiqua"/>
          <w:color w:val="000000"/>
          <w:sz w:val="22"/>
          <w:szCs w:val="22"/>
        </w:rPr>
      </w:pPr>
      <w:r w:rsidRPr="004529CC">
        <w:rPr>
          <w:rFonts w:ascii="Book Antiqua" w:hAnsi="Book Antiqua" w:cs="Book Antiqua"/>
          <w:color w:val="000000"/>
          <w:sz w:val="22"/>
          <w:szCs w:val="22"/>
        </w:rPr>
        <w:t>non utilizzare file nel cui nome siano presenti accenti, apostrofi e caratteri speciali;</w:t>
      </w:r>
    </w:p>
    <w:p w14:paraId="54E06232" w14:textId="77777777" w:rsidR="00E92CCA" w:rsidRPr="004529CC" w:rsidRDefault="00E92CCA" w:rsidP="00F344C6">
      <w:pPr>
        <w:numPr>
          <w:ilvl w:val="0"/>
          <w:numId w:val="8"/>
        </w:numPr>
        <w:autoSpaceDE w:val="0"/>
        <w:autoSpaceDN w:val="0"/>
        <w:adjustRightInd w:val="0"/>
        <w:spacing w:after="120" w:line="276" w:lineRule="auto"/>
        <w:jc w:val="both"/>
        <w:rPr>
          <w:rFonts w:ascii="Book Antiqua" w:hAnsi="Book Antiqua" w:cs="Book Antiqua"/>
          <w:color w:val="000000"/>
          <w:sz w:val="22"/>
          <w:szCs w:val="22"/>
        </w:rPr>
      </w:pPr>
      <w:r w:rsidRPr="004529CC">
        <w:rPr>
          <w:rFonts w:ascii="Book Antiqua" w:hAnsi="Book Antiqua" w:cs="Book Antiqua"/>
          <w:color w:val="000000"/>
          <w:sz w:val="22"/>
          <w:szCs w:val="22"/>
        </w:rPr>
        <w:t>non utilizzare file presenti in cartelle nel cui no- me siano presenti accenti, apostrofi e caratteri speciali;</w:t>
      </w:r>
    </w:p>
    <w:p w14:paraId="3F23EFD5" w14:textId="77777777" w:rsidR="00E92CCA" w:rsidRPr="004529CC" w:rsidRDefault="00E92CCA" w:rsidP="00F344C6">
      <w:pPr>
        <w:numPr>
          <w:ilvl w:val="0"/>
          <w:numId w:val="8"/>
        </w:numPr>
        <w:autoSpaceDE w:val="0"/>
        <w:autoSpaceDN w:val="0"/>
        <w:adjustRightInd w:val="0"/>
        <w:spacing w:after="120" w:line="276" w:lineRule="auto"/>
        <w:jc w:val="both"/>
        <w:rPr>
          <w:rFonts w:ascii="Book Antiqua" w:hAnsi="Book Antiqua" w:cs="Book Antiqua"/>
          <w:color w:val="000000"/>
          <w:sz w:val="22"/>
          <w:szCs w:val="22"/>
        </w:rPr>
      </w:pPr>
      <w:r w:rsidRPr="004529CC">
        <w:rPr>
          <w:rFonts w:ascii="Book Antiqua" w:hAnsi="Book Antiqua" w:cs="Book Antiqua"/>
          <w:color w:val="000000"/>
          <w:sz w:val="22"/>
          <w:szCs w:val="22"/>
        </w:rPr>
        <w:t>utilizzare nomi brevi e senza accenti, apostrofi e caratteri speciali per nominare i documenti inviati o creati tramite il Portale.</w:t>
      </w:r>
    </w:p>
    <w:p w14:paraId="60B485C9" w14:textId="77777777" w:rsidR="00E92CCA" w:rsidRPr="00877868" w:rsidRDefault="00E92CCA" w:rsidP="00605904">
      <w:pPr>
        <w:pStyle w:val="Corpotesto"/>
        <w:spacing w:line="276" w:lineRule="auto"/>
        <w:jc w:val="both"/>
        <w:rPr>
          <w:rFonts w:ascii="Book Antiqua" w:hAnsi="Book Antiqua" w:cs="Book Antiqua"/>
          <w:b/>
          <w:bCs/>
          <w:sz w:val="22"/>
          <w:szCs w:val="22"/>
        </w:rPr>
      </w:pPr>
      <w:r w:rsidRPr="00877868">
        <w:rPr>
          <w:rFonts w:ascii="Book Antiqua" w:hAnsi="Book Antiqua" w:cs="Book Antiqua"/>
          <w:b/>
          <w:bCs/>
          <w:color w:val="000000"/>
          <w:sz w:val="22"/>
          <w:szCs w:val="22"/>
        </w:rPr>
        <w:t>(</w:t>
      </w:r>
      <w:r w:rsidRPr="00877868">
        <w:rPr>
          <w:rFonts w:ascii="Book Antiqua" w:hAnsi="Book Antiqua" w:cs="Book Antiqua"/>
          <w:b/>
          <w:bCs/>
          <w:i/>
          <w:iCs/>
          <w:color w:val="000000"/>
          <w:sz w:val="22"/>
          <w:szCs w:val="22"/>
        </w:rPr>
        <w:t>N.B. Poiché potrebbero intervenire variazioni sulle modalità di utilizzo della piattaforma telematica, s’invita la ditta interessata a consultare periodicamente le “linee guida” per gli operatori economici e le FAQ disponibili sul portale</w:t>
      </w:r>
      <w:r w:rsidRPr="00877868">
        <w:rPr>
          <w:rFonts w:ascii="Book Antiqua" w:hAnsi="Book Antiqua" w:cs="Book Antiqua"/>
          <w:b/>
          <w:bCs/>
          <w:color w:val="000000"/>
          <w:sz w:val="22"/>
          <w:szCs w:val="22"/>
        </w:rPr>
        <w:t>).</w:t>
      </w:r>
    </w:p>
    <w:p w14:paraId="087D4DD5" w14:textId="77777777" w:rsidR="00E92CCA" w:rsidRDefault="00E92CCA" w:rsidP="00605904">
      <w:pPr>
        <w:pStyle w:val="Corpotesto"/>
        <w:spacing w:line="276" w:lineRule="auto"/>
        <w:ind w:firstLine="480"/>
        <w:jc w:val="both"/>
        <w:rPr>
          <w:rFonts w:ascii="Book Antiqua" w:hAnsi="Book Antiqua" w:cs="Book Antiqua"/>
          <w:sz w:val="22"/>
          <w:szCs w:val="22"/>
        </w:rPr>
      </w:pPr>
    </w:p>
    <w:p w14:paraId="4A1FA7BD" w14:textId="77777777" w:rsidR="00E92CCA" w:rsidRPr="004529CC" w:rsidRDefault="00E92CCA" w:rsidP="00F344C6">
      <w:pPr>
        <w:pStyle w:val="Corpotesto"/>
        <w:numPr>
          <w:ilvl w:val="0"/>
          <w:numId w:val="12"/>
        </w:numPr>
        <w:tabs>
          <w:tab w:val="left" w:pos="284"/>
        </w:tabs>
        <w:spacing w:line="276" w:lineRule="auto"/>
        <w:jc w:val="both"/>
        <w:rPr>
          <w:rFonts w:ascii="Book Antiqua" w:hAnsi="Book Antiqua" w:cs="Book Antiqua"/>
          <w:b/>
          <w:bCs/>
          <w:sz w:val="22"/>
          <w:szCs w:val="22"/>
          <w:u w:val="single"/>
        </w:rPr>
      </w:pPr>
      <w:r>
        <w:rPr>
          <w:rFonts w:ascii="Book Antiqua" w:hAnsi="Book Antiqua" w:cs="Book Antiqua"/>
          <w:b/>
          <w:bCs/>
          <w:sz w:val="22"/>
          <w:szCs w:val="22"/>
          <w:u w:val="single"/>
        </w:rPr>
        <w:t>Contenuto d</w:t>
      </w:r>
      <w:r w:rsidRPr="004529CC">
        <w:rPr>
          <w:rFonts w:ascii="Book Antiqua" w:hAnsi="Book Antiqua" w:cs="Book Antiqua"/>
          <w:b/>
          <w:bCs/>
          <w:sz w:val="22"/>
          <w:szCs w:val="22"/>
          <w:u w:val="single"/>
        </w:rPr>
        <w:t>ella “BUSTA DOCUMENTAZIONE”</w:t>
      </w:r>
    </w:p>
    <w:p w14:paraId="3B72E2D0" w14:textId="77777777" w:rsidR="00E92CCA" w:rsidRDefault="00E92CCA" w:rsidP="00605904">
      <w:pPr>
        <w:autoSpaceDE w:val="0"/>
        <w:autoSpaceDN w:val="0"/>
        <w:adjustRightInd w:val="0"/>
        <w:spacing w:after="120" w:line="276" w:lineRule="auto"/>
        <w:jc w:val="both"/>
        <w:rPr>
          <w:rFonts w:ascii="Book Antiqua" w:hAnsi="Book Antiqua" w:cs="Book Antiqua"/>
          <w:color w:val="000000"/>
          <w:sz w:val="22"/>
          <w:szCs w:val="22"/>
        </w:rPr>
      </w:pPr>
      <w:r w:rsidRPr="004529CC">
        <w:rPr>
          <w:rFonts w:ascii="Book Antiqua" w:hAnsi="Book Antiqua" w:cs="Book Antiqua"/>
          <w:color w:val="000000"/>
          <w:sz w:val="22"/>
          <w:szCs w:val="22"/>
        </w:rPr>
        <w:t>Nella sezione “</w:t>
      </w:r>
      <w:r w:rsidRPr="004529CC">
        <w:rPr>
          <w:rFonts w:ascii="Book Antiqua" w:hAnsi="Book Antiqua" w:cs="Book Antiqua"/>
          <w:b/>
          <w:bCs/>
          <w:color w:val="000000"/>
          <w:sz w:val="22"/>
          <w:szCs w:val="22"/>
        </w:rPr>
        <w:t>Busta Documentazione</w:t>
      </w:r>
      <w:r w:rsidRPr="004529CC">
        <w:rPr>
          <w:rFonts w:ascii="Book Antiqua" w:hAnsi="Book Antiqua" w:cs="Book Antiqua"/>
          <w:color w:val="000000"/>
          <w:sz w:val="22"/>
          <w:szCs w:val="22"/>
        </w:rPr>
        <w:t>” devono essere allegati, a pena di esclusione dalla gara, i seguenti documenti:</w:t>
      </w:r>
    </w:p>
    <w:p w14:paraId="417427A5" w14:textId="77777777" w:rsidR="00E92CCA" w:rsidRPr="009873A8" w:rsidRDefault="00E92CCA" w:rsidP="00F344C6">
      <w:pPr>
        <w:pStyle w:val="Corpotesto"/>
        <w:numPr>
          <w:ilvl w:val="0"/>
          <w:numId w:val="10"/>
        </w:numPr>
        <w:spacing w:line="276" w:lineRule="auto"/>
        <w:ind w:left="426" w:hanging="142"/>
        <w:jc w:val="both"/>
        <w:rPr>
          <w:rFonts w:ascii="Book Antiqua" w:hAnsi="Book Antiqua" w:cs="Book Antiqua"/>
          <w:sz w:val="22"/>
          <w:szCs w:val="22"/>
        </w:rPr>
      </w:pPr>
      <w:r w:rsidRPr="009873A8">
        <w:rPr>
          <w:rFonts w:ascii="Book Antiqua" w:hAnsi="Book Antiqua" w:cs="Book Antiqua"/>
          <w:b/>
          <w:bCs/>
          <w:sz w:val="22"/>
          <w:szCs w:val="22"/>
        </w:rPr>
        <w:t>Istanza di partecipazione e dichiarazione sostitutiva</w:t>
      </w:r>
      <w:r w:rsidRPr="009873A8">
        <w:rPr>
          <w:rFonts w:ascii="Book Antiqua" w:hAnsi="Book Antiqua" w:cs="Book Antiqua"/>
          <w:sz w:val="22"/>
          <w:szCs w:val="22"/>
        </w:rPr>
        <w:t xml:space="preserve">, redatta in competente bollo, ai sensi degli articoli 46 e 47 del D.P.R. 28 dicembre 2000, n. 445 e ss.mm.ii., firmata digitalmente, a pena di esclusione, dal legale rappresentante con la quale il concorrente, a pena di esclusione, </w:t>
      </w:r>
      <w:r w:rsidRPr="009873A8">
        <w:rPr>
          <w:rFonts w:ascii="Book Antiqua" w:hAnsi="Book Antiqua" w:cs="Book Antiqua"/>
          <w:b/>
          <w:bCs/>
          <w:sz w:val="22"/>
          <w:szCs w:val="22"/>
        </w:rPr>
        <w:t>dichiara</w:t>
      </w:r>
      <w:r w:rsidRPr="009873A8">
        <w:rPr>
          <w:rFonts w:ascii="Book Antiqua" w:hAnsi="Book Antiqua" w:cs="Book Antiqua"/>
          <w:sz w:val="22"/>
          <w:szCs w:val="22"/>
        </w:rPr>
        <w:t xml:space="preserve">, </w:t>
      </w:r>
    </w:p>
    <w:p w14:paraId="2021B5DE" w14:textId="77777777" w:rsidR="00E92CCA" w:rsidRDefault="00E92CCA" w:rsidP="00F344C6">
      <w:pPr>
        <w:pStyle w:val="Corpotesto"/>
        <w:numPr>
          <w:ilvl w:val="1"/>
          <w:numId w:val="10"/>
        </w:numPr>
        <w:tabs>
          <w:tab w:val="left" w:pos="709"/>
        </w:tabs>
        <w:spacing w:line="276" w:lineRule="auto"/>
        <w:ind w:left="709" w:hanging="283"/>
        <w:jc w:val="both"/>
        <w:rPr>
          <w:rFonts w:ascii="Book Antiqua" w:hAnsi="Book Antiqua" w:cs="Book Antiqua"/>
          <w:sz w:val="22"/>
          <w:szCs w:val="22"/>
        </w:rPr>
      </w:pPr>
      <w:r w:rsidRPr="004529CC">
        <w:rPr>
          <w:rFonts w:ascii="Book Antiqua" w:hAnsi="Book Antiqua" w:cs="Book Antiqua"/>
          <w:sz w:val="22"/>
          <w:szCs w:val="22"/>
        </w:rPr>
        <w:t xml:space="preserve">di non trovarsi nelle condizioni previste nell’art. </w:t>
      </w:r>
      <w:r>
        <w:rPr>
          <w:rFonts w:ascii="Book Antiqua" w:hAnsi="Book Antiqua" w:cs="Book Antiqua"/>
          <w:sz w:val="22"/>
          <w:szCs w:val="22"/>
        </w:rPr>
        <w:t>80</w:t>
      </w:r>
      <w:r w:rsidRPr="004529CC">
        <w:rPr>
          <w:rFonts w:ascii="Book Antiqua" w:hAnsi="Book Antiqua" w:cs="Book Antiqua"/>
          <w:sz w:val="22"/>
          <w:szCs w:val="22"/>
        </w:rPr>
        <w:t xml:space="preserve">, comma 1, </w:t>
      </w:r>
      <w:r>
        <w:rPr>
          <w:rFonts w:ascii="Book Antiqua" w:hAnsi="Book Antiqua" w:cs="Book Antiqua"/>
          <w:sz w:val="22"/>
          <w:szCs w:val="22"/>
        </w:rPr>
        <w:t>2,4 e 5;</w:t>
      </w:r>
    </w:p>
    <w:p w14:paraId="484ABFB8" w14:textId="77777777" w:rsidR="00E92CCA" w:rsidRPr="00222A44" w:rsidRDefault="00E92CCA" w:rsidP="00F344C6">
      <w:pPr>
        <w:pStyle w:val="Corpotesto"/>
        <w:numPr>
          <w:ilvl w:val="1"/>
          <w:numId w:val="10"/>
        </w:numPr>
        <w:tabs>
          <w:tab w:val="left" w:pos="709"/>
        </w:tabs>
        <w:spacing w:line="276" w:lineRule="auto"/>
        <w:ind w:left="709" w:hanging="283"/>
        <w:jc w:val="both"/>
        <w:rPr>
          <w:rFonts w:ascii="Book Antiqua" w:hAnsi="Book Antiqua" w:cs="Book Antiqua"/>
          <w:sz w:val="22"/>
          <w:szCs w:val="22"/>
        </w:rPr>
      </w:pPr>
      <w:r w:rsidRPr="00222A44">
        <w:rPr>
          <w:rFonts w:ascii="Book Antiqua" w:hAnsi="Book Antiqua" w:cs="Book Antiqua"/>
          <w:sz w:val="22"/>
          <w:szCs w:val="22"/>
        </w:rPr>
        <w:t xml:space="preserve">che nei propri confronti non sono state applicate le misure di prevenzione della sorveglianza di cui all’art. 6 del d.lgs. 6 settembre 2011, n. 159 ss.mm.ii., e che, negli ultimi cinque anni, non sono stati estesi gli effetti di tali misure irrogate nei confronti di un proprio convivente; </w:t>
      </w:r>
    </w:p>
    <w:p w14:paraId="76A9C6EA" w14:textId="77777777" w:rsidR="00E92CCA" w:rsidRPr="00222A44" w:rsidRDefault="00E92CCA" w:rsidP="00F344C6">
      <w:pPr>
        <w:pStyle w:val="Corpotesto"/>
        <w:numPr>
          <w:ilvl w:val="1"/>
          <w:numId w:val="10"/>
        </w:numPr>
        <w:tabs>
          <w:tab w:val="left" w:pos="709"/>
        </w:tabs>
        <w:spacing w:line="276" w:lineRule="auto"/>
        <w:ind w:left="709" w:hanging="283"/>
        <w:jc w:val="both"/>
        <w:rPr>
          <w:rFonts w:ascii="Book Antiqua" w:hAnsi="Book Antiqua" w:cs="Book Antiqua"/>
          <w:sz w:val="22"/>
          <w:szCs w:val="22"/>
        </w:rPr>
      </w:pPr>
      <w:r w:rsidRPr="00222A44">
        <w:rPr>
          <w:rFonts w:ascii="Book Antiqua" w:hAnsi="Book Antiqua" w:cs="Book Antiqua"/>
          <w:sz w:val="22"/>
          <w:szCs w:val="22"/>
        </w:rPr>
        <w:t>di non essersi avvalso dei piani individuali di emersione previsti dalla legge 18 ottobre 2001, n. 383</w:t>
      </w:r>
      <w:r>
        <w:rPr>
          <w:rFonts w:ascii="Book Antiqua" w:hAnsi="Book Antiqua" w:cs="Book Antiqua"/>
          <w:sz w:val="22"/>
          <w:szCs w:val="22"/>
        </w:rPr>
        <w:t xml:space="preserve"> </w:t>
      </w:r>
      <w:r w:rsidRPr="00222A44">
        <w:rPr>
          <w:rFonts w:ascii="Book Antiqua" w:hAnsi="Book Antiqua" w:cs="Book Antiqua"/>
          <w:sz w:val="22"/>
          <w:szCs w:val="22"/>
        </w:rPr>
        <w:t xml:space="preserve">e ss.mm.ii.; </w:t>
      </w:r>
    </w:p>
    <w:p w14:paraId="6A40ED60" w14:textId="77777777" w:rsidR="00E92CCA" w:rsidRPr="00222A44" w:rsidRDefault="00E92CCA" w:rsidP="009F1013">
      <w:pPr>
        <w:pStyle w:val="Default"/>
        <w:spacing w:after="120" w:line="276" w:lineRule="auto"/>
        <w:ind w:left="1134"/>
        <w:jc w:val="both"/>
        <w:rPr>
          <w:rFonts w:ascii="Book Antiqua" w:hAnsi="Book Antiqua" w:cs="Book Antiqua"/>
          <w:sz w:val="22"/>
          <w:szCs w:val="22"/>
        </w:rPr>
      </w:pPr>
      <w:r w:rsidRPr="00222A44">
        <w:rPr>
          <w:rFonts w:ascii="Book Antiqua" w:hAnsi="Book Antiqua" w:cs="Book Antiqua"/>
          <w:b/>
          <w:bCs/>
          <w:i/>
          <w:iCs/>
          <w:sz w:val="22"/>
          <w:szCs w:val="22"/>
        </w:rPr>
        <w:t xml:space="preserve">(ovvero, qualora si sia avvalso di tali piani) </w:t>
      </w:r>
    </w:p>
    <w:p w14:paraId="57DF6B24" w14:textId="77777777" w:rsidR="00E92CCA" w:rsidRPr="00222A44" w:rsidRDefault="00E92CCA" w:rsidP="009F1013">
      <w:pPr>
        <w:pStyle w:val="Corpotesto"/>
        <w:tabs>
          <w:tab w:val="left" w:pos="709"/>
        </w:tabs>
        <w:spacing w:line="276" w:lineRule="auto"/>
        <w:ind w:left="709"/>
        <w:jc w:val="both"/>
        <w:rPr>
          <w:rFonts w:ascii="Book Antiqua" w:hAnsi="Book Antiqua" w:cs="Book Antiqua"/>
          <w:sz w:val="22"/>
          <w:szCs w:val="22"/>
        </w:rPr>
      </w:pPr>
      <w:r w:rsidRPr="00222A44">
        <w:rPr>
          <w:rFonts w:ascii="Book Antiqua" w:hAnsi="Book Antiqua" w:cs="Book Antiqua"/>
          <w:sz w:val="22"/>
          <w:szCs w:val="22"/>
        </w:rPr>
        <w:t>di essersi avvalso dei piani individuali di emersione previsti dalla legge 18 ottobre 2001, n. 383</w:t>
      </w:r>
      <w:r w:rsidR="00413919">
        <w:rPr>
          <w:rFonts w:ascii="Book Antiqua" w:hAnsi="Book Antiqua" w:cs="Book Antiqua"/>
          <w:sz w:val="22"/>
          <w:szCs w:val="22"/>
        </w:rPr>
        <w:t xml:space="preserve"> </w:t>
      </w:r>
      <w:r w:rsidRPr="00222A44">
        <w:rPr>
          <w:rFonts w:ascii="Book Antiqua" w:hAnsi="Book Antiqua" w:cs="Book Antiqua"/>
          <w:sz w:val="22"/>
          <w:szCs w:val="22"/>
        </w:rPr>
        <w:t xml:space="preserve">e ss.mm.ii. ma che gli stessi si sono conclusi; </w:t>
      </w:r>
    </w:p>
    <w:p w14:paraId="311E3A2B" w14:textId="77777777" w:rsidR="00E92CCA" w:rsidRPr="009873A8" w:rsidRDefault="00E92CCA" w:rsidP="00F344C6">
      <w:pPr>
        <w:pStyle w:val="Corpotesto"/>
        <w:numPr>
          <w:ilvl w:val="1"/>
          <w:numId w:val="10"/>
        </w:numPr>
        <w:tabs>
          <w:tab w:val="left" w:pos="709"/>
        </w:tabs>
        <w:spacing w:line="276" w:lineRule="auto"/>
        <w:ind w:left="709" w:hanging="283"/>
        <w:jc w:val="both"/>
        <w:rPr>
          <w:rFonts w:ascii="Book Antiqua" w:hAnsi="Book Antiqua" w:cs="Book Antiqua"/>
          <w:sz w:val="22"/>
          <w:szCs w:val="22"/>
        </w:rPr>
      </w:pPr>
      <w:r w:rsidRPr="009873A8">
        <w:rPr>
          <w:rFonts w:ascii="Book Antiqua" w:hAnsi="Book Antiqua" w:cs="Book Antiqua"/>
          <w:sz w:val="22"/>
          <w:szCs w:val="22"/>
        </w:rPr>
        <w:t>di aver preso esatta cognizione della natura dell’appalto e di tutte le circostanze generali e particolari che possono influire sulla sua esecuzione;</w:t>
      </w:r>
    </w:p>
    <w:p w14:paraId="6FAA4149" w14:textId="77777777" w:rsidR="00E92CCA" w:rsidRPr="009873A8" w:rsidRDefault="00E92CCA" w:rsidP="00F344C6">
      <w:pPr>
        <w:pStyle w:val="Corpotesto"/>
        <w:numPr>
          <w:ilvl w:val="1"/>
          <w:numId w:val="10"/>
        </w:numPr>
        <w:tabs>
          <w:tab w:val="left" w:pos="709"/>
        </w:tabs>
        <w:spacing w:line="276" w:lineRule="auto"/>
        <w:ind w:left="709" w:hanging="283"/>
        <w:jc w:val="both"/>
        <w:rPr>
          <w:rFonts w:ascii="Book Antiqua" w:hAnsi="Book Antiqua" w:cs="Book Antiqua"/>
          <w:sz w:val="22"/>
          <w:szCs w:val="22"/>
        </w:rPr>
      </w:pPr>
      <w:r w:rsidRPr="009873A8">
        <w:rPr>
          <w:rFonts w:ascii="Book Antiqua" w:hAnsi="Book Antiqua" w:cs="Book Antiqua"/>
          <w:sz w:val="22"/>
          <w:szCs w:val="22"/>
        </w:rPr>
        <w:lastRenderedPageBreak/>
        <w:t>di accettare, senza condizione o riserva alcuna, tutte le norme e disposizioni contenute nel bando di gara, nelle risposte ai quesiti, nello schema di contratto, nel capitolato speciale di appalto, nella relazione tecnica, nel piano di sicurezza e coordinamento, nei grafici di progetto ed in tutti gli elaborati progettuali indicati come allegati al contratto;</w:t>
      </w:r>
    </w:p>
    <w:p w14:paraId="71977A2A" w14:textId="77777777" w:rsidR="00E92CCA" w:rsidRPr="009873A8" w:rsidRDefault="00E92CCA" w:rsidP="00F344C6">
      <w:pPr>
        <w:pStyle w:val="Corpotesto"/>
        <w:numPr>
          <w:ilvl w:val="1"/>
          <w:numId w:val="10"/>
        </w:numPr>
        <w:tabs>
          <w:tab w:val="left" w:pos="709"/>
        </w:tabs>
        <w:spacing w:line="276" w:lineRule="auto"/>
        <w:ind w:left="709" w:hanging="283"/>
        <w:jc w:val="both"/>
        <w:rPr>
          <w:rFonts w:ascii="Book Antiqua" w:hAnsi="Book Antiqua" w:cs="Book Antiqua"/>
          <w:sz w:val="22"/>
          <w:szCs w:val="22"/>
        </w:rPr>
      </w:pPr>
      <w:r w:rsidRPr="009873A8">
        <w:rPr>
          <w:rFonts w:ascii="Book Antiqua" w:hAnsi="Book Antiqua" w:cs="Book Antiqua"/>
          <w:sz w:val="22"/>
          <w:szCs w:val="22"/>
        </w:rPr>
        <w:t xml:space="preserve">di aver preso conoscenza e di aver tenuto conto nella formulazione dell’offerta delle condizioni contrattuali e degli oneri compresi quelli eventuali relativi alla raccolta, trasporto e smaltimento dei rifiuti e/o residui di lavorazione nonché degli obblighi e degli oneri relativi alle disposizioni in materia di sicurezza, di assicurazione, di condizioni di lavoro e di previdenza e assistenza in vigore nel luogo dove devono essere eseguiti i lavori; </w:t>
      </w:r>
    </w:p>
    <w:p w14:paraId="5B3685C8" w14:textId="77777777" w:rsidR="00E92CCA" w:rsidRPr="009873A8" w:rsidRDefault="00E92CCA" w:rsidP="00F344C6">
      <w:pPr>
        <w:pStyle w:val="Corpotesto"/>
        <w:numPr>
          <w:ilvl w:val="1"/>
          <w:numId w:val="10"/>
        </w:numPr>
        <w:tabs>
          <w:tab w:val="left" w:pos="709"/>
        </w:tabs>
        <w:spacing w:line="276" w:lineRule="auto"/>
        <w:ind w:left="709" w:hanging="283"/>
        <w:jc w:val="both"/>
        <w:rPr>
          <w:rFonts w:ascii="Book Antiqua" w:hAnsi="Book Antiqua" w:cs="Book Antiqua"/>
          <w:sz w:val="22"/>
          <w:szCs w:val="22"/>
        </w:rPr>
      </w:pPr>
      <w:r w:rsidRPr="009873A8">
        <w:rPr>
          <w:rFonts w:ascii="Book Antiqua" w:hAnsi="Book Antiqua" w:cs="Book Antiqua"/>
          <w:sz w:val="22"/>
          <w:szCs w:val="22"/>
        </w:rPr>
        <w:t>di avere nel complesso preso conoscenza di tutte le circostanze generali, particolari e locali, nessuna esclusa ed eccettuata, che possono avere influito o influire sia sulla esecuzione dei lavori, sia sulla determinazione della propria offerta e di giudicare, pertanto, remunerativa l’offerta economica presentata;</w:t>
      </w:r>
    </w:p>
    <w:p w14:paraId="55B7327B" w14:textId="77777777" w:rsidR="00E92CCA" w:rsidRPr="009873A8" w:rsidRDefault="00E92CCA" w:rsidP="00F344C6">
      <w:pPr>
        <w:pStyle w:val="Corpotesto"/>
        <w:numPr>
          <w:ilvl w:val="1"/>
          <w:numId w:val="10"/>
        </w:numPr>
        <w:tabs>
          <w:tab w:val="left" w:pos="709"/>
        </w:tabs>
        <w:spacing w:line="276" w:lineRule="auto"/>
        <w:ind w:left="709" w:hanging="283"/>
        <w:jc w:val="both"/>
        <w:rPr>
          <w:rFonts w:ascii="Book Antiqua" w:hAnsi="Book Antiqua" w:cs="Book Antiqua"/>
          <w:sz w:val="22"/>
          <w:szCs w:val="22"/>
        </w:rPr>
      </w:pPr>
      <w:r w:rsidRPr="009873A8">
        <w:rPr>
          <w:rFonts w:ascii="Book Antiqua" w:hAnsi="Book Antiqua" w:cs="Book Antiqua"/>
          <w:sz w:val="22"/>
          <w:szCs w:val="22"/>
        </w:rPr>
        <w:t>di avere accertato l’esistenza e la reperibilità sul mercato dei materiali e della mano d’opera da impiegare nei lavori, in relazione ai tempi previsti per l’esecuzione degli stessi;</w:t>
      </w:r>
    </w:p>
    <w:p w14:paraId="701876F1" w14:textId="77777777" w:rsidR="00E92CCA" w:rsidRPr="009873A8" w:rsidRDefault="00E92CCA" w:rsidP="00F344C6">
      <w:pPr>
        <w:pStyle w:val="Corpotesto"/>
        <w:numPr>
          <w:ilvl w:val="1"/>
          <w:numId w:val="10"/>
        </w:numPr>
        <w:tabs>
          <w:tab w:val="left" w:pos="709"/>
        </w:tabs>
        <w:spacing w:line="276" w:lineRule="auto"/>
        <w:ind w:left="709" w:hanging="283"/>
        <w:jc w:val="both"/>
        <w:rPr>
          <w:rFonts w:ascii="Book Antiqua" w:hAnsi="Book Antiqua" w:cs="Book Antiqua"/>
          <w:sz w:val="22"/>
          <w:szCs w:val="22"/>
        </w:rPr>
      </w:pPr>
      <w:r w:rsidRPr="009873A8">
        <w:rPr>
          <w:rFonts w:ascii="Book Antiqua" w:hAnsi="Book Antiqua" w:cs="Book Antiqua"/>
          <w:sz w:val="22"/>
          <w:szCs w:val="22"/>
        </w:rPr>
        <w:t>di avere effettuato uno studio approfondito del progetto comprensivo degli allegati, di ritenerlo adeguato e realizzabile per il prezzo corrispondente all’offerta presentata;</w:t>
      </w:r>
    </w:p>
    <w:p w14:paraId="7597E8B8" w14:textId="77777777" w:rsidR="00E92CCA" w:rsidRPr="009873A8" w:rsidRDefault="00E92CCA" w:rsidP="00F344C6">
      <w:pPr>
        <w:pStyle w:val="Corpotesto"/>
        <w:numPr>
          <w:ilvl w:val="1"/>
          <w:numId w:val="10"/>
        </w:numPr>
        <w:tabs>
          <w:tab w:val="left" w:pos="709"/>
        </w:tabs>
        <w:spacing w:line="276" w:lineRule="auto"/>
        <w:ind w:left="709" w:hanging="283"/>
        <w:jc w:val="both"/>
        <w:rPr>
          <w:rFonts w:ascii="Book Antiqua" w:hAnsi="Book Antiqua" w:cs="Book Antiqua"/>
          <w:sz w:val="22"/>
          <w:szCs w:val="22"/>
        </w:rPr>
      </w:pPr>
      <w:r w:rsidRPr="009873A8">
        <w:rPr>
          <w:rFonts w:ascii="Book Antiqua" w:hAnsi="Book Antiqua" w:cs="Book Antiqua"/>
          <w:sz w:val="22"/>
          <w:szCs w:val="22"/>
        </w:rPr>
        <w:t>di accettare le particolari condizioni di esecuzione del contratto prescritte nel capitolato speciale d’appalto;</w:t>
      </w:r>
    </w:p>
    <w:p w14:paraId="5FC7CDB5" w14:textId="77777777" w:rsidR="00E92CCA" w:rsidRPr="009873A8" w:rsidRDefault="00E92CCA" w:rsidP="00F344C6">
      <w:pPr>
        <w:pStyle w:val="Corpotesto"/>
        <w:numPr>
          <w:ilvl w:val="1"/>
          <w:numId w:val="10"/>
        </w:numPr>
        <w:tabs>
          <w:tab w:val="left" w:pos="709"/>
        </w:tabs>
        <w:spacing w:line="276" w:lineRule="auto"/>
        <w:ind w:left="709" w:hanging="283"/>
        <w:jc w:val="both"/>
        <w:rPr>
          <w:rFonts w:ascii="Book Antiqua" w:hAnsi="Book Antiqua" w:cs="Book Antiqua"/>
          <w:sz w:val="22"/>
          <w:szCs w:val="22"/>
        </w:rPr>
      </w:pPr>
      <w:r w:rsidRPr="009873A8">
        <w:rPr>
          <w:rFonts w:ascii="Book Antiqua" w:hAnsi="Book Antiqua" w:cs="Book Antiqua"/>
          <w:sz w:val="22"/>
          <w:szCs w:val="22"/>
        </w:rPr>
        <w:t>di accettare, senza condizione o riserva alcuna tutte le norme e disposizioni contenute nella documentazione di gara;</w:t>
      </w:r>
    </w:p>
    <w:p w14:paraId="0F2B8421" w14:textId="77777777" w:rsidR="00E92CCA" w:rsidRPr="009873A8" w:rsidRDefault="00E92CCA" w:rsidP="00F344C6">
      <w:pPr>
        <w:pStyle w:val="Corpotesto"/>
        <w:numPr>
          <w:ilvl w:val="1"/>
          <w:numId w:val="10"/>
        </w:numPr>
        <w:tabs>
          <w:tab w:val="left" w:pos="709"/>
        </w:tabs>
        <w:spacing w:line="276" w:lineRule="auto"/>
        <w:ind w:left="709" w:hanging="283"/>
        <w:jc w:val="both"/>
        <w:rPr>
          <w:rFonts w:ascii="Book Antiqua" w:hAnsi="Book Antiqua" w:cs="Book Antiqua"/>
          <w:sz w:val="22"/>
          <w:szCs w:val="22"/>
        </w:rPr>
      </w:pPr>
      <w:r w:rsidRPr="009873A8">
        <w:rPr>
          <w:rFonts w:ascii="Book Antiqua" w:hAnsi="Book Antiqua" w:cs="Book Antiqua"/>
          <w:sz w:val="22"/>
          <w:szCs w:val="22"/>
        </w:rPr>
        <w:t>che non subappalterà lavorazioni di alcun tipo ad altre imprese partecipanti alla gara – in forma singola o associata – ed è consapevole che, in caso contrario, tali subappalti non saranno autorizzati;</w:t>
      </w:r>
    </w:p>
    <w:p w14:paraId="1378A4A2" w14:textId="77777777" w:rsidR="00E92CCA" w:rsidRPr="009873A8" w:rsidRDefault="00E92CCA" w:rsidP="00F344C6">
      <w:pPr>
        <w:pStyle w:val="Corpotesto"/>
        <w:numPr>
          <w:ilvl w:val="1"/>
          <w:numId w:val="10"/>
        </w:numPr>
        <w:tabs>
          <w:tab w:val="left" w:pos="709"/>
        </w:tabs>
        <w:spacing w:line="276" w:lineRule="auto"/>
        <w:ind w:left="709" w:hanging="283"/>
        <w:jc w:val="both"/>
        <w:rPr>
          <w:rFonts w:ascii="Book Antiqua" w:hAnsi="Book Antiqua" w:cs="Book Antiqua"/>
          <w:sz w:val="22"/>
          <w:szCs w:val="22"/>
        </w:rPr>
      </w:pPr>
      <w:r w:rsidRPr="009873A8">
        <w:rPr>
          <w:rFonts w:ascii="Book Antiqua" w:hAnsi="Book Antiqua" w:cs="Book Antiqua"/>
          <w:sz w:val="22"/>
          <w:szCs w:val="22"/>
        </w:rPr>
        <w:t>di autorizzare qualora un partecipante alla gara eserciti la facoltà di “accesso agli atti”, la stazione appaltante a rilasciare copia di tutta la documentazione presentata per la partecipazione alla gara;</w:t>
      </w:r>
    </w:p>
    <w:p w14:paraId="165088A3" w14:textId="77777777" w:rsidR="00E92CCA" w:rsidRPr="009873A8" w:rsidRDefault="00E92CCA" w:rsidP="00F344C6">
      <w:pPr>
        <w:pStyle w:val="Corpotesto"/>
        <w:numPr>
          <w:ilvl w:val="1"/>
          <w:numId w:val="10"/>
        </w:numPr>
        <w:tabs>
          <w:tab w:val="left" w:pos="709"/>
        </w:tabs>
        <w:spacing w:line="276" w:lineRule="auto"/>
        <w:ind w:left="709" w:hanging="283"/>
        <w:jc w:val="both"/>
        <w:rPr>
          <w:rFonts w:ascii="Book Antiqua" w:hAnsi="Book Antiqua" w:cs="Book Antiqua"/>
          <w:sz w:val="22"/>
          <w:szCs w:val="22"/>
        </w:rPr>
      </w:pPr>
      <w:r w:rsidRPr="009873A8">
        <w:rPr>
          <w:rFonts w:ascii="Book Antiqua" w:hAnsi="Book Antiqua" w:cs="Book Antiqua"/>
          <w:sz w:val="22"/>
          <w:szCs w:val="22"/>
        </w:rPr>
        <w:t>di autorizzare l’utilizzo dell’indiriz</w:t>
      </w:r>
      <w:r>
        <w:rPr>
          <w:rFonts w:ascii="Book Antiqua" w:hAnsi="Book Antiqua" w:cs="Book Antiqua"/>
          <w:sz w:val="22"/>
          <w:szCs w:val="22"/>
        </w:rPr>
        <w:t>zo di PEC (o il numero di fax)</w:t>
      </w:r>
      <w:r w:rsidRPr="009873A8">
        <w:rPr>
          <w:rFonts w:ascii="Book Antiqua" w:hAnsi="Book Antiqua" w:cs="Book Antiqua"/>
          <w:sz w:val="22"/>
          <w:szCs w:val="22"/>
        </w:rPr>
        <w:t>, per tutte le comunicazioni inerenti la presente procedura di gara;</w:t>
      </w:r>
    </w:p>
    <w:p w14:paraId="2A968805" w14:textId="77777777" w:rsidR="00E92CCA" w:rsidRPr="009873A8" w:rsidRDefault="00E92CCA" w:rsidP="00F344C6">
      <w:pPr>
        <w:pStyle w:val="Corpotesto"/>
        <w:numPr>
          <w:ilvl w:val="1"/>
          <w:numId w:val="10"/>
        </w:numPr>
        <w:tabs>
          <w:tab w:val="left" w:pos="709"/>
        </w:tabs>
        <w:spacing w:line="276" w:lineRule="auto"/>
        <w:ind w:left="709" w:hanging="283"/>
        <w:jc w:val="both"/>
        <w:rPr>
          <w:rFonts w:ascii="Book Antiqua" w:hAnsi="Book Antiqua" w:cs="Book Antiqua"/>
          <w:sz w:val="22"/>
          <w:szCs w:val="22"/>
        </w:rPr>
      </w:pPr>
      <w:r w:rsidRPr="009873A8">
        <w:rPr>
          <w:rFonts w:ascii="Book Antiqua" w:hAnsi="Book Antiqua" w:cs="Book Antiqua"/>
          <w:sz w:val="22"/>
          <w:szCs w:val="22"/>
        </w:rPr>
        <w:t>di essere informato, ai sensi e per gli effetti del d.lgs. 30 giugno 2003, n. 196, che i dati personali raccolti saranno trattati, anche con strumenti informatici, esclusivamente nell’ambito del procedimento per il quale la dichiarazione viene resa;</w:t>
      </w:r>
    </w:p>
    <w:p w14:paraId="6BECE122" w14:textId="77777777" w:rsidR="00E92CCA" w:rsidRPr="009873A8" w:rsidRDefault="00E92CCA" w:rsidP="00F344C6">
      <w:pPr>
        <w:pStyle w:val="Corpotesto"/>
        <w:numPr>
          <w:ilvl w:val="1"/>
          <w:numId w:val="10"/>
        </w:numPr>
        <w:tabs>
          <w:tab w:val="left" w:pos="709"/>
        </w:tabs>
        <w:spacing w:line="276" w:lineRule="auto"/>
        <w:ind w:left="709" w:hanging="283"/>
        <w:jc w:val="both"/>
        <w:rPr>
          <w:rFonts w:ascii="Book Antiqua" w:hAnsi="Book Antiqua" w:cs="Book Antiqua"/>
          <w:sz w:val="22"/>
          <w:szCs w:val="22"/>
        </w:rPr>
      </w:pPr>
      <w:r w:rsidRPr="009873A8">
        <w:rPr>
          <w:rFonts w:ascii="Book Antiqua" w:hAnsi="Book Antiqua" w:cs="Book Antiqua"/>
          <w:sz w:val="22"/>
          <w:szCs w:val="22"/>
        </w:rPr>
        <w:lastRenderedPageBreak/>
        <w:t>di accettare, a pena di esclusione, di sottoscrivere il Codice etico degli appalti e le clausole contrattuali di cui al Protocollo di Legalità sottoscritto tra il Comune di Molfetta e la Prefettura di Bari allegati alla documentazione di gara.</w:t>
      </w:r>
    </w:p>
    <w:p w14:paraId="7985D3D4" w14:textId="77777777" w:rsidR="00E92CCA" w:rsidRPr="004529CC" w:rsidRDefault="00E92CCA" w:rsidP="00F344C6">
      <w:pPr>
        <w:pStyle w:val="Corpotesto"/>
        <w:numPr>
          <w:ilvl w:val="0"/>
          <w:numId w:val="10"/>
        </w:numPr>
        <w:spacing w:line="276" w:lineRule="auto"/>
        <w:ind w:left="426" w:hanging="142"/>
        <w:jc w:val="both"/>
        <w:rPr>
          <w:rFonts w:ascii="Book Antiqua" w:hAnsi="Book Antiqua" w:cs="Book Antiqua"/>
          <w:sz w:val="22"/>
          <w:szCs w:val="22"/>
        </w:rPr>
      </w:pPr>
      <w:r w:rsidRPr="004529CC">
        <w:rPr>
          <w:rFonts w:ascii="Book Antiqua" w:hAnsi="Book Antiqua" w:cs="Book Antiqua"/>
          <w:sz w:val="22"/>
          <w:szCs w:val="22"/>
        </w:rPr>
        <w:t>dichiarazione sostitutiva resa ai sensi degli articoli 46 e 47 del D.P.R. 28 dicembre 2000, n. 445 e ss.mm.ii. (allegato B) oppure, per i concorrenti non residenti in Italia, documentazione idonea equivalente secondo la legislazione dello Stato di appartenenza, con la quale il concorrente, a pena di esclusione:</w:t>
      </w:r>
    </w:p>
    <w:p w14:paraId="1E1C5D3C" w14:textId="77777777" w:rsidR="00E92CCA" w:rsidRPr="004529CC" w:rsidRDefault="00E92CCA" w:rsidP="00F344C6">
      <w:pPr>
        <w:pStyle w:val="Corpotesto"/>
        <w:numPr>
          <w:ilvl w:val="0"/>
          <w:numId w:val="24"/>
        </w:numPr>
        <w:spacing w:line="276" w:lineRule="auto"/>
        <w:ind w:left="851" w:hanging="425"/>
        <w:jc w:val="both"/>
        <w:rPr>
          <w:rFonts w:ascii="Book Antiqua" w:hAnsi="Book Antiqua" w:cs="Book Antiqua"/>
          <w:sz w:val="22"/>
          <w:szCs w:val="22"/>
        </w:rPr>
      </w:pPr>
      <w:r w:rsidRPr="004529CC">
        <w:rPr>
          <w:rFonts w:ascii="Book Antiqua" w:hAnsi="Book Antiqua" w:cs="Book Antiqua"/>
          <w:sz w:val="22"/>
          <w:szCs w:val="22"/>
        </w:rPr>
        <w:t>indica l’iscrizione all’apposito Registro delle Imprese tenuto dalla CCIAA territorialmente competente per attività attinenti a</w:t>
      </w:r>
      <w:r>
        <w:rPr>
          <w:rFonts w:ascii="Book Antiqua" w:hAnsi="Book Antiqua" w:cs="Book Antiqua"/>
          <w:sz w:val="22"/>
          <w:szCs w:val="22"/>
        </w:rPr>
        <w:t>i lavori di cui all’oggetto</w:t>
      </w:r>
      <w:r w:rsidRPr="004529CC">
        <w:rPr>
          <w:rFonts w:ascii="Book Antiqua" w:hAnsi="Book Antiqua" w:cs="Book Antiqua"/>
          <w:sz w:val="22"/>
          <w:szCs w:val="22"/>
        </w:rPr>
        <w:t>, ovvero, se non residente in Italia, ad altro registro o albo equivalente secondo la legislazione nazionale di appartenenza, precisando gli estremi dell’iscrizione (numero e data), della classificazione e la forma giuridica;</w:t>
      </w:r>
    </w:p>
    <w:p w14:paraId="41318BF5" w14:textId="77777777" w:rsidR="00E92CCA" w:rsidRPr="004529CC" w:rsidRDefault="00E92CCA" w:rsidP="00F344C6">
      <w:pPr>
        <w:pStyle w:val="Corpotesto"/>
        <w:numPr>
          <w:ilvl w:val="0"/>
          <w:numId w:val="24"/>
        </w:numPr>
        <w:spacing w:line="276" w:lineRule="auto"/>
        <w:ind w:left="851" w:hanging="425"/>
        <w:jc w:val="both"/>
        <w:rPr>
          <w:rFonts w:ascii="Book Antiqua" w:hAnsi="Book Antiqua" w:cs="Book Antiqua"/>
          <w:sz w:val="22"/>
          <w:szCs w:val="22"/>
        </w:rPr>
      </w:pPr>
      <w:r w:rsidRPr="004529CC">
        <w:rPr>
          <w:rFonts w:ascii="Book Antiqua" w:hAnsi="Book Antiqua" w:cs="Book Antiqua"/>
          <w:sz w:val="22"/>
          <w:szCs w:val="22"/>
        </w:rPr>
        <w:t>indica i dati identificativi (nome, cognome, luogo e data di nascita, qualifica) del titolare dell’impresa individuale, ovvero di tutti i soci in nome collettivo, ovvero di tutti i soci accomandatari, nel caso di società in accomandita semplice, nonché di tutti gli amministratori muniti di poteri di rappresentanza, di tutti i direttori tecnici, gli institori e i procuratori speciali muniti di potere di rappresentanza e titolari di poteri gestori e continuativi;</w:t>
      </w:r>
    </w:p>
    <w:p w14:paraId="24D30295" w14:textId="2367B988" w:rsidR="00E92CCA" w:rsidRPr="00CF731A" w:rsidRDefault="00E92CCA" w:rsidP="00F344C6">
      <w:pPr>
        <w:pStyle w:val="Corpotesto"/>
        <w:numPr>
          <w:ilvl w:val="0"/>
          <w:numId w:val="10"/>
        </w:numPr>
        <w:spacing w:line="276" w:lineRule="auto"/>
        <w:ind w:left="426" w:hanging="142"/>
        <w:jc w:val="both"/>
        <w:rPr>
          <w:rFonts w:ascii="Book Antiqua" w:hAnsi="Book Antiqua" w:cs="Book Antiqua"/>
          <w:sz w:val="22"/>
          <w:szCs w:val="22"/>
        </w:rPr>
      </w:pPr>
      <w:r w:rsidRPr="000A28CC">
        <w:rPr>
          <w:rFonts w:ascii="Book Antiqua" w:hAnsi="Book Antiqua" w:cs="Book Antiqua"/>
          <w:b/>
          <w:bCs/>
          <w:sz w:val="22"/>
          <w:szCs w:val="22"/>
        </w:rPr>
        <w:t>dichiarazione sostitutiva</w:t>
      </w:r>
      <w:r w:rsidRPr="009873A8">
        <w:rPr>
          <w:rFonts w:ascii="Book Antiqua" w:hAnsi="Book Antiqua" w:cs="Book Antiqua"/>
          <w:sz w:val="22"/>
          <w:szCs w:val="22"/>
        </w:rPr>
        <w:t xml:space="preserve"> ai sensi dell’art. 47 del </w:t>
      </w:r>
      <w:r w:rsidR="00F01449">
        <w:rPr>
          <w:rFonts w:ascii="Book Antiqua" w:hAnsi="Book Antiqua" w:cs="Book Antiqua"/>
          <w:sz w:val="22"/>
          <w:szCs w:val="22"/>
        </w:rPr>
        <w:t>D</w:t>
      </w:r>
      <w:r w:rsidRPr="009873A8">
        <w:rPr>
          <w:rFonts w:ascii="Book Antiqua" w:hAnsi="Book Antiqua" w:cs="Book Antiqua"/>
          <w:sz w:val="22"/>
          <w:szCs w:val="22"/>
        </w:rPr>
        <w:t xml:space="preserve">.P.R. del 28 dicembre 2000, n.445, attestante che nell’anno antecedente la data di pubblicazione del presente bando di gara non vi sono stati soggetti cessati dalle cariche societarie indicate nell’art. </w:t>
      </w:r>
      <w:r>
        <w:rPr>
          <w:rFonts w:ascii="Book Antiqua" w:hAnsi="Book Antiqua" w:cs="Book Antiqua"/>
          <w:sz w:val="22"/>
          <w:szCs w:val="22"/>
        </w:rPr>
        <w:t>80,</w:t>
      </w:r>
      <w:r w:rsidRPr="009873A8">
        <w:rPr>
          <w:rFonts w:ascii="Book Antiqua" w:hAnsi="Book Antiqua" w:cs="Book Antiqua"/>
          <w:sz w:val="22"/>
          <w:szCs w:val="22"/>
        </w:rPr>
        <w:t xml:space="preserve"> del Codice, ovvero indica l’elenco degli eventuali soggetti cessati dalle cariche societarie suindicate nell’anno antecedente la data di pubblicazione del presente bando di gara attestandone il possesso </w:t>
      </w:r>
      <w:r>
        <w:rPr>
          <w:rFonts w:ascii="Book Antiqua" w:hAnsi="Book Antiqua" w:cs="Book Antiqua"/>
          <w:sz w:val="22"/>
          <w:szCs w:val="22"/>
        </w:rPr>
        <w:t>del requisito di cui all’art. 80, del Codice</w:t>
      </w:r>
      <w:r w:rsidRPr="009873A8">
        <w:rPr>
          <w:rFonts w:ascii="Book Antiqua" w:hAnsi="Book Antiqua" w:cs="Book Antiqua"/>
          <w:sz w:val="22"/>
          <w:szCs w:val="22"/>
        </w:rPr>
        <w:t xml:space="preserve"> (secondo il </w:t>
      </w:r>
      <w:r w:rsidRPr="00CF731A">
        <w:rPr>
          <w:rFonts w:ascii="Book Antiqua" w:hAnsi="Book Antiqua" w:cs="Book Antiqua"/>
          <w:sz w:val="22"/>
          <w:szCs w:val="22"/>
        </w:rPr>
        <w:t xml:space="preserve">modello </w:t>
      </w:r>
      <w:r w:rsidRPr="00CF731A">
        <w:rPr>
          <w:rFonts w:ascii="Book Antiqua" w:hAnsi="Book Antiqua" w:cs="Book Antiqua"/>
          <w:i/>
          <w:iCs/>
          <w:sz w:val="22"/>
          <w:szCs w:val="22"/>
        </w:rPr>
        <w:t>Allegato C</w:t>
      </w:r>
      <w:r w:rsidRPr="00CF731A">
        <w:rPr>
          <w:rFonts w:ascii="Book Antiqua" w:hAnsi="Book Antiqua" w:cs="Book Antiqua"/>
          <w:sz w:val="22"/>
          <w:szCs w:val="22"/>
        </w:rPr>
        <w:t>);</w:t>
      </w:r>
    </w:p>
    <w:p w14:paraId="4E16DA08" w14:textId="77777777" w:rsidR="00E92CCA" w:rsidRPr="000A28CC" w:rsidRDefault="00E92CCA" w:rsidP="00F344C6">
      <w:pPr>
        <w:pStyle w:val="Corpotesto"/>
        <w:numPr>
          <w:ilvl w:val="0"/>
          <w:numId w:val="10"/>
        </w:numPr>
        <w:spacing w:line="276" w:lineRule="auto"/>
        <w:ind w:left="426" w:hanging="142"/>
        <w:jc w:val="both"/>
        <w:rPr>
          <w:rFonts w:ascii="Book Antiqua" w:hAnsi="Book Antiqua" w:cs="Book Antiqua"/>
          <w:sz w:val="22"/>
          <w:szCs w:val="22"/>
        </w:rPr>
      </w:pPr>
      <w:r w:rsidRPr="000A28CC">
        <w:rPr>
          <w:rFonts w:ascii="Book Antiqua" w:hAnsi="Book Antiqua" w:cs="Book Antiqua"/>
          <w:b/>
          <w:bCs/>
          <w:sz w:val="22"/>
          <w:szCs w:val="22"/>
        </w:rPr>
        <w:t>dichiarazione sostitutiva</w:t>
      </w:r>
      <w:r w:rsidRPr="000A28CC">
        <w:rPr>
          <w:rFonts w:ascii="Book Antiqua" w:hAnsi="Book Antiqua" w:cs="Book Antiqua"/>
          <w:sz w:val="22"/>
          <w:szCs w:val="22"/>
        </w:rPr>
        <w:t xml:space="preserve"> ai sensi dell’art. 47 del d.P.R. del 28 dicembre 2000, n.445, relativa al possesso dell’</w:t>
      </w:r>
      <w:r w:rsidRPr="000A28CC">
        <w:rPr>
          <w:rFonts w:ascii="Book Antiqua" w:hAnsi="Book Antiqua" w:cs="Book Antiqua"/>
          <w:b/>
          <w:bCs/>
          <w:sz w:val="22"/>
          <w:szCs w:val="22"/>
        </w:rPr>
        <w:t>attestazione di qualificazione</w:t>
      </w:r>
      <w:r w:rsidRPr="000A28CC">
        <w:rPr>
          <w:rFonts w:ascii="Book Antiqua" w:hAnsi="Book Antiqua" w:cs="Book Antiqua"/>
          <w:sz w:val="22"/>
          <w:szCs w:val="22"/>
        </w:rPr>
        <w:t xml:space="preserve"> ovvero </w:t>
      </w:r>
      <w:r w:rsidRPr="000A28CC">
        <w:rPr>
          <w:rFonts w:ascii="Book Antiqua" w:hAnsi="Book Antiqua" w:cs="Book Antiqua"/>
          <w:b/>
          <w:bCs/>
          <w:sz w:val="22"/>
          <w:szCs w:val="22"/>
        </w:rPr>
        <w:t>copia dell’attestazione di qualificazione</w:t>
      </w:r>
      <w:r w:rsidRPr="000A28CC">
        <w:rPr>
          <w:rFonts w:ascii="Book Antiqua" w:hAnsi="Book Antiqua" w:cs="Book Antiqua"/>
          <w:sz w:val="22"/>
          <w:szCs w:val="22"/>
        </w:rPr>
        <w:t xml:space="preserve">  rilasciata/e da società organismo di attestazione (</w:t>
      </w:r>
      <w:r w:rsidRPr="000A28CC">
        <w:rPr>
          <w:rFonts w:ascii="Book Antiqua" w:hAnsi="Book Antiqua" w:cs="Book Antiqua"/>
          <w:b/>
          <w:bCs/>
          <w:sz w:val="22"/>
          <w:szCs w:val="22"/>
        </w:rPr>
        <w:t>SOA</w:t>
      </w:r>
      <w:r w:rsidRPr="000A28CC">
        <w:rPr>
          <w:rFonts w:ascii="Book Antiqua" w:hAnsi="Book Antiqua" w:cs="Book Antiqua"/>
          <w:sz w:val="22"/>
          <w:szCs w:val="22"/>
        </w:rPr>
        <w:t xml:space="preserve">) regolarmente autorizzata, in corso di validità che documenti la qualificazione in categorie e classifiche adeguate, i sensi dell’articolo </w:t>
      </w:r>
      <w:r w:rsidRPr="00F4102B">
        <w:rPr>
          <w:rFonts w:ascii="Book Antiqua" w:hAnsi="Book Antiqua" w:cs="Book Antiqua"/>
          <w:b/>
          <w:bCs/>
          <w:sz w:val="22"/>
          <w:szCs w:val="22"/>
          <w:highlight w:val="yellow"/>
        </w:rPr>
        <w:t>40, comma 3, lett. a) e b) del Codice</w:t>
      </w:r>
      <w:r w:rsidRPr="000A28CC">
        <w:rPr>
          <w:rFonts w:ascii="Book Antiqua" w:hAnsi="Book Antiqua" w:cs="Book Antiqua"/>
          <w:sz w:val="22"/>
          <w:szCs w:val="22"/>
        </w:rPr>
        <w:t xml:space="preserve"> - ovvero nel caso di concorrenti costituiti da raggruppamenti, aggregazioni di imprese di rete o consorzi - costituiti o da costituirsi - più dichiarazioni o attestazioni -</w:t>
      </w:r>
      <w:r>
        <w:rPr>
          <w:rFonts w:ascii="Book Antiqua" w:hAnsi="Book Antiqua" w:cs="Book Antiqua"/>
          <w:sz w:val="22"/>
          <w:szCs w:val="22"/>
        </w:rPr>
        <w:t>;</w:t>
      </w:r>
    </w:p>
    <w:p w14:paraId="5DB73ED2" w14:textId="77777777" w:rsidR="00E92CCA" w:rsidRPr="004529CC" w:rsidRDefault="00E92CCA" w:rsidP="00F344C6">
      <w:pPr>
        <w:pStyle w:val="Corpotesto"/>
        <w:numPr>
          <w:ilvl w:val="0"/>
          <w:numId w:val="10"/>
        </w:numPr>
        <w:spacing w:line="276" w:lineRule="auto"/>
        <w:ind w:left="426" w:hanging="142"/>
        <w:jc w:val="both"/>
        <w:rPr>
          <w:rFonts w:ascii="Book Antiqua" w:hAnsi="Book Antiqua" w:cs="Book Antiqua"/>
          <w:sz w:val="22"/>
          <w:szCs w:val="22"/>
        </w:rPr>
      </w:pPr>
      <w:r w:rsidRPr="000830C9">
        <w:rPr>
          <w:rFonts w:ascii="Book Antiqua" w:hAnsi="Book Antiqua" w:cs="Book Antiqua"/>
          <w:b/>
          <w:bCs/>
          <w:sz w:val="22"/>
          <w:szCs w:val="22"/>
          <w:u w:val="single"/>
        </w:rPr>
        <w:t>in caso di avvalimento</w:t>
      </w:r>
      <w:r w:rsidRPr="004529CC">
        <w:rPr>
          <w:rFonts w:ascii="Book Antiqua" w:hAnsi="Book Antiqua" w:cs="Book Antiqua"/>
          <w:sz w:val="22"/>
          <w:szCs w:val="22"/>
        </w:rPr>
        <w:t>, a pena di esclusione, il concorrente dovrà allegare alla domanda:</w:t>
      </w:r>
    </w:p>
    <w:p w14:paraId="59F1D6EE" w14:textId="77777777" w:rsidR="00E92CCA" w:rsidRPr="004529CC" w:rsidRDefault="00E92CCA" w:rsidP="00F344C6">
      <w:pPr>
        <w:pStyle w:val="Corpotesto"/>
        <w:numPr>
          <w:ilvl w:val="0"/>
          <w:numId w:val="25"/>
        </w:numPr>
        <w:spacing w:line="276" w:lineRule="auto"/>
        <w:ind w:left="851" w:hanging="425"/>
        <w:jc w:val="both"/>
        <w:rPr>
          <w:rFonts w:ascii="Book Antiqua" w:hAnsi="Book Antiqua" w:cs="Book Antiqua"/>
          <w:sz w:val="22"/>
          <w:szCs w:val="22"/>
        </w:rPr>
      </w:pPr>
      <w:r w:rsidRPr="004529CC">
        <w:rPr>
          <w:rFonts w:ascii="Book Antiqua" w:hAnsi="Book Antiqua" w:cs="Book Antiqua"/>
          <w:sz w:val="22"/>
          <w:szCs w:val="22"/>
        </w:rPr>
        <w:t>dichiarazione sostitutiva con cui il concorrente indica specificatamente i requisiti di partecipazione di carattere economico-finanziario, tecnico-organizzativo per i quali intende ricorrere all’avvalimento ed indica l’impresa ausiliaria;</w:t>
      </w:r>
    </w:p>
    <w:p w14:paraId="2DCF3DBB" w14:textId="77777777" w:rsidR="00E92CCA" w:rsidRPr="004529CC" w:rsidRDefault="00E92CCA" w:rsidP="00F344C6">
      <w:pPr>
        <w:pStyle w:val="Corpotesto"/>
        <w:numPr>
          <w:ilvl w:val="0"/>
          <w:numId w:val="25"/>
        </w:numPr>
        <w:spacing w:line="276" w:lineRule="auto"/>
        <w:ind w:left="851" w:hanging="425"/>
        <w:jc w:val="both"/>
        <w:rPr>
          <w:rFonts w:ascii="Book Antiqua" w:hAnsi="Book Antiqua" w:cs="Book Antiqua"/>
          <w:sz w:val="22"/>
          <w:szCs w:val="22"/>
        </w:rPr>
      </w:pPr>
      <w:r w:rsidRPr="004529CC">
        <w:rPr>
          <w:rFonts w:ascii="Book Antiqua" w:hAnsi="Book Antiqua" w:cs="Book Antiqua"/>
          <w:sz w:val="22"/>
          <w:szCs w:val="22"/>
        </w:rPr>
        <w:t>dichiarazione sostitutiva sottoscritta dal legale rappresentante dell’impresa ausiliaria, con la quale:</w:t>
      </w:r>
    </w:p>
    <w:p w14:paraId="027FFD8A" w14:textId="77777777" w:rsidR="00E92CCA" w:rsidRPr="004529CC" w:rsidRDefault="00E92CCA" w:rsidP="00A31ECE">
      <w:pPr>
        <w:pStyle w:val="Corpotesto"/>
        <w:spacing w:line="276" w:lineRule="auto"/>
        <w:ind w:left="1134" w:hanging="284"/>
        <w:jc w:val="both"/>
        <w:rPr>
          <w:rFonts w:ascii="Book Antiqua" w:hAnsi="Book Antiqua" w:cs="Book Antiqua"/>
          <w:sz w:val="22"/>
          <w:szCs w:val="22"/>
        </w:rPr>
      </w:pPr>
      <w:r w:rsidRPr="004529CC">
        <w:rPr>
          <w:rFonts w:ascii="Book Antiqua" w:hAnsi="Book Antiqua" w:cs="Book Antiqua"/>
          <w:sz w:val="22"/>
          <w:szCs w:val="22"/>
        </w:rPr>
        <w:lastRenderedPageBreak/>
        <w:t>•</w:t>
      </w:r>
      <w:r w:rsidRPr="004529CC">
        <w:rPr>
          <w:rFonts w:ascii="Book Antiqua" w:hAnsi="Book Antiqua" w:cs="Book Antiqua"/>
          <w:sz w:val="22"/>
          <w:szCs w:val="22"/>
        </w:rPr>
        <w:tab/>
        <w:t>attesta il possesso, in capo all’impresa ausiliaria, dei requisiti generali di cui all’art. 38 del Codice, l’inesistenza di una delle cause di divieto, decadenza o sospensione di cui all’art. 67 del D.lgs. 6 settembre 2011, n. 159, e il possesso dei requisiti tecnici e delle risorse oggetto di avvalimento;</w:t>
      </w:r>
    </w:p>
    <w:p w14:paraId="032E3901" w14:textId="77777777" w:rsidR="00E92CCA" w:rsidRPr="004529CC" w:rsidRDefault="00E92CCA" w:rsidP="00A31ECE">
      <w:pPr>
        <w:pStyle w:val="Corpotesto"/>
        <w:spacing w:line="276" w:lineRule="auto"/>
        <w:ind w:left="1134" w:hanging="284"/>
        <w:jc w:val="both"/>
        <w:rPr>
          <w:rFonts w:ascii="Book Antiqua" w:hAnsi="Book Antiqua" w:cs="Book Antiqua"/>
          <w:sz w:val="22"/>
          <w:szCs w:val="22"/>
        </w:rPr>
      </w:pPr>
      <w:r w:rsidRPr="004529CC">
        <w:rPr>
          <w:rFonts w:ascii="Book Antiqua" w:hAnsi="Book Antiqua" w:cs="Book Antiqua"/>
          <w:sz w:val="22"/>
          <w:szCs w:val="22"/>
        </w:rPr>
        <w:t>•</w:t>
      </w:r>
      <w:r w:rsidRPr="004529CC">
        <w:rPr>
          <w:rFonts w:ascii="Book Antiqua" w:hAnsi="Book Antiqua" w:cs="Book Antiqua"/>
          <w:sz w:val="22"/>
          <w:szCs w:val="22"/>
        </w:rPr>
        <w:tab/>
        <w:t>si obbliga verso il concorrente e verso la stazione appaltante a mettere a disposizione, per tutta la durata dell’appalto, le risorse necessarie di cui è carente il concorrente;</w:t>
      </w:r>
    </w:p>
    <w:p w14:paraId="1F4D92BD" w14:textId="77777777" w:rsidR="00E92CCA" w:rsidRPr="004529CC" w:rsidRDefault="00E92CCA" w:rsidP="00A31ECE">
      <w:pPr>
        <w:pStyle w:val="Corpotesto"/>
        <w:spacing w:line="276" w:lineRule="auto"/>
        <w:ind w:left="1134" w:hanging="284"/>
        <w:jc w:val="both"/>
        <w:rPr>
          <w:rFonts w:ascii="Book Antiqua" w:hAnsi="Book Antiqua" w:cs="Book Antiqua"/>
          <w:sz w:val="22"/>
          <w:szCs w:val="22"/>
        </w:rPr>
      </w:pPr>
      <w:r w:rsidRPr="004529CC">
        <w:rPr>
          <w:rFonts w:ascii="Book Antiqua" w:hAnsi="Book Antiqua" w:cs="Book Antiqua"/>
          <w:sz w:val="22"/>
          <w:szCs w:val="22"/>
        </w:rPr>
        <w:t>•</w:t>
      </w:r>
      <w:r w:rsidRPr="004529CC">
        <w:rPr>
          <w:rFonts w:ascii="Book Antiqua" w:hAnsi="Book Antiqua" w:cs="Book Antiqua"/>
          <w:sz w:val="22"/>
          <w:szCs w:val="22"/>
        </w:rPr>
        <w:tab/>
        <w:t>attesta che l’impresa ausiliaria non partecipa alla gara in proprio o associata o c</w:t>
      </w:r>
      <w:r>
        <w:rPr>
          <w:rFonts w:ascii="Book Antiqua" w:hAnsi="Book Antiqua" w:cs="Book Antiqua"/>
          <w:sz w:val="22"/>
          <w:szCs w:val="22"/>
        </w:rPr>
        <w:t xml:space="preserve">onsorziata ai sensi dell’art. </w:t>
      </w:r>
      <w:r w:rsidRPr="00F4102B">
        <w:rPr>
          <w:rFonts w:ascii="Book Antiqua" w:hAnsi="Book Antiqua" w:cs="Book Antiqua"/>
          <w:sz w:val="22"/>
          <w:szCs w:val="22"/>
          <w:highlight w:val="yellow"/>
        </w:rPr>
        <w:t>45 del Codice</w:t>
      </w:r>
      <w:r w:rsidRPr="004529CC">
        <w:rPr>
          <w:rFonts w:ascii="Book Antiqua" w:hAnsi="Book Antiqua" w:cs="Book Antiqua"/>
          <w:sz w:val="22"/>
          <w:szCs w:val="22"/>
        </w:rPr>
        <w:t>;</w:t>
      </w:r>
    </w:p>
    <w:p w14:paraId="7E03300C" w14:textId="77777777" w:rsidR="00E92CCA" w:rsidRDefault="00E92CCA" w:rsidP="00F344C6">
      <w:pPr>
        <w:pStyle w:val="Corpotesto"/>
        <w:numPr>
          <w:ilvl w:val="0"/>
          <w:numId w:val="25"/>
        </w:numPr>
        <w:spacing w:line="276" w:lineRule="auto"/>
        <w:ind w:left="851" w:hanging="425"/>
        <w:jc w:val="both"/>
        <w:rPr>
          <w:rFonts w:ascii="Book Antiqua" w:hAnsi="Book Antiqua" w:cs="Book Antiqua"/>
          <w:sz w:val="22"/>
          <w:szCs w:val="22"/>
        </w:rPr>
      </w:pPr>
      <w:r w:rsidRPr="004529CC">
        <w:rPr>
          <w:rFonts w:ascii="Book Antiqua" w:hAnsi="Book Antiqua" w:cs="Book Antiqua"/>
          <w:sz w:val="22"/>
          <w:szCs w:val="22"/>
        </w:rPr>
        <w:t>originale o copia autentica del contratto, in virtù del quale l’impresa ausiliaria si obbliga, nei confronti del concorrente, a fornire i requisiti e a mettere a disposizione le risorse necessarie, che devono essere dettagliatamente descritte, per tutta la durata dell’appalto, oppure, in caso di avvalimento nei confronti di una impresa che appartiene al medesimo gruppo, dichiarazione sostitutiva attestante il legame giuridico ed economico esistente nel gruppo; dal contratto e dalla suddetta dichiarazione discendono, ai sensi dell’art. 49, comma 5, del Codice, nei confronti del soggetto ausiliario, i medesimi obblighi in materia di normativa antimafia previsti per il concorrente;</w:t>
      </w:r>
    </w:p>
    <w:p w14:paraId="5B573B49" w14:textId="77777777" w:rsidR="00E92CCA" w:rsidRPr="00BC0F76" w:rsidRDefault="00E92CCA" w:rsidP="00F344C6">
      <w:pPr>
        <w:pStyle w:val="Corpotesto"/>
        <w:numPr>
          <w:ilvl w:val="0"/>
          <w:numId w:val="10"/>
        </w:numPr>
        <w:spacing w:line="276" w:lineRule="auto"/>
        <w:ind w:left="426" w:hanging="142"/>
        <w:jc w:val="both"/>
        <w:rPr>
          <w:rFonts w:ascii="Book Antiqua" w:hAnsi="Book Antiqua" w:cs="Book Antiqua"/>
          <w:sz w:val="22"/>
          <w:szCs w:val="22"/>
        </w:rPr>
      </w:pPr>
      <w:r w:rsidRPr="00032136">
        <w:rPr>
          <w:rFonts w:ascii="Book Antiqua" w:hAnsi="Book Antiqua" w:cs="Book Antiqua"/>
          <w:sz w:val="22"/>
          <w:szCs w:val="22"/>
        </w:rPr>
        <w:t>dichiarazione sostitutiva resa ai sensi degli articoli 46 e 47 del D.P.R. 28 dicembre 2000, n. 445 e ss.mm.ii. oppure, per i concorrenti non residenti in Italia, documentazione idonea equivalente secondo la legislazione dello Stato di appartenenza, con la quale il co</w:t>
      </w:r>
      <w:r>
        <w:rPr>
          <w:rFonts w:ascii="Book Antiqua" w:hAnsi="Book Antiqua" w:cs="Book Antiqua"/>
          <w:sz w:val="22"/>
          <w:szCs w:val="22"/>
        </w:rPr>
        <w:t xml:space="preserve">ncorrente, a pena di </w:t>
      </w:r>
      <w:r w:rsidRPr="00BC0F76">
        <w:rPr>
          <w:rFonts w:ascii="Book Antiqua" w:hAnsi="Book Antiqua" w:cs="Book Antiqua"/>
          <w:sz w:val="22"/>
          <w:szCs w:val="22"/>
        </w:rPr>
        <w:t xml:space="preserve">esclusione, indica le prestazioni che intende affidare in subappalto (secondo il modello </w:t>
      </w:r>
      <w:r w:rsidRPr="00BC0F76">
        <w:rPr>
          <w:rFonts w:ascii="Book Antiqua" w:hAnsi="Book Antiqua" w:cs="Book Antiqua"/>
          <w:i/>
          <w:iCs/>
          <w:sz w:val="22"/>
          <w:szCs w:val="22"/>
        </w:rPr>
        <w:t>Allegato E</w:t>
      </w:r>
      <w:r w:rsidRPr="00BC0F76">
        <w:rPr>
          <w:rFonts w:ascii="Book Antiqua" w:hAnsi="Book Antiqua" w:cs="Book Antiqua"/>
          <w:sz w:val="22"/>
          <w:szCs w:val="22"/>
        </w:rPr>
        <w:t>);</w:t>
      </w:r>
    </w:p>
    <w:p w14:paraId="3C8A5455" w14:textId="77777777" w:rsidR="00E92CCA" w:rsidRPr="004529CC" w:rsidRDefault="00E92CCA" w:rsidP="00F344C6">
      <w:pPr>
        <w:pStyle w:val="Corpotesto"/>
        <w:numPr>
          <w:ilvl w:val="0"/>
          <w:numId w:val="10"/>
        </w:numPr>
        <w:spacing w:line="276" w:lineRule="auto"/>
        <w:ind w:left="426" w:hanging="142"/>
        <w:jc w:val="both"/>
        <w:rPr>
          <w:rFonts w:ascii="Book Antiqua" w:hAnsi="Book Antiqua" w:cs="Book Antiqua"/>
          <w:sz w:val="22"/>
          <w:szCs w:val="22"/>
        </w:rPr>
      </w:pPr>
      <w:r w:rsidRPr="00BC0F76">
        <w:rPr>
          <w:rFonts w:ascii="Book Antiqua" w:hAnsi="Book Antiqua" w:cs="Book Antiqua"/>
          <w:sz w:val="22"/>
          <w:szCs w:val="22"/>
        </w:rPr>
        <w:t>documento attestante</w:t>
      </w:r>
      <w:r w:rsidRPr="004529CC">
        <w:rPr>
          <w:rFonts w:ascii="Book Antiqua" w:hAnsi="Book Antiqua" w:cs="Book Antiqua"/>
          <w:sz w:val="22"/>
          <w:szCs w:val="22"/>
        </w:rPr>
        <w:t xml:space="preserve"> il versamento in contanti o in titoli della </w:t>
      </w:r>
      <w:r w:rsidRPr="000830C9">
        <w:rPr>
          <w:rFonts w:ascii="Book Antiqua" w:hAnsi="Book Antiqua" w:cs="Book Antiqua"/>
          <w:sz w:val="22"/>
          <w:szCs w:val="22"/>
        </w:rPr>
        <w:t>cauzione provvisoria</w:t>
      </w:r>
      <w:r w:rsidRPr="004529CC">
        <w:rPr>
          <w:rFonts w:ascii="Book Antiqua" w:hAnsi="Book Antiqua" w:cs="Book Antiqua"/>
          <w:sz w:val="22"/>
          <w:szCs w:val="22"/>
        </w:rPr>
        <w:t xml:space="preserve"> o fideiussione bancaria oppure polizza assicurativa oppure polizza relativa alla </w:t>
      </w:r>
      <w:r w:rsidRPr="000830C9">
        <w:rPr>
          <w:rFonts w:ascii="Book Antiqua" w:hAnsi="Book Antiqua" w:cs="Book Antiqua"/>
          <w:b/>
          <w:bCs/>
          <w:sz w:val="22"/>
          <w:szCs w:val="22"/>
        </w:rPr>
        <w:t>cauzione provvisoria</w:t>
      </w:r>
      <w:r w:rsidRPr="004529CC">
        <w:rPr>
          <w:rFonts w:ascii="Book Antiqua" w:hAnsi="Book Antiqua" w:cs="Book Antiqua"/>
          <w:sz w:val="22"/>
          <w:szCs w:val="22"/>
        </w:rPr>
        <w:t xml:space="preserve"> valida per almeno centoottanta giorni dalla presentazione dell’offerta, con allegata la dichiarazione dell’istituto bancario o dell’assicurazione di contenente l’impegno, verso il concorrente, a rilasciare la garanzia fideiussoria relativa alla cauzione definitiva di cui all’art.113 del Codice;</w:t>
      </w:r>
    </w:p>
    <w:p w14:paraId="21D2218A" w14:textId="77777777" w:rsidR="00E92CCA" w:rsidRDefault="00E92CCA" w:rsidP="00F344C6">
      <w:pPr>
        <w:pStyle w:val="Corpotesto"/>
        <w:numPr>
          <w:ilvl w:val="0"/>
          <w:numId w:val="10"/>
        </w:numPr>
        <w:spacing w:line="276" w:lineRule="auto"/>
        <w:ind w:left="426" w:hanging="142"/>
        <w:jc w:val="both"/>
        <w:rPr>
          <w:rFonts w:ascii="Book Antiqua" w:hAnsi="Book Antiqua" w:cs="Book Antiqua"/>
          <w:sz w:val="22"/>
          <w:szCs w:val="22"/>
        </w:rPr>
      </w:pPr>
      <w:r w:rsidRPr="004529CC">
        <w:rPr>
          <w:rFonts w:ascii="Book Antiqua" w:hAnsi="Book Antiqua" w:cs="Book Antiqua"/>
          <w:i/>
          <w:iCs/>
          <w:sz w:val="22"/>
          <w:szCs w:val="22"/>
        </w:rPr>
        <w:t xml:space="preserve">[Nel caso in cui la cauzione provvisoria venga prestata in misura ridotta, ai sensi del comma 7 dell’art. 75 del Codice – art. 10 del presente </w:t>
      </w:r>
      <w:r>
        <w:rPr>
          <w:rFonts w:ascii="Book Antiqua" w:hAnsi="Book Antiqua" w:cs="Book Antiqua"/>
          <w:i/>
          <w:iCs/>
          <w:sz w:val="22"/>
          <w:szCs w:val="22"/>
        </w:rPr>
        <w:t>Bando di gara</w:t>
      </w:r>
      <w:r w:rsidRPr="004529CC">
        <w:rPr>
          <w:rFonts w:ascii="Book Antiqua" w:hAnsi="Book Antiqua" w:cs="Book Antiqua"/>
          <w:i/>
          <w:iCs/>
          <w:sz w:val="22"/>
          <w:szCs w:val="22"/>
        </w:rPr>
        <w:t>]</w:t>
      </w:r>
      <w:r w:rsidRPr="004529CC">
        <w:rPr>
          <w:rFonts w:ascii="Book Antiqua" w:hAnsi="Book Antiqua" w:cs="Book Antiqua"/>
          <w:sz w:val="22"/>
          <w:szCs w:val="22"/>
        </w:rPr>
        <w:t xml:space="preserve"> dichiarazione sostitutiva con la quale il concorrente attesta il possesso del sistema di qualità conforme alle norme europee della serie UNI CEI ISO 9001 ovvero copia conforme della suddetta certificazione;</w:t>
      </w:r>
    </w:p>
    <w:p w14:paraId="155D6AC0" w14:textId="77777777" w:rsidR="00E92CCA" w:rsidRPr="00B81230" w:rsidRDefault="00E92CCA" w:rsidP="00F344C6">
      <w:pPr>
        <w:pStyle w:val="Corpotesto"/>
        <w:numPr>
          <w:ilvl w:val="0"/>
          <w:numId w:val="10"/>
        </w:numPr>
        <w:spacing w:line="276" w:lineRule="auto"/>
        <w:ind w:left="426" w:hanging="142"/>
        <w:jc w:val="both"/>
        <w:rPr>
          <w:rFonts w:ascii="Book Antiqua" w:hAnsi="Book Antiqua" w:cs="Book Antiqua"/>
          <w:sz w:val="22"/>
          <w:szCs w:val="22"/>
        </w:rPr>
      </w:pPr>
      <w:r w:rsidRPr="00B81230">
        <w:rPr>
          <w:rFonts w:ascii="Book Antiqua" w:hAnsi="Book Antiqua" w:cs="Book Antiqua"/>
          <w:b/>
          <w:bCs/>
          <w:sz w:val="22"/>
          <w:szCs w:val="22"/>
        </w:rPr>
        <w:t xml:space="preserve">dichiarazione </w:t>
      </w:r>
      <w:r w:rsidRPr="00B81230">
        <w:rPr>
          <w:rFonts w:ascii="Book Antiqua" w:hAnsi="Book Antiqua" w:cs="Book Antiqua"/>
          <w:sz w:val="22"/>
          <w:szCs w:val="22"/>
        </w:rPr>
        <w:t xml:space="preserve">rilasciata dalla stazione appaltante attestante che il concorrente ha preso visione dello stato dei luoghi </w:t>
      </w:r>
      <w:r w:rsidRPr="00A31ECE">
        <w:rPr>
          <w:rFonts w:ascii="Book Antiqua" w:hAnsi="Book Antiqua" w:cs="Book Antiqua"/>
          <w:sz w:val="22"/>
          <w:szCs w:val="22"/>
        </w:rPr>
        <w:t>dove</w:t>
      </w:r>
      <w:r w:rsidRPr="00B81230">
        <w:rPr>
          <w:rFonts w:ascii="Book Antiqua" w:hAnsi="Book Antiqua" w:cs="Book Antiqua"/>
          <w:sz w:val="22"/>
          <w:szCs w:val="22"/>
        </w:rPr>
        <w:t xml:space="preserve"> devono essere eseguiti i lavori, ovvero dichiarazione sostitutiva con la quale il concorrente attesta di aver preso visione dei luoghi, verificabile sulla base degli </w:t>
      </w:r>
      <w:r>
        <w:rPr>
          <w:rFonts w:ascii="Book Antiqua" w:hAnsi="Book Antiqua" w:cs="Book Antiqua"/>
          <w:sz w:val="22"/>
          <w:szCs w:val="22"/>
        </w:rPr>
        <w:t>atti della stazione appaltante;</w:t>
      </w:r>
    </w:p>
    <w:p w14:paraId="3BD50365" w14:textId="04E26819" w:rsidR="00E92CCA" w:rsidRPr="00792D40" w:rsidRDefault="00E92CCA" w:rsidP="00F344C6">
      <w:pPr>
        <w:pStyle w:val="Corpotesto"/>
        <w:numPr>
          <w:ilvl w:val="0"/>
          <w:numId w:val="10"/>
        </w:numPr>
        <w:spacing w:line="276" w:lineRule="auto"/>
        <w:ind w:left="426" w:hanging="142"/>
        <w:jc w:val="both"/>
        <w:rPr>
          <w:rFonts w:ascii="Book Antiqua" w:hAnsi="Book Antiqua" w:cs="Book Antiqua"/>
          <w:sz w:val="22"/>
          <w:szCs w:val="22"/>
        </w:rPr>
      </w:pPr>
      <w:r w:rsidRPr="00792D40">
        <w:rPr>
          <w:rFonts w:ascii="Book Antiqua" w:hAnsi="Book Antiqua" w:cs="Book Antiqua"/>
          <w:b/>
          <w:bCs/>
          <w:sz w:val="22"/>
          <w:szCs w:val="22"/>
        </w:rPr>
        <w:t xml:space="preserve">attestazione di pagamento </w:t>
      </w:r>
      <w:r>
        <w:rPr>
          <w:rFonts w:ascii="Book Antiqua" w:hAnsi="Book Antiqua" w:cs="Book Antiqua"/>
          <w:b/>
          <w:bCs/>
          <w:sz w:val="22"/>
          <w:szCs w:val="22"/>
        </w:rPr>
        <w:t>di €</w:t>
      </w:r>
      <w:r w:rsidRPr="00792D40">
        <w:rPr>
          <w:rFonts w:ascii="Book Antiqua" w:hAnsi="Book Antiqua" w:cs="Book Antiqua"/>
          <w:b/>
          <w:bCs/>
          <w:sz w:val="22"/>
          <w:szCs w:val="22"/>
        </w:rPr>
        <w:t xml:space="preserve"> </w:t>
      </w:r>
      <w:r w:rsidR="00F01449">
        <w:rPr>
          <w:rFonts w:ascii="Book Antiqua" w:hAnsi="Book Antiqua" w:cs="Book Antiqua"/>
          <w:b/>
          <w:bCs/>
          <w:sz w:val="22"/>
          <w:szCs w:val="22"/>
        </w:rPr>
        <w:t>35</w:t>
      </w:r>
      <w:r w:rsidRPr="00792D40">
        <w:rPr>
          <w:rFonts w:ascii="Book Antiqua" w:hAnsi="Book Antiqua" w:cs="Book Antiqua"/>
          <w:b/>
          <w:bCs/>
          <w:sz w:val="22"/>
          <w:szCs w:val="22"/>
        </w:rPr>
        <w:t>,00</w:t>
      </w:r>
      <w:r>
        <w:rPr>
          <w:rFonts w:ascii="Book Antiqua" w:hAnsi="Book Antiqua" w:cs="Book Antiqua"/>
          <w:b/>
          <w:bCs/>
          <w:sz w:val="22"/>
          <w:szCs w:val="22"/>
        </w:rPr>
        <w:t xml:space="preserve"> </w:t>
      </w:r>
      <w:r w:rsidRPr="00792D40">
        <w:rPr>
          <w:rFonts w:ascii="Book Antiqua" w:hAnsi="Book Antiqua" w:cs="Book Antiqua"/>
          <w:b/>
          <w:bCs/>
          <w:sz w:val="22"/>
          <w:szCs w:val="22"/>
        </w:rPr>
        <w:t>(</w:t>
      </w:r>
      <w:r w:rsidRPr="00792D40">
        <w:rPr>
          <w:rFonts w:ascii="Book Antiqua" w:hAnsi="Book Antiqua" w:cs="Book Antiqua"/>
          <w:b/>
          <w:bCs/>
          <w:i/>
          <w:iCs/>
          <w:sz w:val="22"/>
          <w:szCs w:val="22"/>
        </w:rPr>
        <w:t xml:space="preserve">euro </w:t>
      </w:r>
      <w:r w:rsidR="00F01449">
        <w:rPr>
          <w:rFonts w:ascii="Book Antiqua" w:hAnsi="Book Antiqua" w:cs="Book Antiqua"/>
          <w:b/>
          <w:bCs/>
          <w:i/>
          <w:iCs/>
          <w:sz w:val="22"/>
          <w:szCs w:val="22"/>
        </w:rPr>
        <w:t>trentacinque</w:t>
      </w:r>
      <w:r>
        <w:rPr>
          <w:rFonts w:ascii="Book Antiqua" w:hAnsi="Book Antiqua" w:cs="Book Antiqua"/>
          <w:b/>
          <w:bCs/>
          <w:i/>
          <w:iCs/>
          <w:sz w:val="22"/>
          <w:szCs w:val="22"/>
        </w:rPr>
        <w:t>,00</w:t>
      </w:r>
      <w:r w:rsidRPr="00792D40">
        <w:rPr>
          <w:rFonts w:ascii="Book Antiqua" w:hAnsi="Book Antiqua" w:cs="Book Antiqua"/>
          <w:b/>
          <w:bCs/>
          <w:i/>
          <w:iCs/>
          <w:sz w:val="22"/>
          <w:szCs w:val="22"/>
        </w:rPr>
        <w:t>)</w:t>
      </w:r>
      <w:r w:rsidRPr="00792D40">
        <w:rPr>
          <w:rFonts w:ascii="Book Antiqua" w:hAnsi="Book Antiqua" w:cs="Book Antiqua"/>
          <w:b/>
          <w:bCs/>
          <w:sz w:val="22"/>
          <w:szCs w:val="22"/>
        </w:rPr>
        <w:t xml:space="preserve"> a favore dell’Autorità</w:t>
      </w:r>
      <w:r>
        <w:rPr>
          <w:rFonts w:ascii="Book Antiqua" w:hAnsi="Book Antiqua" w:cs="Book Antiqua"/>
          <w:b/>
          <w:bCs/>
          <w:sz w:val="22"/>
          <w:szCs w:val="22"/>
        </w:rPr>
        <w:t xml:space="preserve"> </w:t>
      </w:r>
      <w:r w:rsidRPr="00792D40">
        <w:rPr>
          <w:rFonts w:ascii="Book Antiqua" w:hAnsi="Book Antiqua" w:cs="Book Antiqua"/>
          <w:sz w:val="22"/>
          <w:szCs w:val="22"/>
        </w:rPr>
        <w:t xml:space="preserve">secondo quanto specificato nel presente bando di </w:t>
      </w:r>
      <w:r w:rsidRPr="00A31ECE">
        <w:rPr>
          <w:rFonts w:ascii="Book Antiqua" w:hAnsi="Book Antiqua" w:cs="Book Antiqua"/>
          <w:sz w:val="22"/>
          <w:szCs w:val="22"/>
        </w:rPr>
        <w:t>gara</w:t>
      </w:r>
      <w:r w:rsidRPr="00B81230">
        <w:rPr>
          <w:rFonts w:ascii="Book Antiqua" w:hAnsi="Book Antiqua" w:cs="Book Antiqua"/>
          <w:sz w:val="22"/>
          <w:szCs w:val="22"/>
        </w:rPr>
        <w:t>;</w:t>
      </w:r>
    </w:p>
    <w:p w14:paraId="75F003A5" w14:textId="77777777" w:rsidR="00E92CCA" w:rsidRPr="004529CC" w:rsidRDefault="00E92CCA" w:rsidP="00F344C6">
      <w:pPr>
        <w:pStyle w:val="Corpotesto"/>
        <w:numPr>
          <w:ilvl w:val="0"/>
          <w:numId w:val="10"/>
        </w:numPr>
        <w:spacing w:line="276" w:lineRule="auto"/>
        <w:ind w:left="426" w:hanging="142"/>
        <w:jc w:val="both"/>
        <w:rPr>
          <w:rFonts w:ascii="Book Antiqua" w:hAnsi="Book Antiqua" w:cs="Book Antiqua"/>
          <w:sz w:val="22"/>
          <w:szCs w:val="22"/>
        </w:rPr>
      </w:pPr>
      <w:r w:rsidRPr="004529CC">
        <w:rPr>
          <w:rFonts w:ascii="Book Antiqua" w:hAnsi="Book Antiqua" w:cs="Book Antiqua"/>
          <w:sz w:val="22"/>
          <w:szCs w:val="22"/>
        </w:rPr>
        <w:lastRenderedPageBreak/>
        <w:t xml:space="preserve">“PASSOE” di cui all’art. 2, comma 3.2, delibera n. 111 del </w:t>
      </w:r>
      <w:r w:rsidRPr="000A28CC">
        <w:rPr>
          <w:rFonts w:ascii="Book Antiqua" w:hAnsi="Book Antiqua" w:cs="Book Antiqua"/>
          <w:sz w:val="22"/>
          <w:szCs w:val="22"/>
        </w:rPr>
        <w:t>20</w:t>
      </w:r>
      <w:r w:rsidRPr="004529CC">
        <w:rPr>
          <w:rFonts w:ascii="Book Antiqua" w:hAnsi="Book Antiqua" w:cs="Book Antiqua"/>
          <w:sz w:val="22"/>
          <w:szCs w:val="22"/>
        </w:rPr>
        <w:t xml:space="preserve"> dicembre 2012 dell’Autorità;</w:t>
      </w:r>
    </w:p>
    <w:p w14:paraId="1AAFE826" w14:textId="77777777" w:rsidR="006C2310" w:rsidRPr="006C2310" w:rsidRDefault="006C2310" w:rsidP="00F4102B">
      <w:pPr>
        <w:pStyle w:val="Corpotesto"/>
        <w:numPr>
          <w:ilvl w:val="0"/>
          <w:numId w:val="10"/>
        </w:numPr>
        <w:spacing w:line="276" w:lineRule="auto"/>
        <w:ind w:left="426" w:hanging="142"/>
        <w:jc w:val="both"/>
        <w:rPr>
          <w:rFonts w:ascii="Book Antiqua" w:hAnsi="Book Antiqua" w:cs="Book Antiqua"/>
          <w:sz w:val="22"/>
          <w:szCs w:val="22"/>
        </w:rPr>
      </w:pPr>
      <w:r w:rsidRPr="006C2310">
        <w:rPr>
          <w:rFonts w:ascii="Book Antiqua" w:hAnsi="Book Antiqua" w:cs="Book Antiqua"/>
          <w:sz w:val="22"/>
          <w:szCs w:val="22"/>
        </w:rPr>
        <w:t>Codice etico degli appalti – presente nella documentazione di gara - debitamente controfirmato digitalmente per accettazione dal Legale Rappresentante, a pena di esclusione;</w:t>
      </w:r>
    </w:p>
    <w:p w14:paraId="6969A962" w14:textId="77777777" w:rsidR="006C2310" w:rsidRPr="006C2310" w:rsidRDefault="006C2310" w:rsidP="00F4102B">
      <w:pPr>
        <w:pStyle w:val="Corpotesto"/>
        <w:numPr>
          <w:ilvl w:val="0"/>
          <w:numId w:val="10"/>
        </w:numPr>
        <w:spacing w:line="276" w:lineRule="auto"/>
        <w:ind w:left="426" w:hanging="142"/>
        <w:jc w:val="both"/>
        <w:rPr>
          <w:rFonts w:ascii="Book Antiqua" w:hAnsi="Book Antiqua" w:cs="Book Antiqua"/>
          <w:sz w:val="22"/>
          <w:szCs w:val="22"/>
        </w:rPr>
      </w:pPr>
      <w:r w:rsidRPr="006C2310">
        <w:rPr>
          <w:rFonts w:ascii="Book Antiqua" w:hAnsi="Book Antiqua" w:cs="Book Antiqua"/>
          <w:sz w:val="22"/>
          <w:szCs w:val="22"/>
        </w:rPr>
        <w:t>Clausole di cui al Protocollo di legalità sottoscritto tra Prefettura di Bari e Comune di Molfetta – presente nella documentazione di gara - debitamente controfirmato digitalmente per accettazione dal Legale Rappresentante, a pena di esclusione;</w:t>
      </w:r>
    </w:p>
    <w:p w14:paraId="15E799FD" w14:textId="77777777" w:rsidR="00E92CCA" w:rsidRPr="004529CC" w:rsidRDefault="00E92CCA" w:rsidP="00F344C6">
      <w:pPr>
        <w:pStyle w:val="Corpotesto"/>
        <w:numPr>
          <w:ilvl w:val="0"/>
          <w:numId w:val="10"/>
        </w:numPr>
        <w:spacing w:line="276" w:lineRule="auto"/>
        <w:ind w:left="426" w:hanging="142"/>
        <w:jc w:val="both"/>
        <w:rPr>
          <w:rFonts w:ascii="Book Antiqua" w:hAnsi="Book Antiqua" w:cs="Book Antiqua"/>
          <w:sz w:val="22"/>
          <w:szCs w:val="22"/>
        </w:rPr>
      </w:pPr>
      <w:r w:rsidRPr="004529CC">
        <w:rPr>
          <w:rFonts w:ascii="Book Antiqua" w:hAnsi="Book Antiqua" w:cs="Book Antiqua"/>
          <w:sz w:val="22"/>
          <w:szCs w:val="22"/>
        </w:rPr>
        <w:t>Modello F23 del versamento dell’imposta di bollo per istanza telematica.</w:t>
      </w:r>
    </w:p>
    <w:p w14:paraId="710B3202" w14:textId="77777777" w:rsidR="00E92CCA" w:rsidRDefault="00E92CCA" w:rsidP="00605904">
      <w:pPr>
        <w:pStyle w:val="Corpotesto"/>
        <w:spacing w:line="276" w:lineRule="auto"/>
        <w:ind w:firstLine="480"/>
        <w:jc w:val="both"/>
        <w:rPr>
          <w:rFonts w:ascii="Book Antiqua" w:hAnsi="Book Antiqua" w:cs="Book Antiqua"/>
          <w:sz w:val="22"/>
          <w:szCs w:val="22"/>
        </w:rPr>
      </w:pPr>
    </w:p>
    <w:p w14:paraId="558A7248" w14:textId="77777777" w:rsidR="00E92CCA" w:rsidRPr="00267313" w:rsidRDefault="00E92CCA" w:rsidP="00D62A72">
      <w:pPr>
        <w:widowControl w:val="0"/>
        <w:autoSpaceDE w:val="0"/>
        <w:autoSpaceDN w:val="0"/>
        <w:adjustRightInd w:val="0"/>
        <w:spacing w:after="120" w:line="276" w:lineRule="auto"/>
        <w:jc w:val="both"/>
        <w:rPr>
          <w:rFonts w:ascii="Book Antiqua" w:hAnsi="Book Antiqua" w:cs="Book Antiqua"/>
          <w:sz w:val="22"/>
          <w:szCs w:val="22"/>
        </w:rPr>
      </w:pPr>
      <w:r w:rsidRPr="00267313">
        <w:rPr>
          <w:rFonts w:ascii="Book Antiqua" w:hAnsi="Book Antiqua" w:cs="Book Antiqua"/>
          <w:sz w:val="22"/>
          <w:szCs w:val="22"/>
        </w:rPr>
        <w:t xml:space="preserve">Tutte le dichiarazioni sostitutive richieste ai fini della partecipazione alla presente procedura di gara: </w:t>
      </w:r>
    </w:p>
    <w:p w14:paraId="3B4F223A" w14:textId="77777777" w:rsidR="00E92CCA" w:rsidRPr="00267313" w:rsidRDefault="00E92CCA" w:rsidP="00F344C6">
      <w:pPr>
        <w:widowControl w:val="0"/>
        <w:numPr>
          <w:ilvl w:val="0"/>
          <w:numId w:val="7"/>
        </w:numPr>
        <w:tabs>
          <w:tab w:val="left" w:pos="709"/>
        </w:tabs>
        <w:autoSpaceDE w:val="0"/>
        <w:autoSpaceDN w:val="0"/>
        <w:adjustRightInd w:val="0"/>
        <w:spacing w:after="120" w:line="276" w:lineRule="auto"/>
        <w:jc w:val="both"/>
        <w:rPr>
          <w:rFonts w:ascii="Book Antiqua" w:hAnsi="Book Antiqua" w:cs="Book Antiqua"/>
          <w:sz w:val="22"/>
          <w:szCs w:val="22"/>
        </w:rPr>
      </w:pPr>
      <w:r w:rsidRPr="00267313">
        <w:rPr>
          <w:rFonts w:ascii="Book Antiqua" w:hAnsi="Book Antiqua" w:cs="Book Antiqua"/>
          <w:sz w:val="22"/>
          <w:szCs w:val="22"/>
        </w:rPr>
        <w:t xml:space="preserve">devono essere rilasciate ai sensi degli artt. 46 e 47 del </w:t>
      </w:r>
      <w:r>
        <w:rPr>
          <w:rFonts w:ascii="Book Antiqua" w:hAnsi="Book Antiqua" w:cs="Book Antiqua"/>
          <w:sz w:val="22"/>
          <w:szCs w:val="22"/>
        </w:rPr>
        <w:t>D</w:t>
      </w:r>
      <w:r w:rsidRPr="00267313">
        <w:rPr>
          <w:rFonts w:ascii="Book Antiqua" w:hAnsi="Book Antiqua" w:cs="Book Antiqua"/>
          <w:sz w:val="22"/>
          <w:szCs w:val="22"/>
        </w:rPr>
        <w:t xml:space="preserve">.P.R. n.445/2000, con la </w:t>
      </w:r>
      <w:r w:rsidRPr="00B02AC1">
        <w:rPr>
          <w:rFonts w:ascii="Book Antiqua" w:hAnsi="Book Antiqua" w:cs="Book Antiqua"/>
          <w:b/>
          <w:bCs/>
          <w:sz w:val="22"/>
          <w:szCs w:val="22"/>
        </w:rPr>
        <w:t>sottoscrizione digitale</w:t>
      </w:r>
      <w:r w:rsidRPr="00267313">
        <w:rPr>
          <w:rFonts w:ascii="Book Antiqua" w:hAnsi="Book Antiqua" w:cs="Book Antiqua"/>
          <w:sz w:val="22"/>
          <w:szCs w:val="22"/>
        </w:rPr>
        <w:t xml:space="preserve"> del dichiarante (rappresentante legale del candidato o altro soggetto dotato del potere di impegnare contrattualmente il candidato stesso); </w:t>
      </w:r>
    </w:p>
    <w:p w14:paraId="65E0DE63" w14:textId="77777777" w:rsidR="00E92CCA" w:rsidRPr="00267313" w:rsidRDefault="00E92CCA" w:rsidP="00F344C6">
      <w:pPr>
        <w:widowControl w:val="0"/>
        <w:numPr>
          <w:ilvl w:val="0"/>
          <w:numId w:val="7"/>
        </w:numPr>
        <w:tabs>
          <w:tab w:val="left" w:pos="709"/>
        </w:tabs>
        <w:autoSpaceDE w:val="0"/>
        <w:autoSpaceDN w:val="0"/>
        <w:adjustRightInd w:val="0"/>
        <w:spacing w:after="120" w:line="276" w:lineRule="auto"/>
        <w:jc w:val="both"/>
        <w:rPr>
          <w:rFonts w:ascii="Book Antiqua" w:hAnsi="Book Antiqua" w:cs="Book Antiqua"/>
          <w:sz w:val="22"/>
          <w:szCs w:val="22"/>
        </w:rPr>
      </w:pPr>
      <w:r w:rsidRPr="00267313">
        <w:rPr>
          <w:rFonts w:ascii="Book Antiqua" w:hAnsi="Book Antiqua" w:cs="Book Antiqua"/>
          <w:sz w:val="22"/>
          <w:szCs w:val="22"/>
        </w:rPr>
        <w:t xml:space="preserve">potranno essere </w:t>
      </w:r>
      <w:r w:rsidRPr="00B02AC1">
        <w:rPr>
          <w:rFonts w:ascii="Book Antiqua" w:hAnsi="Book Antiqua" w:cs="Book Antiqua"/>
          <w:b/>
          <w:bCs/>
          <w:sz w:val="22"/>
          <w:szCs w:val="22"/>
        </w:rPr>
        <w:t>sottoscri</w:t>
      </w:r>
      <w:r>
        <w:rPr>
          <w:rFonts w:ascii="Book Antiqua" w:hAnsi="Book Antiqua" w:cs="Book Antiqua"/>
          <w:b/>
          <w:bCs/>
          <w:sz w:val="22"/>
          <w:szCs w:val="22"/>
        </w:rPr>
        <w:t>tte digitalmente</w:t>
      </w:r>
      <w:r w:rsidRPr="00267313">
        <w:rPr>
          <w:rFonts w:ascii="Book Antiqua" w:hAnsi="Book Antiqua" w:cs="Book Antiqua"/>
          <w:sz w:val="22"/>
          <w:szCs w:val="22"/>
        </w:rPr>
        <w:t xml:space="preserve"> anche da procuratori dei lega</w:t>
      </w:r>
      <w:r>
        <w:rPr>
          <w:rFonts w:ascii="Book Antiqua" w:hAnsi="Book Antiqua" w:cs="Book Antiqua"/>
          <w:sz w:val="22"/>
          <w:szCs w:val="22"/>
        </w:rPr>
        <w:t xml:space="preserve">li rappresentati ed in tal caso </w:t>
      </w:r>
      <w:r w:rsidRPr="00267313">
        <w:rPr>
          <w:rFonts w:ascii="Book Antiqua" w:hAnsi="Book Antiqua" w:cs="Book Antiqua"/>
          <w:sz w:val="22"/>
          <w:szCs w:val="22"/>
        </w:rPr>
        <w:t xml:space="preserve">va allegata copia conforme all’originare della relativa procura; </w:t>
      </w:r>
    </w:p>
    <w:p w14:paraId="7EC07B90" w14:textId="77777777" w:rsidR="00E92CCA" w:rsidRPr="00267313" w:rsidRDefault="00E92CCA" w:rsidP="00F344C6">
      <w:pPr>
        <w:widowControl w:val="0"/>
        <w:numPr>
          <w:ilvl w:val="0"/>
          <w:numId w:val="7"/>
        </w:numPr>
        <w:tabs>
          <w:tab w:val="left" w:pos="709"/>
        </w:tabs>
        <w:autoSpaceDE w:val="0"/>
        <w:autoSpaceDN w:val="0"/>
        <w:adjustRightInd w:val="0"/>
        <w:spacing w:after="120" w:line="276" w:lineRule="auto"/>
        <w:jc w:val="both"/>
        <w:rPr>
          <w:rFonts w:ascii="Book Antiqua" w:hAnsi="Book Antiqua" w:cs="Book Antiqua"/>
          <w:sz w:val="22"/>
          <w:szCs w:val="22"/>
        </w:rPr>
      </w:pPr>
      <w:r w:rsidRPr="00267313">
        <w:rPr>
          <w:rFonts w:ascii="Book Antiqua" w:hAnsi="Book Antiqua" w:cs="Book Antiqua"/>
          <w:sz w:val="22"/>
          <w:szCs w:val="22"/>
        </w:rPr>
        <w:t xml:space="preserve">devono essere rese e sottoscritte dai concorrenti, in qualsiasi forma di partecipazione, singoli, raggruppati, consorziati, aggregati in rete di imprese, ancorché appartenenti alle eventuali imprese ausiliarie, ognuno per quanto di propria competenza. </w:t>
      </w:r>
    </w:p>
    <w:p w14:paraId="39515054" w14:textId="77777777" w:rsidR="00E92CCA" w:rsidRPr="00267313" w:rsidRDefault="00E92CCA" w:rsidP="00D62A72">
      <w:pPr>
        <w:widowControl w:val="0"/>
        <w:autoSpaceDE w:val="0"/>
        <w:autoSpaceDN w:val="0"/>
        <w:adjustRightInd w:val="0"/>
        <w:spacing w:after="120" w:line="276" w:lineRule="auto"/>
        <w:jc w:val="both"/>
        <w:rPr>
          <w:rFonts w:ascii="Book Antiqua" w:hAnsi="Book Antiqua" w:cs="Book Antiqua"/>
          <w:sz w:val="22"/>
          <w:szCs w:val="22"/>
        </w:rPr>
      </w:pPr>
      <w:r w:rsidRPr="00267313">
        <w:rPr>
          <w:rFonts w:ascii="Book Antiqua" w:hAnsi="Book Antiqua" w:cs="Book Antiqua"/>
          <w:sz w:val="22"/>
          <w:szCs w:val="22"/>
        </w:rPr>
        <w:t xml:space="preserve">Le dichiarazioni sono redatte </w:t>
      </w:r>
      <w:r w:rsidRPr="00267313">
        <w:rPr>
          <w:rFonts w:ascii="Book Antiqua" w:hAnsi="Book Antiqua" w:cs="Book Antiqua"/>
          <w:sz w:val="22"/>
          <w:szCs w:val="22"/>
          <w:u w:val="single"/>
        </w:rPr>
        <w:t>preferibilmente</w:t>
      </w:r>
      <w:r w:rsidRPr="00267313">
        <w:rPr>
          <w:rFonts w:ascii="Book Antiqua" w:hAnsi="Book Antiqua" w:cs="Book Antiqua"/>
          <w:sz w:val="22"/>
          <w:szCs w:val="22"/>
        </w:rPr>
        <w:t xml:space="preserve"> sui modelli predisposti e messi a disposizione dalla stazione appaltante</w:t>
      </w:r>
      <w:r>
        <w:rPr>
          <w:rFonts w:ascii="Book Antiqua" w:hAnsi="Book Antiqua" w:cs="Book Antiqua"/>
          <w:sz w:val="22"/>
          <w:szCs w:val="22"/>
        </w:rPr>
        <w:t>, allegati al presente bando di gara,</w:t>
      </w:r>
      <w:r w:rsidRPr="00267313">
        <w:rPr>
          <w:rFonts w:ascii="Book Antiqua" w:hAnsi="Book Antiqua" w:cs="Book Antiqua"/>
          <w:sz w:val="22"/>
          <w:szCs w:val="22"/>
        </w:rPr>
        <w:t xml:space="preserve"> disponibili </w:t>
      </w:r>
      <w:r>
        <w:rPr>
          <w:rFonts w:ascii="Book Antiqua" w:hAnsi="Book Antiqua" w:cs="Book Antiqua"/>
          <w:sz w:val="22"/>
          <w:szCs w:val="22"/>
        </w:rPr>
        <w:t xml:space="preserve">sulla piattaforma telematica Empulia e </w:t>
      </w:r>
      <w:r w:rsidRPr="00267313">
        <w:rPr>
          <w:rFonts w:ascii="Book Antiqua" w:hAnsi="Book Antiqua" w:cs="Book Antiqua"/>
          <w:sz w:val="22"/>
          <w:szCs w:val="22"/>
        </w:rPr>
        <w:t>sul sito internet</w:t>
      </w:r>
      <w:r>
        <w:rPr>
          <w:rFonts w:ascii="Book Antiqua" w:hAnsi="Book Antiqua" w:cs="Book Antiqua"/>
          <w:sz w:val="22"/>
          <w:szCs w:val="22"/>
        </w:rPr>
        <w:t xml:space="preserve"> del Comune</w:t>
      </w:r>
      <w:r w:rsidRPr="00267313">
        <w:rPr>
          <w:rFonts w:ascii="Book Antiqua" w:hAnsi="Book Antiqua" w:cs="Book Antiqua"/>
          <w:sz w:val="22"/>
          <w:szCs w:val="22"/>
        </w:rPr>
        <w:t xml:space="preserve">, che il concorrente è tenuto ad adattare in relazione alle proprie condizioni specifiche. </w:t>
      </w:r>
    </w:p>
    <w:p w14:paraId="7F837AA8" w14:textId="77777777" w:rsidR="00E92CCA" w:rsidRPr="00267313" w:rsidRDefault="00E92CCA" w:rsidP="00D62A72">
      <w:pPr>
        <w:widowControl w:val="0"/>
        <w:autoSpaceDE w:val="0"/>
        <w:autoSpaceDN w:val="0"/>
        <w:adjustRightInd w:val="0"/>
        <w:spacing w:after="120" w:line="276" w:lineRule="auto"/>
        <w:jc w:val="both"/>
        <w:rPr>
          <w:rFonts w:ascii="Book Antiqua" w:hAnsi="Book Antiqua" w:cs="Book Antiqua"/>
          <w:sz w:val="22"/>
          <w:szCs w:val="22"/>
        </w:rPr>
      </w:pPr>
      <w:r w:rsidRPr="00267313">
        <w:rPr>
          <w:rFonts w:ascii="Book Antiqua" w:hAnsi="Book Antiqua" w:cs="Book Antiqua"/>
          <w:sz w:val="22"/>
          <w:szCs w:val="22"/>
        </w:rPr>
        <w:t>Alla documentazione dei candidati non residenti in Italia si applica</w:t>
      </w:r>
      <w:bookmarkStart w:id="3" w:name="Pg8"/>
      <w:bookmarkEnd w:id="3"/>
      <w:r>
        <w:rPr>
          <w:rFonts w:ascii="Book Antiqua" w:hAnsi="Book Antiqua" w:cs="Book Antiqua"/>
          <w:sz w:val="22"/>
          <w:szCs w:val="22"/>
        </w:rPr>
        <w:t xml:space="preserve"> l’art. 80 del Codice.</w:t>
      </w:r>
    </w:p>
    <w:p w14:paraId="72057E8E" w14:textId="77777777" w:rsidR="00E92CCA" w:rsidRPr="00267313" w:rsidRDefault="00E92CCA" w:rsidP="00D62A72">
      <w:pPr>
        <w:widowControl w:val="0"/>
        <w:autoSpaceDE w:val="0"/>
        <w:autoSpaceDN w:val="0"/>
        <w:adjustRightInd w:val="0"/>
        <w:spacing w:after="120" w:line="276" w:lineRule="auto"/>
        <w:jc w:val="both"/>
        <w:rPr>
          <w:rFonts w:ascii="Book Antiqua" w:hAnsi="Book Antiqua" w:cs="Book Antiqua"/>
          <w:sz w:val="22"/>
          <w:szCs w:val="22"/>
        </w:rPr>
      </w:pPr>
      <w:r w:rsidRPr="00267313">
        <w:rPr>
          <w:rFonts w:ascii="Book Antiqua" w:hAnsi="Book Antiqua" w:cs="Book Antiqua"/>
          <w:sz w:val="22"/>
          <w:szCs w:val="22"/>
        </w:rPr>
        <w:t xml:space="preserve">In caso di concorrenti non residenti in Italia, la documentazione dovrà essere prodotta in modalità idonea equivalente secondo la legislazione dello Stato di appartenenza. </w:t>
      </w:r>
    </w:p>
    <w:p w14:paraId="57D513C8" w14:textId="77777777" w:rsidR="00E92CCA" w:rsidRDefault="00E92CCA" w:rsidP="00D62A72">
      <w:pPr>
        <w:widowControl w:val="0"/>
        <w:autoSpaceDE w:val="0"/>
        <w:autoSpaceDN w:val="0"/>
        <w:adjustRightInd w:val="0"/>
        <w:spacing w:after="120" w:line="276" w:lineRule="auto"/>
        <w:jc w:val="both"/>
        <w:rPr>
          <w:rFonts w:ascii="Book Antiqua" w:hAnsi="Book Antiqua" w:cs="Book Antiqua"/>
          <w:sz w:val="22"/>
          <w:szCs w:val="22"/>
        </w:rPr>
      </w:pPr>
      <w:r w:rsidRPr="00267313">
        <w:rPr>
          <w:rFonts w:ascii="Book Antiqua" w:hAnsi="Book Antiqua" w:cs="Book Antiqua"/>
          <w:sz w:val="22"/>
          <w:szCs w:val="22"/>
        </w:rPr>
        <w:t>Tutta la documentazione da produrre deve essere in lingua italiana o, se redatta in lingua straniera, deve essere corredata da traduzione giurata in lingua italiana. Si precisa che in caso di contrasto tra testo in lingua straniera e testo in lingua italiana prevarrà la versione in lingua italiana, essendo a rischio del concorrente assicurare la fedeltà della traduzione, inoltre gli importi dichiarati da concorrenti aventi sede negli Stati non aderenti all’Unione europea dovranno essere espressi in euro.</w:t>
      </w:r>
    </w:p>
    <w:p w14:paraId="2464C5C9" w14:textId="77777777" w:rsidR="00E92CCA" w:rsidRPr="000D12E9" w:rsidRDefault="00E92CCA" w:rsidP="000D12E9">
      <w:pPr>
        <w:widowControl w:val="0"/>
        <w:autoSpaceDE w:val="0"/>
        <w:autoSpaceDN w:val="0"/>
        <w:adjustRightInd w:val="0"/>
        <w:spacing w:after="120" w:line="276" w:lineRule="auto"/>
        <w:jc w:val="both"/>
        <w:rPr>
          <w:rFonts w:ascii="Book Antiqua" w:hAnsi="Book Antiqua" w:cs="Book Antiqua"/>
          <w:sz w:val="22"/>
          <w:szCs w:val="22"/>
        </w:rPr>
      </w:pPr>
      <w:r w:rsidRPr="000D12E9">
        <w:rPr>
          <w:rFonts w:ascii="Book Antiqua" w:hAnsi="Book Antiqua" w:cs="Book Antiqua"/>
          <w:sz w:val="22"/>
          <w:szCs w:val="22"/>
        </w:rPr>
        <w:t>Si precisa che:</w:t>
      </w:r>
    </w:p>
    <w:p w14:paraId="49047999" w14:textId="77777777" w:rsidR="00E92CCA" w:rsidRPr="000D12E9" w:rsidRDefault="00E92CCA" w:rsidP="00F344C6">
      <w:pPr>
        <w:widowControl w:val="0"/>
        <w:numPr>
          <w:ilvl w:val="0"/>
          <w:numId w:val="13"/>
        </w:numPr>
        <w:tabs>
          <w:tab w:val="left" w:pos="709"/>
        </w:tabs>
        <w:autoSpaceDE w:val="0"/>
        <w:autoSpaceDN w:val="0"/>
        <w:adjustRightInd w:val="0"/>
        <w:spacing w:after="120" w:line="276" w:lineRule="auto"/>
        <w:jc w:val="both"/>
        <w:rPr>
          <w:rFonts w:ascii="Book Antiqua" w:hAnsi="Book Antiqua" w:cs="Book Antiqua"/>
          <w:b/>
          <w:bCs/>
          <w:sz w:val="22"/>
          <w:szCs w:val="22"/>
        </w:rPr>
      </w:pPr>
      <w:r w:rsidRPr="000D12E9">
        <w:rPr>
          <w:rFonts w:ascii="Book Antiqua" w:hAnsi="Book Antiqua" w:cs="Book Antiqua"/>
          <w:b/>
          <w:bCs/>
          <w:sz w:val="22"/>
          <w:szCs w:val="22"/>
        </w:rPr>
        <w:t>a pena di esclusione</w:t>
      </w:r>
      <w:r w:rsidRPr="000D12E9">
        <w:rPr>
          <w:rFonts w:ascii="Book Antiqua" w:hAnsi="Book Antiqua" w:cs="Book Antiqua"/>
          <w:sz w:val="22"/>
          <w:szCs w:val="22"/>
        </w:rPr>
        <w:t xml:space="preserve">, le attestazioni di cui al presente paragrafo, nel caso di raggruppamenti temporanei, consorzi ordinari, aggregazioni di imprese di rete e GEIE, devono essere rese da tutti gli operatori economici che partecipano alla procedura in </w:t>
      </w:r>
      <w:r w:rsidRPr="000D12E9">
        <w:rPr>
          <w:rFonts w:ascii="Book Antiqua" w:hAnsi="Book Antiqua" w:cs="Book Antiqua"/>
          <w:sz w:val="22"/>
          <w:szCs w:val="22"/>
        </w:rPr>
        <w:lastRenderedPageBreak/>
        <w:t>forma congiunta;</w:t>
      </w:r>
    </w:p>
    <w:p w14:paraId="4BB9CAA8" w14:textId="77777777" w:rsidR="00E92CCA" w:rsidRPr="000D12E9" w:rsidRDefault="00E92CCA" w:rsidP="00F344C6">
      <w:pPr>
        <w:widowControl w:val="0"/>
        <w:numPr>
          <w:ilvl w:val="0"/>
          <w:numId w:val="13"/>
        </w:numPr>
        <w:tabs>
          <w:tab w:val="left" w:pos="709"/>
        </w:tabs>
        <w:autoSpaceDE w:val="0"/>
        <w:autoSpaceDN w:val="0"/>
        <w:adjustRightInd w:val="0"/>
        <w:spacing w:after="120" w:line="276" w:lineRule="auto"/>
        <w:jc w:val="both"/>
        <w:rPr>
          <w:rFonts w:ascii="Book Antiqua" w:hAnsi="Book Antiqua" w:cs="Book Antiqua"/>
          <w:sz w:val="22"/>
          <w:szCs w:val="22"/>
        </w:rPr>
      </w:pPr>
      <w:r w:rsidRPr="000D12E9">
        <w:rPr>
          <w:rFonts w:ascii="Book Antiqua" w:hAnsi="Book Antiqua" w:cs="Book Antiqua"/>
          <w:b/>
          <w:bCs/>
          <w:sz w:val="22"/>
          <w:szCs w:val="22"/>
        </w:rPr>
        <w:t xml:space="preserve">a pena di esclusione, </w:t>
      </w:r>
      <w:r w:rsidRPr="000D12E9">
        <w:rPr>
          <w:rFonts w:ascii="Book Antiqua" w:hAnsi="Book Antiqua" w:cs="Book Antiqua"/>
          <w:sz w:val="22"/>
          <w:szCs w:val="22"/>
        </w:rPr>
        <w:t>le attestazioni di cui al presente paragrafo, nel caso di consorzi cooperativi, di consorzi artigiani e di consorzi stabili, devono essere rese anche dai consorziati per conto dei quali il consorzio concorre;</w:t>
      </w:r>
    </w:p>
    <w:p w14:paraId="31A07456" w14:textId="77777777" w:rsidR="00E92CCA" w:rsidRPr="000D12E9" w:rsidRDefault="00E92CCA" w:rsidP="00F344C6">
      <w:pPr>
        <w:widowControl w:val="0"/>
        <w:numPr>
          <w:ilvl w:val="0"/>
          <w:numId w:val="13"/>
        </w:numPr>
        <w:tabs>
          <w:tab w:val="left" w:pos="709"/>
        </w:tabs>
        <w:autoSpaceDE w:val="0"/>
        <w:autoSpaceDN w:val="0"/>
        <w:adjustRightInd w:val="0"/>
        <w:spacing w:after="120" w:line="276" w:lineRule="auto"/>
        <w:jc w:val="both"/>
        <w:rPr>
          <w:rFonts w:ascii="Book Antiqua" w:hAnsi="Book Antiqua" w:cs="Book Antiqua"/>
          <w:sz w:val="22"/>
          <w:szCs w:val="22"/>
        </w:rPr>
      </w:pPr>
      <w:r w:rsidRPr="000D12E9">
        <w:rPr>
          <w:rFonts w:ascii="Book Antiqua" w:hAnsi="Book Antiqua" w:cs="Book Antiqua"/>
          <w:b/>
          <w:bCs/>
          <w:sz w:val="22"/>
          <w:szCs w:val="22"/>
        </w:rPr>
        <w:t>a pena di esclusione</w:t>
      </w:r>
      <w:r w:rsidRPr="000D12E9">
        <w:rPr>
          <w:rFonts w:ascii="Book Antiqua" w:hAnsi="Book Antiqua" w:cs="Book Antiqua"/>
          <w:sz w:val="22"/>
          <w:szCs w:val="22"/>
        </w:rPr>
        <w:t>, le attestazioni di cui all’</w:t>
      </w:r>
      <w:r>
        <w:rPr>
          <w:rFonts w:ascii="Book Antiqua" w:hAnsi="Book Antiqua" w:cs="Book Antiqua"/>
          <w:sz w:val="22"/>
          <w:szCs w:val="22"/>
        </w:rPr>
        <w:t>art. 80, del Codice</w:t>
      </w:r>
      <w:r w:rsidRPr="000D12E9">
        <w:rPr>
          <w:rFonts w:ascii="Book Antiqua" w:hAnsi="Book Antiqua" w:cs="Book Antiqua"/>
          <w:sz w:val="22"/>
          <w:szCs w:val="22"/>
        </w:rPr>
        <w:t>, devono essere rese personalmente da ciascuno de</w:t>
      </w:r>
      <w:r>
        <w:rPr>
          <w:rFonts w:ascii="Book Antiqua" w:hAnsi="Book Antiqua" w:cs="Book Antiqua"/>
          <w:sz w:val="22"/>
          <w:szCs w:val="22"/>
        </w:rPr>
        <w:t>i soggetti indicati nell’art. 80, comma 3,</w:t>
      </w:r>
      <w:r w:rsidRPr="000D12E9">
        <w:rPr>
          <w:rFonts w:ascii="Book Antiqua" w:hAnsi="Book Antiqua" w:cs="Book Antiqua"/>
          <w:sz w:val="22"/>
          <w:szCs w:val="22"/>
        </w:rPr>
        <w:t xml:space="preserve"> del Codice (per le imprese individuali: titolare e direttore tecnico; per le società in nome collettivo: socio e direttore tecnico; per le società in accomandita semplice: soci accomandatari e direttore tecnico; per le altre società: amministratori muniti di poteri di rappresentanza, direttore tecnico, socio unico persona fisica, ovvero il socio di maggioranza in caso di società con meno di quattro soci). Nel caso di società, diverse dalle società in nome collettivo e dalle società in accomandita semplice, nelle quali siano presenti due soli soci, ciascuno in possesso del </w:t>
      </w:r>
      <w:r w:rsidRPr="00E33B51">
        <w:rPr>
          <w:rFonts w:ascii="Book Antiqua" w:hAnsi="Book Antiqua" w:cs="Book Antiqua"/>
          <w:sz w:val="22"/>
          <w:szCs w:val="22"/>
        </w:rPr>
        <w:t>cinquanta per cento della partecipazione azionaria, le dichiarazioni devono essere rese da en</w:t>
      </w:r>
      <w:r>
        <w:rPr>
          <w:rFonts w:ascii="Book Antiqua" w:hAnsi="Book Antiqua" w:cs="Book Antiqua"/>
          <w:sz w:val="22"/>
          <w:szCs w:val="22"/>
        </w:rPr>
        <w:t xml:space="preserve">trambi i soci </w:t>
      </w:r>
      <w:r w:rsidRPr="00E33B51">
        <w:rPr>
          <w:rFonts w:ascii="Book Antiqua" w:hAnsi="Book Antiqua" w:cs="Book Antiqua"/>
          <w:sz w:val="22"/>
          <w:szCs w:val="22"/>
        </w:rPr>
        <w:t>[</w:t>
      </w:r>
      <w:r>
        <w:rPr>
          <w:rFonts w:ascii="Book Antiqua" w:hAnsi="Book Antiqua" w:cs="Book Antiqua"/>
          <w:sz w:val="22"/>
          <w:szCs w:val="22"/>
        </w:rPr>
        <w:t xml:space="preserve">secondo il modello </w:t>
      </w:r>
      <w:r w:rsidRPr="00753FB3">
        <w:rPr>
          <w:rFonts w:ascii="Book Antiqua" w:hAnsi="Book Antiqua" w:cs="Book Antiqua"/>
          <w:i/>
          <w:iCs/>
          <w:sz w:val="22"/>
          <w:szCs w:val="22"/>
        </w:rPr>
        <w:t>Allegato D</w:t>
      </w:r>
      <w:r w:rsidRPr="00E33B51">
        <w:rPr>
          <w:rFonts w:ascii="Book Antiqua" w:hAnsi="Book Antiqua" w:cs="Book Antiqua"/>
          <w:sz w:val="22"/>
          <w:szCs w:val="22"/>
        </w:rPr>
        <w:t>]</w:t>
      </w:r>
      <w:r>
        <w:rPr>
          <w:rFonts w:ascii="Book Antiqua" w:hAnsi="Book Antiqua" w:cs="Book Antiqua"/>
          <w:sz w:val="22"/>
          <w:szCs w:val="22"/>
        </w:rPr>
        <w:t>;</w:t>
      </w:r>
    </w:p>
    <w:p w14:paraId="739BD0E5" w14:textId="77777777" w:rsidR="00E92CCA" w:rsidRPr="000D12E9" w:rsidRDefault="00E92CCA" w:rsidP="00F344C6">
      <w:pPr>
        <w:widowControl w:val="0"/>
        <w:numPr>
          <w:ilvl w:val="0"/>
          <w:numId w:val="13"/>
        </w:numPr>
        <w:tabs>
          <w:tab w:val="left" w:pos="709"/>
        </w:tabs>
        <w:autoSpaceDE w:val="0"/>
        <w:autoSpaceDN w:val="0"/>
        <w:adjustRightInd w:val="0"/>
        <w:spacing w:after="120" w:line="276" w:lineRule="auto"/>
        <w:jc w:val="both"/>
        <w:rPr>
          <w:rFonts w:ascii="Book Antiqua" w:hAnsi="Book Antiqua" w:cs="Book Antiqua"/>
          <w:sz w:val="22"/>
          <w:szCs w:val="22"/>
        </w:rPr>
      </w:pPr>
      <w:r w:rsidRPr="000D12E9">
        <w:rPr>
          <w:rFonts w:ascii="Book Antiqua" w:hAnsi="Book Antiqua" w:cs="Book Antiqua"/>
          <w:b/>
          <w:bCs/>
          <w:sz w:val="22"/>
          <w:szCs w:val="22"/>
        </w:rPr>
        <w:t>a pena di esclusione</w:t>
      </w:r>
      <w:r w:rsidRPr="000D12E9">
        <w:rPr>
          <w:rFonts w:ascii="Book Antiqua" w:hAnsi="Book Antiqua" w:cs="Book Antiqua"/>
          <w:sz w:val="22"/>
          <w:szCs w:val="22"/>
        </w:rPr>
        <w:t xml:space="preserve">, l’attestazione </w:t>
      </w:r>
      <w:r>
        <w:rPr>
          <w:rFonts w:ascii="Book Antiqua" w:hAnsi="Book Antiqua" w:cs="Book Antiqua"/>
          <w:sz w:val="22"/>
          <w:szCs w:val="22"/>
        </w:rPr>
        <w:t>del requisito di cui all’art. 80, del Codice</w:t>
      </w:r>
      <w:r w:rsidRPr="000D12E9">
        <w:rPr>
          <w:rFonts w:ascii="Book Antiqua" w:hAnsi="Book Antiqua" w:cs="Book Antiqua"/>
          <w:sz w:val="22"/>
          <w:szCs w:val="22"/>
        </w:rPr>
        <w:t>, deve essere resa personalmente anche da ciascuno dei soggetti indicati n</w:t>
      </w:r>
      <w:r>
        <w:rPr>
          <w:rFonts w:ascii="Book Antiqua" w:hAnsi="Book Antiqua" w:cs="Book Antiqua"/>
          <w:sz w:val="22"/>
          <w:szCs w:val="22"/>
        </w:rPr>
        <w:t>ell’art. 80, comma 3,</w:t>
      </w:r>
      <w:r w:rsidRPr="000D12E9">
        <w:rPr>
          <w:rFonts w:ascii="Book Antiqua" w:hAnsi="Book Antiqua" w:cs="Book Antiqua"/>
          <w:sz w:val="22"/>
          <w:szCs w:val="22"/>
        </w:rPr>
        <w:t xml:space="preserve"> del Codice cessati nella carica nell’anno precedente la data di pubblicazione del bando di gara (per le imprese individuali: titolare e direttore tecnico; per le società in nome collettivo: socio e direttore tecnico; per le società in accomandita semplice: soci accomandatari e direttore tecnico; per le altre società: amministratori muniti di poteri di rappresentanza, e direttore tecnico, socio unico persona fisica, ovvero il socio di maggioranza in caso di società con meno di quattro soci); nel caso di società, diverse dalle società in nome collettivo e dalle società in accomandita semplice, nelle quali siano presenti due soli soci, ciascuno in possesso del cinquanta per cento della partecipazione azionaria, le dichiarazioni devono essere rese da entrambi i soci. In caso di incorporazione, fusione societaria o cessione d’azienda, le suddette attestazioni devono essere rese anche dagli amministratori e da direttori tecnici che hanno operato presso la società incorporata, fusasi o che ha ceduto l’azienda nell’ultimo anno antecedente la data di pubblicazione del bando di gara. Qualora i suddetti soggetti non siano in condizione di rendere la richiesta attestazione, questa può essere resa dal legale rappresentante, mediante dichiarazione sostitutiva ai sensi dell’art. 47 </w:t>
      </w:r>
      <w:r>
        <w:rPr>
          <w:rFonts w:ascii="Book Antiqua" w:hAnsi="Book Antiqua" w:cs="Book Antiqua"/>
          <w:sz w:val="22"/>
          <w:szCs w:val="22"/>
        </w:rPr>
        <w:t>D</w:t>
      </w:r>
      <w:r w:rsidRPr="000D12E9">
        <w:rPr>
          <w:rFonts w:ascii="Book Antiqua" w:hAnsi="Book Antiqua" w:cs="Book Antiqua"/>
          <w:sz w:val="22"/>
          <w:szCs w:val="22"/>
        </w:rPr>
        <w:t xml:space="preserve">.P.R. 28 dicembre 2000, n. 445, nella quale si dichiari il possesso dei requisiti richiesti, indicando nominativamente i soggetti per i quali si rilascia la </w:t>
      </w:r>
      <w:r w:rsidRPr="00E33B51">
        <w:rPr>
          <w:rFonts w:ascii="Book Antiqua" w:hAnsi="Book Antiqua" w:cs="Book Antiqua"/>
          <w:sz w:val="22"/>
          <w:szCs w:val="22"/>
        </w:rPr>
        <w:t>dichiarazione [</w:t>
      </w:r>
      <w:r>
        <w:rPr>
          <w:rFonts w:ascii="Book Antiqua" w:hAnsi="Book Antiqua" w:cs="Book Antiqua"/>
          <w:sz w:val="22"/>
          <w:szCs w:val="22"/>
        </w:rPr>
        <w:t xml:space="preserve">secondo il modello </w:t>
      </w:r>
      <w:r w:rsidRPr="00753FB3">
        <w:rPr>
          <w:rFonts w:ascii="Book Antiqua" w:hAnsi="Book Antiqua" w:cs="Book Antiqua"/>
          <w:i/>
          <w:iCs/>
          <w:sz w:val="22"/>
          <w:szCs w:val="22"/>
        </w:rPr>
        <w:t xml:space="preserve">Allegato </w:t>
      </w:r>
      <w:r>
        <w:rPr>
          <w:rFonts w:ascii="Book Antiqua" w:hAnsi="Book Antiqua" w:cs="Book Antiqua"/>
          <w:i/>
          <w:iCs/>
          <w:sz w:val="22"/>
          <w:szCs w:val="22"/>
        </w:rPr>
        <w:t>C</w:t>
      </w:r>
      <w:r w:rsidRPr="00E33B51">
        <w:rPr>
          <w:rFonts w:ascii="Book Antiqua" w:hAnsi="Book Antiqua" w:cs="Book Antiqua"/>
          <w:sz w:val="22"/>
          <w:szCs w:val="22"/>
        </w:rPr>
        <w:t>]</w:t>
      </w:r>
      <w:r>
        <w:rPr>
          <w:rFonts w:ascii="Book Antiqua" w:hAnsi="Book Antiqua" w:cs="Book Antiqua"/>
          <w:sz w:val="22"/>
          <w:szCs w:val="22"/>
        </w:rPr>
        <w:t>.</w:t>
      </w:r>
    </w:p>
    <w:p w14:paraId="3BA9D03C" w14:textId="77777777" w:rsidR="00E92CCA" w:rsidRDefault="00E92CCA" w:rsidP="000D12E9">
      <w:pPr>
        <w:widowControl w:val="0"/>
        <w:autoSpaceDE w:val="0"/>
        <w:autoSpaceDN w:val="0"/>
        <w:adjustRightInd w:val="0"/>
        <w:spacing w:after="120" w:line="276" w:lineRule="auto"/>
        <w:jc w:val="both"/>
        <w:rPr>
          <w:rFonts w:ascii="Book Antiqua" w:hAnsi="Book Antiqua" w:cs="Book Antiqua"/>
          <w:b/>
          <w:bCs/>
          <w:sz w:val="22"/>
          <w:szCs w:val="22"/>
        </w:rPr>
      </w:pPr>
    </w:p>
    <w:p w14:paraId="7CA66F20" w14:textId="77777777" w:rsidR="00E92CCA" w:rsidRPr="004246D9" w:rsidRDefault="00E92CCA" w:rsidP="003F430E">
      <w:pPr>
        <w:widowControl w:val="0"/>
        <w:autoSpaceDE w:val="0"/>
        <w:autoSpaceDN w:val="0"/>
        <w:adjustRightInd w:val="0"/>
        <w:spacing w:after="120" w:line="276" w:lineRule="auto"/>
        <w:jc w:val="both"/>
        <w:rPr>
          <w:rFonts w:ascii="Book Antiqua" w:hAnsi="Book Antiqua" w:cs="Book Antiqua"/>
          <w:sz w:val="22"/>
          <w:szCs w:val="22"/>
        </w:rPr>
      </w:pPr>
      <w:r w:rsidRPr="004246D9">
        <w:rPr>
          <w:rFonts w:ascii="Book Antiqua" w:hAnsi="Book Antiqua" w:cs="Book Antiqua"/>
          <w:sz w:val="22"/>
          <w:szCs w:val="22"/>
        </w:rPr>
        <w:t xml:space="preserve">Le dichiarazioni ed i documenti presentati dai concorrenti possono essere oggetto di richieste di chiarimenti da parte della stazione appaltante con i limiti e alle condizioni di cui all’articolo 46 del Codice. </w:t>
      </w:r>
    </w:p>
    <w:p w14:paraId="4CC0E7A9" w14:textId="23016358" w:rsidR="00E33F33" w:rsidRPr="00F4102B" w:rsidRDefault="00E33F33" w:rsidP="00F4102B">
      <w:pPr>
        <w:widowControl w:val="0"/>
        <w:autoSpaceDE w:val="0"/>
        <w:autoSpaceDN w:val="0"/>
        <w:adjustRightInd w:val="0"/>
        <w:spacing w:after="120" w:line="276" w:lineRule="auto"/>
        <w:jc w:val="both"/>
        <w:rPr>
          <w:rFonts w:ascii="Book Antiqua" w:hAnsi="Book Antiqua" w:cs="Book Antiqua"/>
          <w:sz w:val="22"/>
          <w:szCs w:val="22"/>
        </w:rPr>
      </w:pPr>
      <w:r w:rsidRPr="00F4102B">
        <w:rPr>
          <w:rFonts w:ascii="Book Antiqua" w:hAnsi="Book Antiqua" w:cs="Book Antiqua"/>
          <w:sz w:val="22"/>
          <w:szCs w:val="22"/>
        </w:rPr>
        <w:t>Ai sensi dell’art. 83, c. 9 del D.</w:t>
      </w:r>
      <w:r w:rsidR="00947DF8">
        <w:rPr>
          <w:rFonts w:ascii="Book Antiqua" w:hAnsi="Book Antiqua" w:cs="Book Antiqua"/>
          <w:sz w:val="22"/>
          <w:szCs w:val="22"/>
        </w:rPr>
        <w:t>Lgs.</w:t>
      </w:r>
      <w:r w:rsidRPr="00F4102B">
        <w:rPr>
          <w:rFonts w:ascii="Book Antiqua" w:hAnsi="Book Antiqua" w:cs="Book Antiqua"/>
          <w:sz w:val="22"/>
          <w:szCs w:val="22"/>
        </w:rPr>
        <w:t xml:space="preserve"> n. 50/16, le carenze di qualsiasi elemento formale della </w:t>
      </w:r>
      <w:r w:rsidRPr="00F4102B">
        <w:rPr>
          <w:rFonts w:ascii="Book Antiqua" w:hAnsi="Book Antiqua" w:cs="Book Antiqua"/>
          <w:sz w:val="22"/>
          <w:szCs w:val="22"/>
        </w:rPr>
        <w:lastRenderedPageBreak/>
        <w:t>domanda possono essere sanate attraverso la procedura di SOCCORSO ISTRUTTORIO. In particolare la mancanza, l'incompletezza e ogni altra irregolarità essenziale degli elementi e delle dichiarazioni sostitutive richieste ai fini del possesso della comprova dei requisiti, con esclusione di quelle afferenti all’offerta tecnica ed economica, obbliga il concorrente che vi ha dato causa, al pagamento, in favore del Comune di Molfetta, della sanzione pecuniaria stabilita nella misura di € 500,00 (euro cinquecento/00).</w:t>
      </w:r>
    </w:p>
    <w:p w14:paraId="4F30FD8E" w14:textId="77777777" w:rsidR="00E33F33" w:rsidRPr="00F4102B" w:rsidRDefault="00E33F33" w:rsidP="00F4102B">
      <w:pPr>
        <w:widowControl w:val="0"/>
        <w:autoSpaceDE w:val="0"/>
        <w:autoSpaceDN w:val="0"/>
        <w:adjustRightInd w:val="0"/>
        <w:spacing w:after="120" w:line="276" w:lineRule="auto"/>
        <w:jc w:val="both"/>
        <w:rPr>
          <w:rFonts w:ascii="Book Antiqua" w:hAnsi="Book Antiqua" w:cs="Book Antiqua"/>
          <w:sz w:val="22"/>
          <w:szCs w:val="22"/>
        </w:rPr>
      </w:pPr>
      <w:r w:rsidRPr="00F4102B">
        <w:rPr>
          <w:rFonts w:ascii="Book Antiqua" w:hAnsi="Book Antiqua" w:cs="Book Antiqua"/>
          <w:sz w:val="22"/>
          <w:szCs w:val="22"/>
        </w:rPr>
        <w:t>In tal caso, la stazione appaltante assegna al concorrente un termine, non superiore a dieci giorni, perché siano rese, integrate o regolarizzate le dichiarazioni necessarie, indicandone il contenuto e i soggetti che le devono rendere, da presentare contestualmente al documento comprovante l'avvenuto pagamento della sanzione, a pena di esclusione.</w:t>
      </w:r>
    </w:p>
    <w:p w14:paraId="5F65A2E0" w14:textId="337663E6" w:rsidR="00E33F33" w:rsidRPr="00F4102B" w:rsidRDefault="00E33F33" w:rsidP="00F4102B">
      <w:pPr>
        <w:widowControl w:val="0"/>
        <w:autoSpaceDE w:val="0"/>
        <w:autoSpaceDN w:val="0"/>
        <w:adjustRightInd w:val="0"/>
        <w:spacing w:after="120" w:line="276" w:lineRule="auto"/>
        <w:jc w:val="both"/>
        <w:rPr>
          <w:rFonts w:ascii="Book Antiqua" w:hAnsi="Book Antiqua" w:cs="Book Antiqua"/>
          <w:sz w:val="22"/>
          <w:szCs w:val="22"/>
        </w:rPr>
      </w:pPr>
      <w:r w:rsidRPr="00F4102B">
        <w:rPr>
          <w:rFonts w:ascii="Book Antiqua" w:hAnsi="Book Antiqua" w:cs="Book Antiqua"/>
          <w:sz w:val="22"/>
          <w:szCs w:val="22"/>
        </w:rPr>
        <w:t>La sanzione è dovuta esclusivamente in caso di regolarizzazione. In caso di inutile decorso del termine di cui sopra il concorrente è escluso dalla gara. Nei casi di irregolarità formali, ovvero di mancanza o incompletezza di dichiarazioni non essenziali, la stazione appaltante ne richiede comunque la regolarizzazione con la procedura di cui al periodo precedente, ma non applica alcuna sanzione. In caso di inutile decorso del termine di regolarizzazione, il concorrente è escluso dalla gara.</w:t>
      </w:r>
    </w:p>
    <w:p w14:paraId="59265FF6" w14:textId="77777777" w:rsidR="00E33F33" w:rsidRPr="00FC494F" w:rsidRDefault="00E33F33" w:rsidP="00E33F33">
      <w:pPr>
        <w:jc w:val="both"/>
        <w:rPr>
          <w:rFonts w:ascii="Book Antiqua" w:hAnsi="Book Antiqua"/>
          <w:szCs w:val="20"/>
        </w:rPr>
      </w:pPr>
    </w:p>
    <w:p w14:paraId="19DA5DF6" w14:textId="77777777" w:rsidR="00E92CCA" w:rsidRPr="004529CC" w:rsidRDefault="00E92CCA" w:rsidP="00F4102B">
      <w:pPr>
        <w:widowControl w:val="0"/>
        <w:autoSpaceDE w:val="0"/>
        <w:autoSpaceDN w:val="0"/>
        <w:adjustRightInd w:val="0"/>
        <w:spacing w:after="120" w:line="276" w:lineRule="auto"/>
        <w:jc w:val="both"/>
        <w:rPr>
          <w:rFonts w:ascii="Book Antiqua" w:hAnsi="Book Antiqua" w:cs="Book Antiqua"/>
          <w:b/>
          <w:bCs/>
          <w:sz w:val="22"/>
          <w:szCs w:val="22"/>
          <w:u w:val="single"/>
        </w:rPr>
      </w:pPr>
      <w:r w:rsidRPr="004529CC">
        <w:rPr>
          <w:rFonts w:ascii="Book Antiqua" w:hAnsi="Book Antiqua" w:cs="Book Antiqua"/>
          <w:b/>
          <w:bCs/>
          <w:sz w:val="22"/>
          <w:szCs w:val="22"/>
          <w:u w:val="single"/>
        </w:rPr>
        <w:t xml:space="preserve">Contenuto della “BUSTA </w:t>
      </w:r>
      <w:r>
        <w:rPr>
          <w:rFonts w:ascii="Book Antiqua" w:hAnsi="Book Antiqua" w:cs="Book Antiqua"/>
          <w:b/>
          <w:bCs/>
          <w:sz w:val="22"/>
          <w:szCs w:val="22"/>
          <w:u w:val="single"/>
        </w:rPr>
        <w:t>TECNI</w:t>
      </w:r>
      <w:r w:rsidRPr="004529CC">
        <w:rPr>
          <w:rFonts w:ascii="Book Antiqua" w:hAnsi="Book Antiqua" w:cs="Book Antiqua"/>
          <w:b/>
          <w:bCs/>
          <w:sz w:val="22"/>
          <w:szCs w:val="22"/>
          <w:u w:val="single"/>
        </w:rPr>
        <w:t xml:space="preserve">CA” </w:t>
      </w:r>
    </w:p>
    <w:p w14:paraId="6E1E2F02" w14:textId="77777777" w:rsidR="00F13A48" w:rsidRPr="007F4C3B" w:rsidRDefault="00F13A48" w:rsidP="00F13A48">
      <w:pPr>
        <w:autoSpaceDE w:val="0"/>
        <w:autoSpaceDN w:val="0"/>
        <w:adjustRightInd w:val="0"/>
        <w:spacing w:after="120" w:line="276" w:lineRule="auto"/>
        <w:jc w:val="both"/>
        <w:rPr>
          <w:rFonts w:ascii="Book Antiqua" w:hAnsi="Book Antiqua"/>
          <w:sz w:val="22"/>
          <w:szCs w:val="22"/>
          <w:lang w:eastAsia="x-none"/>
        </w:rPr>
      </w:pPr>
      <w:r w:rsidRPr="007F4C3B">
        <w:rPr>
          <w:rFonts w:ascii="Book Antiqua" w:hAnsi="Book Antiqua"/>
          <w:sz w:val="22"/>
          <w:szCs w:val="22"/>
          <w:lang w:eastAsia="x-none"/>
        </w:rPr>
        <w:t xml:space="preserve">Nella sezione BUSTA TECNICA dovrà essere inserita l’offerta tecnica redatta in riferimento ai singoli elementi oggetto di valutazione di cui al par. 14 del presente Bando di gara suddivisa secondo </w:t>
      </w:r>
      <w:r>
        <w:rPr>
          <w:rFonts w:ascii="Book Antiqua" w:hAnsi="Book Antiqua"/>
          <w:sz w:val="22"/>
          <w:szCs w:val="22"/>
          <w:lang w:eastAsia="x-none"/>
        </w:rPr>
        <w:t>a</w:t>
      </w:r>
      <w:r w:rsidRPr="007F4C3B">
        <w:rPr>
          <w:rFonts w:ascii="Book Antiqua" w:hAnsi="Book Antiqua"/>
          <w:sz w:val="22"/>
          <w:szCs w:val="22"/>
          <w:lang w:eastAsia="x-none"/>
        </w:rPr>
        <w:t xml:space="preserve">i </w:t>
      </w:r>
      <w:r>
        <w:rPr>
          <w:rFonts w:ascii="Book Antiqua" w:hAnsi="Book Antiqua"/>
          <w:sz w:val="22"/>
          <w:szCs w:val="22"/>
          <w:lang w:eastAsia="x-none"/>
        </w:rPr>
        <w:t>tre</w:t>
      </w:r>
      <w:r w:rsidRPr="007F4C3B">
        <w:rPr>
          <w:rFonts w:ascii="Book Antiqua" w:hAnsi="Book Antiqua"/>
          <w:sz w:val="22"/>
          <w:szCs w:val="22"/>
          <w:lang w:eastAsia="x-none"/>
        </w:rPr>
        <w:t xml:space="preserve"> elementi che la costituiscono:</w:t>
      </w:r>
    </w:p>
    <w:p w14:paraId="25693819" w14:textId="540D6DAC" w:rsidR="00F13A48" w:rsidRPr="00F4102B" w:rsidRDefault="00F13A48" w:rsidP="00F4102B">
      <w:pPr>
        <w:pStyle w:val="Paragrafoelenco"/>
        <w:numPr>
          <w:ilvl w:val="0"/>
          <w:numId w:val="51"/>
        </w:numPr>
        <w:spacing w:after="60"/>
        <w:contextualSpacing w:val="0"/>
        <w:rPr>
          <w:rFonts w:ascii="Book Antiqua" w:hAnsi="Book Antiqua" w:cs="Arial"/>
          <w:b w:val="0"/>
          <w:color w:val="000000"/>
          <w:sz w:val="22"/>
        </w:rPr>
      </w:pPr>
      <w:r w:rsidRPr="00F4102B">
        <w:rPr>
          <w:rFonts w:ascii="Book Antiqua" w:hAnsi="Book Antiqua" w:cs="Arial"/>
          <w:b w:val="0"/>
          <w:color w:val="000000"/>
          <w:sz w:val="22"/>
        </w:rPr>
        <w:t>Soluzioni tecniche migliorative rispetto al progetto esecutivo</w:t>
      </w:r>
    </w:p>
    <w:p w14:paraId="5099D6EC" w14:textId="28FD7A81" w:rsidR="00F13A48" w:rsidRPr="00F4102B" w:rsidRDefault="00F13A48" w:rsidP="00F4102B">
      <w:pPr>
        <w:pStyle w:val="Paragrafoelenco"/>
        <w:numPr>
          <w:ilvl w:val="1"/>
          <w:numId w:val="51"/>
        </w:numPr>
        <w:autoSpaceDE w:val="0"/>
        <w:autoSpaceDN w:val="0"/>
        <w:adjustRightInd w:val="0"/>
        <w:spacing w:after="60" w:line="276" w:lineRule="auto"/>
        <w:ind w:left="1560" w:hanging="567"/>
        <w:contextualSpacing w:val="0"/>
        <w:jc w:val="both"/>
        <w:rPr>
          <w:rFonts w:ascii="Book Antiqua" w:hAnsi="Book Antiqua" w:cs="Arial"/>
          <w:b w:val="0"/>
          <w:color w:val="000000"/>
          <w:sz w:val="22"/>
        </w:rPr>
      </w:pPr>
      <w:r w:rsidRPr="00F4102B">
        <w:rPr>
          <w:rFonts w:ascii="Book Antiqua" w:hAnsi="Book Antiqua" w:cs="Arial"/>
          <w:b w:val="0"/>
          <w:color w:val="000000"/>
          <w:sz w:val="22"/>
        </w:rPr>
        <w:t>Soluzioni tecniche finalizzate al miglioramento delle caratteristiche funzionali dell’involucro edilizio</w:t>
      </w:r>
    </w:p>
    <w:p w14:paraId="38D6EC48" w14:textId="1F517085" w:rsidR="00F13A48" w:rsidRPr="00F4102B" w:rsidRDefault="00F13A48" w:rsidP="00F4102B">
      <w:pPr>
        <w:pStyle w:val="Paragrafoelenco"/>
        <w:numPr>
          <w:ilvl w:val="1"/>
          <w:numId w:val="51"/>
        </w:numPr>
        <w:autoSpaceDE w:val="0"/>
        <w:autoSpaceDN w:val="0"/>
        <w:adjustRightInd w:val="0"/>
        <w:spacing w:after="60" w:line="276" w:lineRule="auto"/>
        <w:ind w:left="1560" w:hanging="567"/>
        <w:contextualSpacing w:val="0"/>
        <w:jc w:val="both"/>
        <w:rPr>
          <w:rFonts w:ascii="Book Antiqua" w:hAnsi="Book Antiqua" w:cs="Arial"/>
          <w:b w:val="0"/>
          <w:color w:val="000000"/>
          <w:sz w:val="22"/>
        </w:rPr>
      </w:pPr>
      <w:r w:rsidRPr="00F4102B">
        <w:rPr>
          <w:rFonts w:ascii="Book Antiqua" w:hAnsi="Book Antiqua" w:cs="Arial"/>
          <w:b w:val="0"/>
          <w:color w:val="000000"/>
          <w:sz w:val="22"/>
        </w:rPr>
        <w:t>Soluzioni tecniche finalizzate al miglioramento delle prestazioni energetiche dell’involucro edilizio</w:t>
      </w:r>
    </w:p>
    <w:p w14:paraId="28336A1D" w14:textId="12566700" w:rsidR="00F13A48" w:rsidRPr="00F4102B" w:rsidRDefault="00F13A48" w:rsidP="00F4102B">
      <w:pPr>
        <w:pStyle w:val="Paragrafoelenco"/>
        <w:numPr>
          <w:ilvl w:val="1"/>
          <w:numId w:val="51"/>
        </w:numPr>
        <w:autoSpaceDE w:val="0"/>
        <w:autoSpaceDN w:val="0"/>
        <w:adjustRightInd w:val="0"/>
        <w:spacing w:after="60" w:line="276" w:lineRule="auto"/>
        <w:ind w:left="1560" w:hanging="567"/>
        <w:contextualSpacing w:val="0"/>
        <w:jc w:val="both"/>
        <w:rPr>
          <w:rFonts w:ascii="Book Antiqua" w:hAnsi="Book Antiqua" w:cs="Arial"/>
          <w:b w:val="0"/>
          <w:color w:val="000000"/>
          <w:sz w:val="22"/>
        </w:rPr>
      </w:pPr>
      <w:r w:rsidRPr="00F4102B">
        <w:rPr>
          <w:rFonts w:ascii="Book Antiqua" w:hAnsi="Book Antiqua" w:cs="Arial"/>
          <w:b w:val="0"/>
          <w:color w:val="000000"/>
          <w:sz w:val="22"/>
        </w:rPr>
        <w:t>Realizzazione di soluzioni migliorative con riferimento al sistema di facciata</w:t>
      </w:r>
    </w:p>
    <w:p w14:paraId="577A99D9" w14:textId="6F972ECE" w:rsidR="00F13A48" w:rsidRPr="00F4102B" w:rsidRDefault="00F13A48" w:rsidP="00F4102B">
      <w:pPr>
        <w:pStyle w:val="Paragrafoelenco"/>
        <w:numPr>
          <w:ilvl w:val="0"/>
          <w:numId w:val="51"/>
        </w:numPr>
        <w:spacing w:after="60"/>
        <w:contextualSpacing w:val="0"/>
        <w:rPr>
          <w:rFonts w:ascii="Book Antiqua" w:hAnsi="Book Antiqua" w:cs="Arial"/>
          <w:b w:val="0"/>
          <w:color w:val="000000"/>
          <w:sz w:val="22"/>
        </w:rPr>
      </w:pPr>
      <w:r w:rsidRPr="00F4102B">
        <w:rPr>
          <w:rFonts w:ascii="Book Antiqua" w:hAnsi="Book Antiqua" w:cs="Arial"/>
          <w:b w:val="0"/>
          <w:color w:val="000000"/>
          <w:sz w:val="22"/>
        </w:rPr>
        <w:t>Realizzazione di opere/forniture aggiuntive e complementari al progetto esecutivo</w:t>
      </w:r>
    </w:p>
    <w:p w14:paraId="156D0655" w14:textId="27416A76" w:rsidR="00F13A48" w:rsidRPr="00F4102B" w:rsidRDefault="00F13A48" w:rsidP="00F4102B">
      <w:pPr>
        <w:tabs>
          <w:tab w:val="left" w:pos="1560"/>
        </w:tabs>
        <w:autoSpaceDE w:val="0"/>
        <w:autoSpaceDN w:val="0"/>
        <w:adjustRightInd w:val="0"/>
        <w:spacing w:after="60" w:line="276" w:lineRule="auto"/>
        <w:ind w:left="993"/>
        <w:jc w:val="both"/>
        <w:rPr>
          <w:rFonts w:ascii="Book Antiqua" w:hAnsi="Book Antiqua" w:cs="Arial"/>
          <w:color w:val="000000"/>
          <w:sz w:val="22"/>
        </w:rPr>
      </w:pPr>
      <w:r>
        <w:rPr>
          <w:rFonts w:ascii="Book Antiqua" w:hAnsi="Book Antiqua" w:cs="Arial"/>
          <w:color w:val="000000"/>
          <w:sz w:val="22"/>
        </w:rPr>
        <w:t>B.1</w:t>
      </w:r>
      <w:r>
        <w:rPr>
          <w:rFonts w:ascii="Book Antiqua" w:hAnsi="Book Antiqua" w:cs="Arial"/>
          <w:color w:val="000000"/>
          <w:sz w:val="22"/>
        </w:rPr>
        <w:tab/>
      </w:r>
      <w:r w:rsidRPr="00F4102B">
        <w:rPr>
          <w:rFonts w:ascii="Book Antiqua" w:hAnsi="Book Antiqua" w:cs="Arial"/>
          <w:color w:val="000000"/>
          <w:sz w:val="22"/>
        </w:rPr>
        <w:t>Soluzione tecnica finalizzata all’accessibilità sulla copertura dell’edificio</w:t>
      </w:r>
    </w:p>
    <w:p w14:paraId="12989EF5" w14:textId="77777777" w:rsidR="00F13A48" w:rsidRPr="00F4102B" w:rsidRDefault="00F13A48" w:rsidP="00F4102B">
      <w:pPr>
        <w:pStyle w:val="Paragrafoelenco"/>
        <w:tabs>
          <w:tab w:val="left" w:pos="1560"/>
        </w:tabs>
        <w:autoSpaceDE w:val="0"/>
        <w:autoSpaceDN w:val="0"/>
        <w:adjustRightInd w:val="0"/>
        <w:spacing w:after="60" w:line="276" w:lineRule="auto"/>
        <w:ind w:left="993"/>
        <w:contextualSpacing w:val="0"/>
        <w:jc w:val="both"/>
        <w:rPr>
          <w:rFonts w:ascii="Book Antiqua" w:hAnsi="Book Antiqua" w:cs="Arial"/>
          <w:b w:val="0"/>
          <w:color w:val="000000"/>
          <w:sz w:val="22"/>
        </w:rPr>
      </w:pPr>
      <w:r w:rsidRPr="00F4102B">
        <w:rPr>
          <w:rFonts w:ascii="Book Antiqua" w:hAnsi="Book Antiqua" w:cs="Arial"/>
          <w:b w:val="0"/>
          <w:color w:val="000000"/>
          <w:sz w:val="22"/>
        </w:rPr>
        <w:t>B.2</w:t>
      </w:r>
      <w:r w:rsidRPr="00F4102B">
        <w:rPr>
          <w:rFonts w:ascii="Book Antiqua" w:hAnsi="Book Antiqua" w:cs="Arial"/>
          <w:b w:val="0"/>
          <w:color w:val="000000"/>
          <w:sz w:val="22"/>
        </w:rPr>
        <w:tab/>
        <w:t>Soluzioni illuminotecniche di facciata</w:t>
      </w:r>
    </w:p>
    <w:p w14:paraId="1920ED2A" w14:textId="0416D9B3" w:rsidR="00F13A48" w:rsidRPr="00F4102B" w:rsidRDefault="00F13A48" w:rsidP="00F4102B">
      <w:pPr>
        <w:pStyle w:val="Paragrafoelenco"/>
        <w:tabs>
          <w:tab w:val="left" w:pos="1560"/>
        </w:tabs>
        <w:autoSpaceDE w:val="0"/>
        <w:autoSpaceDN w:val="0"/>
        <w:adjustRightInd w:val="0"/>
        <w:spacing w:after="60" w:line="276" w:lineRule="auto"/>
        <w:ind w:left="993"/>
        <w:contextualSpacing w:val="0"/>
        <w:jc w:val="both"/>
        <w:rPr>
          <w:rFonts w:ascii="Book Antiqua" w:hAnsi="Book Antiqua" w:cs="Arial"/>
          <w:b w:val="0"/>
          <w:color w:val="000000"/>
          <w:sz w:val="22"/>
        </w:rPr>
      </w:pPr>
      <w:r w:rsidRPr="00F4102B">
        <w:rPr>
          <w:rFonts w:ascii="Book Antiqua" w:hAnsi="Book Antiqua" w:cs="Arial"/>
          <w:b w:val="0"/>
          <w:color w:val="000000"/>
          <w:sz w:val="22"/>
        </w:rPr>
        <w:t>B.3</w:t>
      </w:r>
      <w:r w:rsidRPr="00F4102B">
        <w:rPr>
          <w:rFonts w:ascii="Book Antiqua" w:hAnsi="Book Antiqua" w:cs="Arial"/>
          <w:b w:val="0"/>
          <w:color w:val="000000"/>
          <w:sz w:val="22"/>
        </w:rPr>
        <w:tab/>
        <w:t>Realizzazioni di opere aggiuntive riferite agli spazi esterni dell’edificio</w:t>
      </w:r>
    </w:p>
    <w:p w14:paraId="327BF45C" w14:textId="77777777" w:rsidR="00F13A48" w:rsidRPr="00637FDB" w:rsidRDefault="00F13A48" w:rsidP="00F4102B">
      <w:pPr>
        <w:pStyle w:val="Paragrafoelenco"/>
        <w:numPr>
          <w:ilvl w:val="0"/>
          <w:numId w:val="51"/>
        </w:numPr>
        <w:spacing w:after="60"/>
        <w:contextualSpacing w:val="0"/>
        <w:rPr>
          <w:rFonts w:ascii="Book Antiqua" w:hAnsi="Book Antiqua" w:cs="Arial"/>
          <w:b w:val="0"/>
          <w:color w:val="000000"/>
          <w:sz w:val="22"/>
        </w:rPr>
      </w:pPr>
      <w:r w:rsidRPr="00637FDB">
        <w:rPr>
          <w:rFonts w:ascii="Book Antiqua" w:hAnsi="Book Antiqua" w:cs="Arial"/>
          <w:b w:val="0"/>
          <w:color w:val="000000"/>
          <w:sz w:val="22"/>
        </w:rPr>
        <w:t>Manutenzione dell’opera</w:t>
      </w:r>
    </w:p>
    <w:p w14:paraId="7BAA6072" w14:textId="77777777" w:rsidR="00F13A48" w:rsidRDefault="00F13A48" w:rsidP="00F13A48">
      <w:pPr>
        <w:autoSpaceDE w:val="0"/>
        <w:autoSpaceDN w:val="0"/>
        <w:adjustRightInd w:val="0"/>
        <w:spacing w:after="120" w:line="276" w:lineRule="auto"/>
        <w:jc w:val="both"/>
        <w:rPr>
          <w:rFonts w:ascii="Book Antiqua" w:hAnsi="Book Antiqua"/>
          <w:sz w:val="22"/>
          <w:szCs w:val="22"/>
          <w:lang w:eastAsia="x-none"/>
        </w:rPr>
      </w:pPr>
    </w:p>
    <w:p w14:paraId="24FAA578" w14:textId="7BA1CA5C" w:rsidR="00F13A48" w:rsidRDefault="00F13A48" w:rsidP="00F13A48">
      <w:pPr>
        <w:pStyle w:val="Corpodeltesto"/>
        <w:spacing w:line="276" w:lineRule="auto"/>
      </w:pPr>
      <w:r w:rsidRPr="002137CD">
        <w:t xml:space="preserve">Con riferimento </w:t>
      </w:r>
      <w:r w:rsidR="00C36EA4">
        <w:t>all’elementi tecnici</w:t>
      </w:r>
      <w:r>
        <w:t xml:space="preserve"> </w:t>
      </w:r>
      <w:r w:rsidRPr="002137CD">
        <w:t>A.</w:t>
      </w:r>
      <w:r>
        <w:t>, per ciascun sub-elemento</w:t>
      </w:r>
      <w:r w:rsidR="00C36EA4">
        <w:t xml:space="preserve"> (</w:t>
      </w:r>
      <w:r w:rsidRPr="00B9548B">
        <w:t>A.1</w:t>
      </w:r>
      <w:r>
        <w:t xml:space="preserve">, </w:t>
      </w:r>
      <w:r w:rsidRPr="00B9548B">
        <w:t>A.2</w:t>
      </w:r>
      <w:r w:rsidR="00C36EA4">
        <w:t xml:space="preserve">, </w:t>
      </w:r>
      <w:r>
        <w:t>A.3</w:t>
      </w:r>
      <w:r w:rsidR="00C36EA4">
        <w:t>, B.1, B.2, B.3)</w:t>
      </w:r>
      <w:r>
        <w:t xml:space="preserve"> dovrà allegare la seguente </w:t>
      </w:r>
      <w:r w:rsidRPr="008E1DCE">
        <w:t>documentazione:</w:t>
      </w:r>
    </w:p>
    <w:p w14:paraId="3EAAC469" w14:textId="77777777" w:rsidR="00F13A48" w:rsidRPr="008E1DCE" w:rsidRDefault="00F13A48" w:rsidP="00F13A48">
      <w:pPr>
        <w:pStyle w:val="Corpodeltesto"/>
        <w:numPr>
          <w:ilvl w:val="0"/>
          <w:numId w:val="27"/>
        </w:numPr>
        <w:spacing w:line="276" w:lineRule="auto"/>
      </w:pPr>
      <w:r w:rsidRPr="008E1DCE">
        <w:lastRenderedPageBreak/>
        <w:t>Relazione tecnica descrittiva delle soluzioni offerte con il confronto qualitativo e quantitativo tra la proposta migliorativa e il progetto posto a base di gara;</w:t>
      </w:r>
    </w:p>
    <w:p w14:paraId="383DC57D" w14:textId="77777777" w:rsidR="00F13A48" w:rsidRDefault="00F13A48" w:rsidP="00F13A48">
      <w:pPr>
        <w:pStyle w:val="Corpodeltesto"/>
        <w:numPr>
          <w:ilvl w:val="0"/>
          <w:numId w:val="27"/>
        </w:numPr>
        <w:spacing w:line="276" w:lineRule="auto"/>
      </w:pPr>
      <w:r w:rsidRPr="008E1DCE">
        <w:t>Schede relative alle caratteristiche tecniche e prestazionali dei materiali che il concorrente si impegna a utilizzare così come specificato nella succitata relazione tecnica</w:t>
      </w:r>
      <w:r>
        <w:t xml:space="preserve"> (</w:t>
      </w:r>
      <w:r w:rsidRPr="00987D5C">
        <w:rPr>
          <w:u w:val="single"/>
        </w:rPr>
        <w:t xml:space="preserve">allegati </w:t>
      </w:r>
      <w:r w:rsidRPr="002137CD">
        <w:rPr>
          <w:u w:val="single"/>
        </w:rPr>
        <w:t>non obbligatori</w:t>
      </w:r>
      <w:r>
        <w:t>)</w:t>
      </w:r>
    </w:p>
    <w:p w14:paraId="34CE21FB" w14:textId="77777777" w:rsidR="00F13A48" w:rsidRPr="008E1DCE" w:rsidRDefault="00F13A48" w:rsidP="00F13A48">
      <w:pPr>
        <w:pStyle w:val="Corpodeltesto"/>
        <w:numPr>
          <w:ilvl w:val="0"/>
          <w:numId w:val="27"/>
        </w:numPr>
        <w:spacing w:line="276" w:lineRule="auto"/>
      </w:pPr>
      <w:r w:rsidRPr="008E1DCE">
        <w:t>Nuove Voci di Elenco Prezzi che non dovranno contenere l’indicazione del prezzo, in relazione alle migliorie offerte</w:t>
      </w:r>
    </w:p>
    <w:p w14:paraId="3A00415B" w14:textId="77777777" w:rsidR="00F13A48" w:rsidRPr="00135D3F" w:rsidRDefault="00F13A48" w:rsidP="00F13A48">
      <w:pPr>
        <w:pStyle w:val="Corpodeltesto"/>
        <w:spacing w:line="276" w:lineRule="auto"/>
        <w:ind w:firstLine="426"/>
      </w:pPr>
      <w:r w:rsidRPr="00135D3F">
        <w:t xml:space="preserve">Con riferimento al punto </w:t>
      </w:r>
      <w:r>
        <w:t>C</w:t>
      </w:r>
      <w:r w:rsidRPr="00135D3F">
        <w:t>. (</w:t>
      </w:r>
      <w:r w:rsidRPr="00987D5C">
        <w:rPr>
          <w:i/>
        </w:rPr>
        <w:t>Manutenzione dell’opera</w:t>
      </w:r>
      <w:r w:rsidRPr="00135D3F">
        <w:t xml:space="preserve">) il concorrente dovrà allegare propria dichiarazione ad assumere l'onere per la manutenzione ordinaria con indicazione dettagliata del tempo e del </w:t>
      </w:r>
      <w:r w:rsidRPr="002D0CD5">
        <w:t>programma</w:t>
      </w:r>
      <w:r w:rsidRPr="00135D3F">
        <w:t xml:space="preserve"> di manutenzione, e di assistenza tecnica, a titolo gratuito per l’Amministrazione, che il concorrente effettuerà successivamente all'avvenuta ultimazione dei lavori con la precisazione che quanto dichiarato costituirà obbligo contrattuale. In ogni caso tale periodo di manutenzione e conduzione gratuita non potrà superare i cinque anni dal collaudo.</w:t>
      </w:r>
    </w:p>
    <w:p w14:paraId="36D81F4B" w14:textId="77777777" w:rsidR="00F13A48" w:rsidRDefault="00F13A48" w:rsidP="00F13A48">
      <w:pPr>
        <w:pStyle w:val="Corpodeltesto"/>
        <w:spacing w:line="276" w:lineRule="auto"/>
      </w:pPr>
    </w:p>
    <w:p w14:paraId="1C3554EB" w14:textId="77777777" w:rsidR="00F13A48" w:rsidRDefault="00F13A48" w:rsidP="00F13A48">
      <w:pPr>
        <w:widowControl w:val="0"/>
        <w:autoSpaceDE w:val="0"/>
        <w:autoSpaceDN w:val="0"/>
        <w:adjustRightInd w:val="0"/>
        <w:spacing w:after="120" w:line="276" w:lineRule="auto"/>
        <w:jc w:val="both"/>
        <w:rPr>
          <w:rFonts w:ascii="Book Antiqua" w:hAnsi="Book Antiqua"/>
          <w:sz w:val="22"/>
        </w:rPr>
      </w:pPr>
      <w:r w:rsidRPr="00267313">
        <w:rPr>
          <w:rFonts w:ascii="Book Antiqua" w:hAnsi="Book Antiqua"/>
          <w:sz w:val="22"/>
        </w:rPr>
        <w:t xml:space="preserve">Tutte le </w:t>
      </w:r>
      <w:r>
        <w:rPr>
          <w:rFonts w:ascii="Book Antiqua" w:hAnsi="Book Antiqua"/>
          <w:sz w:val="22"/>
        </w:rPr>
        <w:t xml:space="preserve">relazioni e </w:t>
      </w:r>
      <w:r w:rsidRPr="00267313">
        <w:rPr>
          <w:rFonts w:ascii="Book Antiqua" w:hAnsi="Book Antiqua"/>
          <w:sz w:val="22"/>
        </w:rPr>
        <w:t xml:space="preserve">dichiarazioni </w:t>
      </w:r>
      <w:r>
        <w:rPr>
          <w:rFonts w:ascii="Book Antiqua" w:hAnsi="Book Antiqua"/>
          <w:sz w:val="22"/>
        </w:rPr>
        <w:t xml:space="preserve">inserite nella busta tecnica devono essere </w:t>
      </w:r>
      <w:r>
        <w:rPr>
          <w:rFonts w:ascii="Book Antiqua" w:hAnsi="Book Antiqua"/>
          <w:b/>
          <w:sz w:val="22"/>
        </w:rPr>
        <w:t xml:space="preserve">firmate digitalmente </w:t>
      </w:r>
      <w:r>
        <w:rPr>
          <w:rFonts w:ascii="Book Antiqua" w:hAnsi="Book Antiqua"/>
          <w:sz w:val="22"/>
        </w:rPr>
        <w:t xml:space="preserve">dal </w:t>
      </w:r>
      <w:r w:rsidRPr="00267313">
        <w:rPr>
          <w:rFonts w:ascii="Book Antiqua" w:hAnsi="Book Antiqua"/>
          <w:sz w:val="22"/>
        </w:rPr>
        <w:t>rappresentante legale del candidato o altro soggetto dotato del potere di impegnare contrattualmente il candidato stesso</w:t>
      </w:r>
      <w:r>
        <w:rPr>
          <w:rFonts w:ascii="Book Antiqua" w:hAnsi="Book Antiqua"/>
          <w:sz w:val="22"/>
        </w:rPr>
        <w:t>.</w:t>
      </w:r>
    </w:p>
    <w:p w14:paraId="6E2C1D2E" w14:textId="77777777" w:rsidR="00F13A48" w:rsidRPr="00267313" w:rsidRDefault="00F13A48" w:rsidP="00F13A48">
      <w:pPr>
        <w:widowControl w:val="0"/>
        <w:autoSpaceDE w:val="0"/>
        <w:autoSpaceDN w:val="0"/>
        <w:adjustRightInd w:val="0"/>
        <w:spacing w:after="120" w:line="276" w:lineRule="auto"/>
        <w:jc w:val="both"/>
        <w:rPr>
          <w:rFonts w:ascii="Book Antiqua" w:hAnsi="Book Antiqua"/>
          <w:sz w:val="22"/>
        </w:rPr>
      </w:pPr>
    </w:p>
    <w:p w14:paraId="22514539" w14:textId="77777777" w:rsidR="00E92CCA" w:rsidRPr="004529CC" w:rsidRDefault="00E92CCA" w:rsidP="00F344C6">
      <w:pPr>
        <w:pStyle w:val="Corpotesto"/>
        <w:numPr>
          <w:ilvl w:val="0"/>
          <w:numId w:val="12"/>
        </w:numPr>
        <w:tabs>
          <w:tab w:val="left" w:pos="284"/>
        </w:tabs>
        <w:spacing w:line="276" w:lineRule="auto"/>
        <w:jc w:val="both"/>
        <w:rPr>
          <w:rFonts w:ascii="Book Antiqua" w:hAnsi="Book Antiqua" w:cs="Book Antiqua"/>
          <w:b/>
          <w:bCs/>
          <w:sz w:val="22"/>
          <w:szCs w:val="22"/>
          <w:u w:val="single"/>
        </w:rPr>
      </w:pPr>
      <w:bookmarkStart w:id="4" w:name="_Toc413916528"/>
      <w:r w:rsidRPr="004529CC">
        <w:rPr>
          <w:rFonts w:ascii="Book Antiqua" w:hAnsi="Book Antiqua" w:cs="Book Antiqua"/>
          <w:b/>
          <w:bCs/>
          <w:sz w:val="22"/>
          <w:szCs w:val="22"/>
          <w:u w:val="single"/>
        </w:rPr>
        <w:t>Contenuto della “BUSTA ECONOMICA”</w:t>
      </w:r>
      <w:bookmarkEnd w:id="4"/>
      <w:r w:rsidRPr="004529CC">
        <w:rPr>
          <w:rFonts w:ascii="Book Antiqua" w:hAnsi="Book Antiqua" w:cs="Book Antiqua"/>
          <w:b/>
          <w:bCs/>
          <w:sz w:val="22"/>
          <w:szCs w:val="22"/>
          <w:u w:val="single"/>
        </w:rPr>
        <w:t xml:space="preserve"> </w:t>
      </w:r>
    </w:p>
    <w:p w14:paraId="22D96C7B" w14:textId="77777777" w:rsidR="00E92CCA" w:rsidRPr="004529CC" w:rsidRDefault="00E92CCA" w:rsidP="00605904">
      <w:pPr>
        <w:autoSpaceDE w:val="0"/>
        <w:autoSpaceDN w:val="0"/>
        <w:adjustRightInd w:val="0"/>
        <w:spacing w:after="120" w:line="276" w:lineRule="auto"/>
        <w:jc w:val="both"/>
        <w:rPr>
          <w:rFonts w:ascii="Book Antiqua" w:hAnsi="Book Antiqua" w:cs="Book Antiqua"/>
          <w:color w:val="000000"/>
          <w:sz w:val="22"/>
          <w:szCs w:val="22"/>
        </w:rPr>
      </w:pPr>
      <w:r w:rsidRPr="004529CC">
        <w:rPr>
          <w:rFonts w:ascii="Book Antiqua" w:hAnsi="Book Antiqua" w:cs="Book Antiqua"/>
          <w:color w:val="000000"/>
          <w:sz w:val="22"/>
          <w:szCs w:val="22"/>
        </w:rPr>
        <w:t>Nella sezione “Busta Economica” il concorrente partecipante alla procedura di gara deve inserire la propria offerta</w:t>
      </w:r>
      <w:r>
        <w:rPr>
          <w:rFonts w:ascii="Book Antiqua" w:hAnsi="Book Antiqua" w:cs="Book Antiqua"/>
          <w:color w:val="000000"/>
          <w:sz w:val="22"/>
          <w:szCs w:val="22"/>
        </w:rPr>
        <w:t xml:space="preserve"> economica </w:t>
      </w:r>
      <w:r w:rsidRPr="004529CC">
        <w:rPr>
          <w:rFonts w:ascii="Book Antiqua" w:hAnsi="Book Antiqua" w:cs="Book Antiqua"/>
          <w:color w:val="000000"/>
          <w:sz w:val="22"/>
          <w:szCs w:val="22"/>
        </w:rPr>
        <w:t>che sarà riprodotta dalla piattaforma informatica in cifre e lettere, e allegare la relativa dichiarazione, secondo le modalità di seguito riportate.</w:t>
      </w:r>
    </w:p>
    <w:p w14:paraId="0A237D2F" w14:textId="77777777" w:rsidR="00E92CCA" w:rsidRPr="004529CC" w:rsidRDefault="00E92CCA" w:rsidP="00605904">
      <w:pPr>
        <w:autoSpaceDE w:val="0"/>
        <w:autoSpaceDN w:val="0"/>
        <w:adjustRightInd w:val="0"/>
        <w:spacing w:after="120" w:line="276" w:lineRule="auto"/>
        <w:jc w:val="both"/>
        <w:rPr>
          <w:rFonts w:ascii="Book Antiqua" w:hAnsi="Book Antiqua" w:cs="Book Antiqua"/>
          <w:color w:val="000000"/>
          <w:sz w:val="22"/>
          <w:szCs w:val="22"/>
        </w:rPr>
      </w:pPr>
      <w:r w:rsidRPr="004529CC">
        <w:rPr>
          <w:rFonts w:ascii="Book Antiqua" w:hAnsi="Book Antiqua" w:cs="Book Antiqua"/>
          <w:color w:val="000000"/>
          <w:sz w:val="22"/>
          <w:szCs w:val="22"/>
        </w:rPr>
        <w:t>La sezione “</w:t>
      </w:r>
      <w:r w:rsidRPr="004529CC">
        <w:rPr>
          <w:rFonts w:ascii="Book Antiqua" w:hAnsi="Book Antiqua" w:cs="Book Antiqua"/>
          <w:b/>
          <w:bCs/>
          <w:color w:val="000000"/>
          <w:sz w:val="22"/>
          <w:szCs w:val="22"/>
        </w:rPr>
        <w:t>Busta Economica</w:t>
      </w:r>
      <w:r w:rsidRPr="004529CC">
        <w:rPr>
          <w:rFonts w:ascii="Book Antiqua" w:hAnsi="Book Antiqua" w:cs="Book Antiqua"/>
          <w:color w:val="000000"/>
          <w:sz w:val="22"/>
          <w:szCs w:val="22"/>
        </w:rPr>
        <w:t>”, a pena di esclusione, dovrà contenere:</w:t>
      </w:r>
    </w:p>
    <w:p w14:paraId="0E862707" w14:textId="77777777" w:rsidR="00E92CCA" w:rsidRPr="004529CC" w:rsidRDefault="00E92CCA" w:rsidP="00605904">
      <w:pPr>
        <w:pStyle w:val="Corpotesto"/>
        <w:spacing w:line="276" w:lineRule="auto"/>
        <w:ind w:left="568" w:hanging="284"/>
        <w:jc w:val="both"/>
        <w:rPr>
          <w:rFonts w:ascii="Book Antiqua" w:hAnsi="Book Antiqua" w:cs="Book Antiqua"/>
          <w:sz w:val="22"/>
          <w:szCs w:val="22"/>
        </w:rPr>
      </w:pPr>
      <w:r w:rsidRPr="004529CC">
        <w:rPr>
          <w:rFonts w:ascii="Book Antiqua" w:hAnsi="Book Antiqua" w:cs="Book Antiqua"/>
          <w:sz w:val="22"/>
          <w:szCs w:val="22"/>
        </w:rPr>
        <w:t>a)</w:t>
      </w:r>
      <w:r w:rsidRPr="004529CC">
        <w:rPr>
          <w:rFonts w:ascii="Book Antiqua" w:hAnsi="Book Antiqua" w:cs="Book Antiqua"/>
          <w:sz w:val="22"/>
          <w:szCs w:val="22"/>
        </w:rPr>
        <w:tab/>
        <w:t xml:space="preserve">l’offerta economica espressa come </w:t>
      </w:r>
      <w:r w:rsidRPr="00413919">
        <w:rPr>
          <w:rFonts w:ascii="Book Antiqua" w:hAnsi="Book Antiqua" w:cs="Book Antiqua"/>
          <w:sz w:val="22"/>
          <w:szCs w:val="22"/>
        </w:rPr>
        <w:t>percentuale di ribasso sull’importo posto a base di gara</w:t>
      </w:r>
      <w:r w:rsidRPr="004529CC">
        <w:rPr>
          <w:rFonts w:ascii="Book Antiqua" w:hAnsi="Book Antiqua" w:cs="Book Antiqua"/>
          <w:sz w:val="22"/>
          <w:szCs w:val="22"/>
        </w:rPr>
        <w:t xml:space="preserve"> compilando l’apposito campo “</w:t>
      </w:r>
      <w:r>
        <w:rPr>
          <w:rFonts w:ascii="Book Antiqua" w:hAnsi="Book Antiqua" w:cs="Book Antiqua"/>
          <w:sz w:val="22"/>
          <w:szCs w:val="22"/>
        </w:rPr>
        <w:t xml:space="preserve">Ribasso Percentuale </w:t>
      </w:r>
      <w:r w:rsidRPr="004529CC">
        <w:rPr>
          <w:rFonts w:ascii="Book Antiqua" w:hAnsi="Book Antiqua" w:cs="Book Antiqua"/>
          <w:sz w:val="22"/>
          <w:szCs w:val="22"/>
        </w:rPr>
        <w:t>Offerto”</w:t>
      </w:r>
      <w:r>
        <w:rPr>
          <w:rFonts w:ascii="Book Antiqua" w:hAnsi="Book Antiqua" w:cs="Book Antiqua"/>
          <w:sz w:val="22"/>
          <w:szCs w:val="22"/>
        </w:rPr>
        <w:t>.</w:t>
      </w:r>
      <w:r w:rsidRPr="004529CC">
        <w:rPr>
          <w:rFonts w:ascii="Book Antiqua" w:hAnsi="Book Antiqua" w:cs="Book Antiqua"/>
          <w:sz w:val="22"/>
          <w:szCs w:val="22"/>
        </w:rPr>
        <w:t xml:space="preserve"> Tale valore deve essere indicato in cifre e potrà essere espresso al massimo con tre cifre decimali. Il ribasso percentuale offerto non può essere pari a zero o a cento. </w:t>
      </w:r>
    </w:p>
    <w:p w14:paraId="4B93FECD" w14:textId="63FE3894" w:rsidR="00E92CCA" w:rsidRDefault="00E92CCA" w:rsidP="00605904">
      <w:pPr>
        <w:pStyle w:val="Corpotesto"/>
        <w:spacing w:line="276" w:lineRule="auto"/>
        <w:ind w:left="568" w:hanging="284"/>
        <w:jc w:val="both"/>
        <w:rPr>
          <w:rFonts w:ascii="Book Antiqua" w:hAnsi="Book Antiqua" w:cs="Book Antiqua"/>
          <w:sz w:val="22"/>
          <w:szCs w:val="22"/>
        </w:rPr>
      </w:pPr>
      <w:r w:rsidRPr="004529CC">
        <w:rPr>
          <w:rFonts w:ascii="Book Antiqua" w:hAnsi="Book Antiqua" w:cs="Book Antiqua"/>
          <w:sz w:val="22"/>
          <w:szCs w:val="22"/>
        </w:rPr>
        <w:t>b)</w:t>
      </w:r>
      <w:r w:rsidRPr="004529CC">
        <w:rPr>
          <w:rFonts w:ascii="Book Antiqua" w:hAnsi="Book Antiqua" w:cs="Book Antiqua"/>
          <w:sz w:val="22"/>
          <w:szCs w:val="22"/>
        </w:rPr>
        <w:tab/>
      </w:r>
      <w:r w:rsidRPr="001D7BD9">
        <w:rPr>
          <w:rFonts w:ascii="Book Antiqua" w:hAnsi="Book Antiqua" w:cs="Book Antiqua"/>
          <w:sz w:val="22"/>
          <w:szCs w:val="22"/>
        </w:rPr>
        <w:t>la dichiarazione d’offerta redatta in lingua italiana ed in competente bollo, sottoscritta con firma digitale dai soggetti legittimati</w:t>
      </w:r>
      <w:r w:rsidR="005F7FCF" w:rsidRPr="005F7FCF">
        <w:rPr>
          <w:rFonts w:ascii="Book Antiqua" w:hAnsi="Book Antiqua" w:cs="Book Antiqua"/>
          <w:sz w:val="22"/>
          <w:szCs w:val="22"/>
        </w:rPr>
        <w:t xml:space="preserve"> </w:t>
      </w:r>
      <w:r w:rsidR="005F7FCF" w:rsidRPr="001D7BD9">
        <w:rPr>
          <w:rFonts w:ascii="Book Antiqua" w:hAnsi="Book Antiqua" w:cs="Book Antiqua"/>
          <w:sz w:val="22"/>
          <w:szCs w:val="22"/>
        </w:rPr>
        <w:t xml:space="preserve">predisposta preferibilmente utilizzando il modello </w:t>
      </w:r>
      <w:r w:rsidR="005F7FCF">
        <w:rPr>
          <w:rFonts w:ascii="Book Antiqua" w:hAnsi="Book Antiqua" w:cs="Book Antiqua"/>
          <w:i/>
          <w:iCs/>
          <w:sz w:val="22"/>
          <w:szCs w:val="22"/>
        </w:rPr>
        <w:t>Allegato G</w:t>
      </w:r>
      <w:r w:rsidR="005F7FCF">
        <w:rPr>
          <w:rFonts w:ascii="Book Antiqua" w:hAnsi="Book Antiqua" w:cs="Book Antiqua"/>
          <w:sz w:val="22"/>
          <w:szCs w:val="22"/>
        </w:rPr>
        <w:t xml:space="preserve">. </w:t>
      </w:r>
      <w:r w:rsidR="005F7FCF">
        <w:rPr>
          <w:rFonts w:ascii="Book Antiqua" w:hAnsi="Book Antiqua" w:cs="Book Antiqua"/>
          <w:sz w:val="22"/>
          <w:szCs w:val="22"/>
          <w:u w:val="single"/>
        </w:rPr>
        <w:t>Nella dichiarazione d’</w:t>
      </w:r>
      <w:r w:rsidR="005F7FCF" w:rsidRPr="00F4102B">
        <w:rPr>
          <w:rFonts w:ascii="Book Antiqua" w:hAnsi="Book Antiqua" w:cs="Book Antiqua"/>
          <w:sz w:val="22"/>
          <w:szCs w:val="22"/>
          <w:u w:val="single"/>
        </w:rPr>
        <w:t>offerta, a pena di esclusione, il concorrente  dovrà indicare i propri costi della sicurezza ai sensi dell’art. 95, c. 10 del D.</w:t>
      </w:r>
      <w:r w:rsidR="005F7FCF">
        <w:rPr>
          <w:rFonts w:ascii="Book Antiqua" w:hAnsi="Book Antiqua" w:cs="Book Antiqua"/>
          <w:sz w:val="22"/>
          <w:szCs w:val="22"/>
          <w:u w:val="single"/>
        </w:rPr>
        <w:t>lgs.</w:t>
      </w:r>
      <w:r w:rsidR="005F7FCF" w:rsidRPr="00F4102B">
        <w:rPr>
          <w:rFonts w:ascii="Book Antiqua" w:hAnsi="Book Antiqua" w:cs="Book Antiqua"/>
          <w:sz w:val="22"/>
          <w:szCs w:val="22"/>
          <w:u w:val="single"/>
        </w:rPr>
        <w:t xml:space="preserve"> n. 50/16</w:t>
      </w:r>
      <w:r w:rsidRPr="001D7BD9">
        <w:rPr>
          <w:rFonts w:ascii="Book Antiqua" w:hAnsi="Book Antiqua" w:cs="Book Antiqua"/>
          <w:sz w:val="22"/>
          <w:szCs w:val="22"/>
        </w:rPr>
        <w:t xml:space="preserve"> da intendersi inclusi nell’importo dei lavori al netto del ribasso offerto.</w:t>
      </w:r>
    </w:p>
    <w:p w14:paraId="07A2CE5A" w14:textId="77777777" w:rsidR="00E92CCA" w:rsidRDefault="00E92CCA" w:rsidP="00605904">
      <w:pPr>
        <w:pStyle w:val="Corpotesto"/>
        <w:spacing w:line="276" w:lineRule="auto"/>
        <w:ind w:left="568" w:hanging="284"/>
        <w:jc w:val="both"/>
        <w:rPr>
          <w:rFonts w:ascii="Book Antiqua" w:hAnsi="Book Antiqua" w:cs="Book Antiqua"/>
          <w:sz w:val="22"/>
          <w:szCs w:val="22"/>
        </w:rPr>
      </w:pPr>
      <w:r>
        <w:rPr>
          <w:rFonts w:ascii="Book Antiqua" w:hAnsi="Book Antiqua" w:cs="Book Antiqua"/>
          <w:sz w:val="22"/>
          <w:szCs w:val="22"/>
        </w:rPr>
        <w:t>c)</w:t>
      </w:r>
      <w:r>
        <w:rPr>
          <w:rFonts w:ascii="Book Antiqua" w:hAnsi="Book Antiqua" w:cs="Book Antiqua"/>
          <w:sz w:val="22"/>
          <w:szCs w:val="22"/>
        </w:rPr>
        <w:tab/>
        <w:t>m</w:t>
      </w:r>
      <w:r w:rsidRPr="004529CC">
        <w:rPr>
          <w:rFonts w:ascii="Book Antiqua" w:hAnsi="Book Antiqua" w:cs="Book Antiqua"/>
          <w:sz w:val="22"/>
          <w:szCs w:val="22"/>
        </w:rPr>
        <w:t xml:space="preserve">odello F23 del versamento dell’imposta di bollo per </w:t>
      </w:r>
      <w:r>
        <w:rPr>
          <w:rFonts w:ascii="Book Antiqua" w:hAnsi="Book Antiqua" w:cs="Book Antiqua"/>
          <w:sz w:val="22"/>
          <w:szCs w:val="22"/>
        </w:rPr>
        <w:t>l’offerta economica</w:t>
      </w:r>
      <w:r w:rsidRPr="004529CC">
        <w:rPr>
          <w:rFonts w:ascii="Book Antiqua" w:hAnsi="Book Antiqua" w:cs="Book Antiqua"/>
          <w:sz w:val="22"/>
          <w:szCs w:val="22"/>
        </w:rPr>
        <w:t>.</w:t>
      </w:r>
    </w:p>
    <w:p w14:paraId="377E703B" w14:textId="77777777" w:rsidR="00E92CCA" w:rsidRPr="004529CC" w:rsidRDefault="00E92CCA" w:rsidP="00605904">
      <w:pPr>
        <w:autoSpaceDE w:val="0"/>
        <w:autoSpaceDN w:val="0"/>
        <w:adjustRightInd w:val="0"/>
        <w:spacing w:after="120" w:line="276" w:lineRule="auto"/>
        <w:jc w:val="both"/>
        <w:rPr>
          <w:rFonts w:ascii="Book Antiqua" w:hAnsi="Book Antiqua" w:cs="Book Antiqua"/>
          <w:color w:val="000000"/>
          <w:sz w:val="22"/>
          <w:szCs w:val="22"/>
        </w:rPr>
      </w:pPr>
      <w:r>
        <w:rPr>
          <w:rFonts w:ascii="Book Antiqua" w:hAnsi="Book Antiqua" w:cs="Book Antiqua"/>
          <w:color w:val="000000"/>
          <w:sz w:val="22"/>
          <w:szCs w:val="22"/>
        </w:rPr>
        <w:lastRenderedPageBreak/>
        <w:t>I</w:t>
      </w:r>
      <w:r w:rsidRPr="004529CC">
        <w:rPr>
          <w:rFonts w:ascii="Book Antiqua" w:hAnsi="Book Antiqua" w:cs="Book Antiqua"/>
          <w:color w:val="000000"/>
          <w:sz w:val="22"/>
          <w:szCs w:val="22"/>
        </w:rPr>
        <w:t>n caso di discordanza tra l’offerta riportata sulla piattaforma informatica e quella indicata nella dichiarazione firmata digitalmente sarà tenuto in considerazione quella espressa nella dichiarazione.</w:t>
      </w:r>
    </w:p>
    <w:p w14:paraId="08A44A33" w14:textId="77777777" w:rsidR="00E92CCA" w:rsidRPr="004529CC" w:rsidRDefault="00E92CCA" w:rsidP="00605904">
      <w:pPr>
        <w:autoSpaceDE w:val="0"/>
        <w:autoSpaceDN w:val="0"/>
        <w:adjustRightInd w:val="0"/>
        <w:spacing w:after="120" w:line="276" w:lineRule="auto"/>
        <w:jc w:val="both"/>
        <w:rPr>
          <w:rFonts w:ascii="Book Antiqua" w:hAnsi="Book Antiqua" w:cs="Book Antiqua"/>
          <w:color w:val="000000"/>
          <w:sz w:val="22"/>
          <w:szCs w:val="22"/>
        </w:rPr>
      </w:pPr>
      <w:r w:rsidRPr="004529CC">
        <w:rPr>
          <w:rFonts w:ascii="Book Antiqua" w:hAnsi="Book Antiqua" w:cs="Book Antiqua"/>
          <w:color w:val="000000"/>
          <w:sz w:val="22"/>
          <w:szCs w:val="22"/>
        </w:rPr>
        <w:t>In caso di discordanza tra la percentuale espressa in cifre e quella in lettere sarà tenuta in considerazione quella espressa in lettere.</w:t>
      </w:r>
    </w:p>
    <w:p w14:paraId="21BF33F0" w14:textId="77777777" w:rsidR="00E92CCA" w:rsidRPr="004529CC" w:rsidRDefault="00E92CCA" w:rsidP="00605904">
      <w:pPr>
        <w:autoSpaceDE w:val="0"/>
        <w:autoSpaceDN w:val="0"/>
        <w:adjustRightInd w:val="0"/>
        <w:spacing w:after="120" w:line="276" w:lineRule="auto"/>
        <w:jc w:val="both"/>
        <w:rPr>
          <w:rFonts w:ascii="Book Antiqua" w:hAnsi="Book Antiqua" w:cs="Book Antiqua"/>
          <w:color w:val="000000"/>
          <w:sz w:val="22"/>
          <w:szCs w:val="22"/>
        </w:rPr>
      </w:pPr>
      <w:r w:rsidRPr="004529CC">
        <w:rPr>
          <w:rFonts w:ascii="Book Antiqua" w:hAnsi="Book Antiqua" w:cs="Book Antiqua"/>
          <w:color w:val="000000"/>
          <w:sz w:val="22"/>
          <w:szCs w:val="22"/>
        </w:rPr>
        <w:t xml:space="preserve">L'offerente rimarrà impegnato per </w:t>
      </w:r>
      <w:r w:rsidRPr="00645DCD">
        <w:rPr>
          <w:rFonts w:ascii="Book Antiqua" w:hAnsi="Book Antiqua" w:cs="Book Antiqua"/>
          <w:sz w:val="22"/>
          <w:szCs w:val="22"/>
        </w:rPr>
        <w:t>centottanta</w:t>
      </w:r>
      <w:r w:rsidRPr="004529CC">
        <w:rPr>
          <w:rFonts w:ascii="Book Antiqua" w:hAnsi="Book Antiqua" w:cs="Book Antiqua"/>
          <w:color w:val="000000"/>
          <w:sz w:val="22"/>
          <w:szCs w:val="22"/>
        </w:rPr>
        <w:t xml:space="preserve"> giorni dalla data di presentazione dell’offerta.</w:t>
      </w:r>
    </w:p>
    <w:p w14:paraId="3F383483" w14:textId="77777777" w:rsidR="00E92CCA" w:rsidRPr="00816766" w:rsidRDefault="00E92CCA" w:rsidP="00816766">
      <w:pPr>
        <w:autoSpaceDE w:val="0"/>
        <w:autoSpaceDN w:val="0"/>
        <w:adjustRightInd w:val="0"/>
        <w:spacing w:after="120" w:line="276" w:lineRule="auto"/>
        <w:jc w:val="both"/>
        <w:rPr>
          <w:rFonts w:ascii="Book Antiqua" w:hAnsi="Book Antiqua" w:cs="Book Antiqua"/>
          <w:color w:val="000000"/>
          <w:sz w:val="22"/>
          <w:szCs w:val="22"/>
        </w:rPr>
      </w:pPr>
      <w:r w:rsidRPr="00816766">
        <w:rPr>
          <w:rFonts w:ascii="Book Antiqua" w:hAnsi="Book Antiqua" w:cs="Book Antiqua"/>
          <w:color w:val="000000"/>
          <w:sz w:val="22"/>
          <w:szCs w:val="22"/>
        </w:rPr>
        <w:t xml:space="preserve">Si precisa che non saranno ammesse e verranno pertanto </w:t>
      </w:r>
      <w:r w:rsidRPr="00816766">
        <w:rPr>
          <w:rFonts w:ascii="Book Antiqua" w:hAnsi="Book Antiqua" w:cs="Book Antiqua"/>
          <w:b/>
          <w:bCs/>
          <w:color w:val="000000"/>
          <w:sz w:val="22"/>
          <w:szCs w:val="22"/>
        </w:rPr>
        <w:t>escluse</w:t>
      </w:r>
      <w:r w:rsidRPr="00816766">
        <w:rPr>
          <w:rFonts w:ascii="Book Antiqua" w:hAnsi="Book Antiqua" w:cs="Book Antiqua"/>
          <w:color w:val="000000"/>
          <w:sz w:val="22"/>
          <w:szCs w:val="22"/>
        </w:rPr>
        <w:t xml:space="preserve"> le offerte plurime condizionate, alternative o espresse in aumento rispetto all’importo a base di gara.</w:t>
      </w:r>
    </w:p>
    <w:p w14:paraId="6A435383" w14:textId="77777777" w:rsidR="00E92CCA" w:rsidRDefault="00E92CCA" w:rsidP="00816766">
      <w:pPr>
        <w:pStyle w:val="Corpotesto"/>
        <w:spacing w:line="276" w:lineRule="auto"/>
        <w:jc w:val="both"/>
        <w:rPr>
          <w:rFonts w:ascii="Book Antiqua" w:hAnsi="Book Antiqua" w:cs="Book Antiqua"/>
          <w:b/>
          <w:bCs/>
          <w:sz w:val="22"/>
          <w:szCs w:val="22"/>
        </w:rPr>
      </w:pPr>
    </w:p>
    <w:p w14:paraId="33E7C532" w14:textId="77777777" w:rsidR="00E92CCA" w:rsidRPr="00816766" w:rsidRDefault="00E92CCA" w:rsidP="00F344C6">
      <w:pPr>
        <w:pStyle w:val="Corpotesto"/>
        <w:numPr>
          <w:ilvl w:val="0"/>
          <w:numId w:val="1"/>
        </w:numPr>
        <w:tabs>
          <w:tab w:val="left" w:pos="567"/>
        </w:tabs>
        <w:spacing w:line="276" w:lineRule="auto"/>
        <w:ind w:left="0" w:firstLine="0"/>
        <w:jc w:val="both"/>
        <w:rPr>
          <w:rFonts w:ascii="Book Antiqua" w:hAnsi="Book Antiqua" w:cs="Book Antiqua"/>
          <w:b/>
          <w:bCs/>
          <w:sz w:val="22"/>
          <w:szCs w:val="22"/>
        </w:rPr>
      </w:pPr>
      <w:r w:rsidRPr="00816766">
        <w:rPr>
          <w:rFonts w:ascii="Book Antiqua" w:hAnsi="Book Antiqua" w:cs="Book Antiqua"/>
          <w:b/>
          <w:bCs/>
          <w:sz w:val="22"/>
          <w:szCs w:val="22"/>
        </w:rPr>
        <w:t xml:space="preserve">Termine </w:t>
      </w:r>
      <w:r>
        <w:rPr>
          <w:rFonts w:ascii="Book Antiqua" w:hAnsi="Book Antiqua" w:cs="Book Antiqua"/>
          <w:b/>
          <w:bCs/>
          <w:sz w:val="22"/>
          <w:szCs w:val="22"/>
        </w:rPr>
        <w:t xml:space="preserve">per la presentazione </w:t>
      </w:r>
      <w:r w:rsidRPr="00816766">
        <w:rPr>
          <w:rFonts w:ascii="Book Antiqua" w:hAnsi="Book Antiqua" w:cs="Book Antiqua"/>
          <w:b/>
          <w:bCs/>
          <w:sz w:val="22"/>
          <w:szCs w:val="22"/>
        </w:rPr>
        <w:t>dell</w:t>
      </w:r>
      <w:r>
        <w:rPr>
          <w:rFonts w:ascii="Book Antiqua" w:hAnsi="Book Antiqua" w:cs="Book Antiqua"/>
          <w:b/>
          <w:bCs/>
          <w:sz w:val="22"/>
          <w:szCs w:val="22"/>
        </w:rPr>
        <w:t>’offerta telematica</w:t>
      </w:r>
    </w:p>
    <w:p w14:paraId="5D84EBA0" w14:textId="77777777" w:rsidR="00E92CCA" w:rsidRPr="00816766" w:rsidRDefault="00E92CCA" w:rsidP="00816766">
      <w:pPr>
        <w:autoSpaceDE w:val="0"/>
        <w:autoSpaceDN w:val="0"/>
        <w:adjustRightInd w:val="0"/>
        <w:spacing w:after="120" w:line="276" w:lineRule="auto"/>
        <w:jc w:val="both"/>
        <w:rPr>
          <w:rFonts w:ascii="Book Antiqua" w:hAnsi="Book Antiqua" w:cs="Book Antiqua"/>
          <w:sz w:val="22"/>
          <w:szCs w:val="22"/>
        </w:rPr>
      </w:pPr>
      <w:r w:rsidRPr="00816766">
        <w:rPr>
          <w:rFonts w:ascii="Book Antiqua" w:hAnsi="Book Antiqua" w:cs="Book Antiqua"/>
          <w:sz w:val="22"/>
          <w:szCs w:val="22"/>
        </w:rPr>
        <w:t>L’offerta telematica e la documentazione prescritta dal</w:t>
      </w:r>
      <w:r>
        <w:rPr>
          <w:rFonts w:ascii="Book Antiqua" w:hAnsi="Book Antiqua" w:cs="Book Antiqua"/>
          <w:sz w:val="22"/>
          <w:szCs w:val="22"/>
        </w:rPr>
        <w:t xml:space="preserve"> </w:t>
      </w:r>
      <w:r w:rsidRPr="00816766">
        <w:rPr>
          <w:rFonts w:ascii="Book Antiqua" w:hAnsi="Book Antiqua" w:cs="Book Antiqua"/>
          <w:sz w:val="22"/>
          <w:szCs w:val="22"/>
        </w:rPr>
        <w:t xml:space="preserve">presente </w:t>
      </w:r>
      <w:r>
        <w:rPr>
          <w:rFonts w:ascii="Book Antiqua" w:hAnsi="Book Antiqua" w:cs="Book Antiqua"/>
          <w:sz w:val="22"/>
          <w:szCs w:val="22"/>
        </w:rPr>
        <w:t>bando di gara</w:t>
      </w:r>
      <w:r w:rsidRPr="00816766">
        <w:rPr>
          <w:rFonts w:ascii="Book Antiqua" w:hAnsi="Book Antiqua" w:cs="Book Antiqua"/>
          <w:b/>
          <w:bCs/>
          <w:sz w:val="22"/>
          <w:szCs w:val="22"/>
        </w:rPr>
        <w:t>, a pena di esclusione dalla gara</w:t>
      </w:r>
      <w:r w:rsidRPr="00816766">
        <w:rPr>
          <w:rFonts w:ascii="Book Antiqua" w:hAnsi="Book Antiqua" w:cs="Book Antiqua"/>
          <w:sz w:val="22"/>
          <w:szCs w:val="22"/>
        </w:rPr>
        <w:t xml:space="preserve">, devono pervenire, entro le </w:t>
      </w:r>
      <w:r w:rsidRPr="00B74F57">
        <w:rPr>
          <w:rFonts w:ascii="Book Antiqua" w:hAnsi="Book Antiqua" w:cs="Book Antiqua"/>
          <w:b/>
          <w:bCs/>
          <w:sz w:val="22"/>
          <w:szCs w:val="22"/>
        </w:rPr>
        <w:t xml:space="preserve">ore 12:00 del giorno </w:t>
      </w:r>
      <w:r>
        <w:rPr>
          <w:rFonts w:ascii="Book Antiqua" w:hAnsi="Book Antiqua" w:cs="Book Antiqua"/>
          <w:b/>
          <w:bCs/>
          <w:sz w:val="22"/>
          <w:szCs w:val="22"/>
        </w:rPr>
        <w:t>__/__/2016</w:t>
      </w:r>
      <w:r w:rsidRPr="00344807">
        <w:rPr>
          <w:rFonts w:ascii="Book Antiqua" w:hAnsi="Book Antiqua" w:cs="Book Antiqua"/>
          <w:sz w:val="22"/>
          <w:szCs w:val="22"/>
        </w:rPr>
        <w:t>,</w:t>
      </w:r>
      <w:r>
        <w:rPr>
          <w:rFonts w:ascii="Book Antiqua" w:hAnsi="Book Antiqua" w:cs="Book Antiqua"/>
          <w:sz w:val="22"/>
          <w:szCs w:val="22"/>
        </w:rPr>
        <w:t xml:space="preserve"> </w:t>
      </w:r>
      <w:r w:rsidRPr="00816766">
        <w:rPr>
          <w:rFonts w:ascii="Book Antiqua" w:hAnsi="Book Antiqua" w:cs="Book Antiqua"/>
          <w:sz w:val="22"/>
          <w:szCs w:val="22"/>
        </w:rPr>
        <w:t xml:space="preserve">esclusivamente </w:t>
      </w:r>
      <w:r>
        <w:rPr>
          <w:rFonts w:ascii="Book Antiqua" w:hAnsi="Book Antiqua" w:cs="Book Antiqua"/>
          <w:sz w:val="22"/>
          <w:szCs w:val="22"/>
        </w:rPr>
        <w:t xml:space="preserve">tramite </w:t>
      </w:r>
      <w:r w:rsidRPr="00816766">
        <w:rPr>
          <w:rFonts w:ascii="Book Antiqua" w:hAnsi="Book Antiqua" w:cs="Book Antiqua"/>
          <w:sz w:val="22"/>
          <w:szCs w:val="22"/>
        </w:rPr>
        <w:t xml:space="preserve"> </w:t>
      </w:r>
      <w:r>
        <w:rPr>
          <w:rFonts w:ascii="Book Antiqua" w:hAnsi="Book Antiqua" w:cs="Book Antiqua"/>
          <w:sz w:val="22"/>
          <w:szCs w:val="22"/>
        </w:rPr>
        <w:t xml:space="preserve">la piattaforma telematica </w:t>
      </w:r>
      <w:r w:rsidRPr="00816766">
        <w:rPr>
          <w:rFonts w:ascii="Book Antiqua" w:hAnsi="Book Antiqua" w:cs="Book Antiqua"/>
          <w:sz w:val="22"/>
          <w:szCs w:val="22"/>
        </w:rPr>
        <w:t>Em</w:t>
      </w:r>
      <w:r>
        <w:rPr>
          <w:rFonts w:ascii="Book Antiqua" w:hAnsi="Book Antiqua" w:cs="Book Antiqua"/>
          <w:sz w:val="22"/>
          <w:szCs w:val="22"/>
        </w:rPr>
        <w:t>PULIA</w:t>
      </w:r>
      <w:r w:rsidRPr="00816766">
        <w:rPr>
          <w:rFonts w:ascii="Book Antiqua" w:hAnsi="Book Antiqua" w:cs="Book Antiqua"/>
          <w:sz w:val="22"/>
          <w:szCs w:val="22"/>
        </w:rPr>
        <w:t>.</w:t>
      </w:r>
    </w:p>
    <w:p w14:paraId="4F503882" w14:textId="77777777" w:rsidR="00E92CCA" w:rsidRDefault="00E92CCA" w:rsidP="00816766">
      <w:pPr>
        <w:pStyle w:val="Default"/>
        <w:spacing w:after="120" w:line="276" w:lineRule="auto"/>
        <w:jc w:val="both"/>
        <w:rPr>
          <w:rFonts w:ascii="Book Antiqua" w:hAnsi="Book Antiqua" w:cs="Book Antiqua"/>
          <w:sz w:val="22"/>
          <w:szCs w:val="22"/>
        </w:rPr>
      </w:pPr>
      <w:r w:rsidRPr="00816766">
        <w:rPr>
          <w:rFonts w:ascii="Book Antiqua" w:hAnsi="Book Antiqua" w:cs="Book Antiqua"/>
          <w:sz w:val="22"/>
          <w:szCs w:val="22"/>
        </w:rPr>
        <w:t>Il recapito tempestivo de</w:t>
      </w:r>
      <w:r>
        <w:rPr>
          <w:rFonts w:ascii="Book Antiqua" w:hAnsi="Book Antiqua" w:cs="Book Antiqua"/>
          <w:sz w:val="22"/>
          <w:szCs w:val="22"/>
        </w:rPr>
        <w:t xml:space="preserve">ll’offerta </w:t>
      </w:r>
      <w:r w:rsidRPr="00816766">
        <w:rPr>
          <w:rFonts w:ascii="Book Antiqua" w:hAnsi="Book Antiqua" w:cs="Book Antiqua"/>
          <w:sz w:val="22"/>
          <w:szCs w:val="22"/>
        </w:rPr>
        <w:t>rimane</w:t>
      </w:r>
      <w:r w:rsidRPr="00816766">
        <w:rPr>
          <w:rFonts w:ascii="Book Antiqua" w:hAnsi="Book Antiqua" w:cs="Book Antiqua"/>
          <w:color w:val="auto"/>
          <w:sz w:val="22"/>
          <w:szCs w:val="22"/>
        </w:rPr>
        <w:t xml:space="preserve"> </w:t>
      </w:r>
      <w:r w:rsidRPr="00816766">
        <w:rPr>
          <w:rFonts w:ascii="Book Antiqua" w:hAnsi="Book Antiqua" w:cs="Book Antiqua"/>
          <w:sz w:val="22"/>
          <w:szCs w:val="22"/>
        </w:rPr>
        <w:t xml:space="preserve">ad esclusivo rischio dei mittenti. </w:t>
      </w:r>
    </w:p>
    <w:p w14:paraId="5394B5D5" w14:textId="77777777" w:rsidR="00E92CCA" w:rsidRPr="00816766" w:rsidRDefault="00E92CCA" w:rsidP="00816766">
      <w:pPr>
        <w:pStyle w:val="Default"/>
        <w:spacing w:after="120" w:line="276" w:lineRule="auto"/>
        <w:jc w:val="both"/>
        <w:rPr>
          <w:rFonts w:ascii="Book Antiqua" w:hAnsi="Book Antiqua" w:cs="Book Antiqua"/>
          <w:sz w:val="22"/>
          <w:szCs w:val="22"/>
        </w:rPr>
      </w:pPr>
    </w:p>
    <w:p w14:paraId="0B1087B8" w14:textId="77777777" w:rsidR="00E92CCA" w:rsidRPr="00927667" w:rsidRDefault="00E92CCA" w:rsidP="00F344C6">
      <w:pPr>
        <w:pStyle w:val="Corpotesto"/>
        <w:numPr>
          <w:ilvl w:val="0"/>
          <w:numId w:val="1"/>
        </w:numPr>
        <w:tabs>
          <w:tab w:val="left" w:pos="567"/>
        </w:tabs>
        <w:spacing w:line="276" w:lineRule="auto"/>
        <w:ind w:left="0" w:firstLine="0"/>
        <w:jc w:val="both"/>
        <w:rPr>
          <w:rFonts w:ascii="Book Antiqua" w:hAnsi="Book Antiqua" w:cs="Book Antiqua"/>
          <w:b/>
          <w:bCs/>
          <w:sz w:val="22"/>
          <w:szCs w:val="22"/>
        </w:rPr>
      </w:pPr>
      <w:r>
        <w:rPr>
          <w:rFonts w:ascii="Book Antiqua" w:hAnsi="Book Antiqua" w:cs="Book Antiqua"/>
          <w:b/>
          <w:bCs/>
          <w:sz w:val="22"/>
          <w:szCs w:val="22"/>
        </w:rPr>
        <w:t xml:space="preserve">Procedura e </w:t>
      </w:r>
      <w:r w:rsidRPr="00927667">
        <w:rPr>
          <w:rFonts w:ascii="Book Antiqua" w:hAnsi="Book Antiqua" w:cs="Book Antiqua"/>
          <w:b/>
          <w:bCs/>
          <w:sz w:val="22"/>
          <w:szCs w:val="22"/>
        </w:rPr>
        <w:t xml:space="preserve">Criterio di aggiudicazione  </w:t>
      </w:r>
    </w:p>
    <w:p w14:paraId="1804B0C0" w14:textId="77777777" w:rsidR="009F0E11" w:rsidRDefault="009F0E11" w:rsidP="006021DB">
      <w:pPr>
        <w:pStyle w:val="Corpotesto"/>
        <w:spacing w:line="276" w:lineRule="auto"/>
        <w:ind w:firstLine="480"/>
        <w:jc w:val="both"/>
        <w:rPr>
          <w:rFonts w:ascii="Book Antiqua" w:hAnsi="Book Antiqua" w:cs="Book Antiqua"/>
          <w:sz w:val="22"/>
          <w:szCs w:val="22"/>
          <w:highlight w:val="yellow"/>
        </w:rPr>
      </w:pPr>
    </w:p>
    <w:p w14:paraId="06FD7D03" w14:textId="68F2A4A0" w:rsidR="009F0E11" w:rsidRDefault="009F0E11" w:rsidP="006021DB">
      <w:pPr>
        <w:pStyle w:val="Corpotesto"/>
        <w:spacing w:line="276" w:lineRule="auto"/>
        <w:ind w:firstLine="480"/>
        <w:jc w:val="both"/>
        <w:rPr>
          <w:rFonts w:ascii="Book Antiqua" w:hAnsi="Book Antiqua" w:cs="Book Antiqua"/>
          <w:sz w:val="22"/>
          <w:szCs w:val="22"/>
          <w:highlight w:val="yellow"/>
        </w:rPr>
      </w:pPr>
      <w:r w:rsidRPr="00F4102B">
        <w:rPr>
          <w:rFonts w:ascii="Book Antiqua" w:hAnsi="Book Antiqua" w:cs="Book Antiqua"/>
          <w:sz w:val="22"/>
          <w:szCs w:val="22"/>
          <w:highlight w:val="yellow"/>
        </w:rPr>
        <w:t>L’appalto sarà aggiudicato, mediante procedura aperta di cui all’art. 60 del D.Lvo n. 50/16, con applicazione del criterio dell’offerta economicamente più vantaggiosa di cui all’art. 95, c. 2, del D.</w:t>
      </w:r>
      <w:r>
        <w:rPr>
          <w:rFonts w:ascii="Book Antiqua" w:hAnsi="Book Antiqua" w:cs="Book Antiqua"/>
          <w:sz w:val="22"/>
          <w:szCs w:val="22"/>
          <w:highlight w:val="yellow"/>
        </w:rPr>
        <w:t>lgs.</w:t>
      </w:r>
      <w:r w:rsidRPr="00F4102B">
        <w:rPr>
          <w:rFonts w:ascii="Book Antiqua" w:hAnsi="Book Antiqua" w:cs="Book Antiqua"/>
          <w:sz w:val="22"/>
          <w:szCs w:val="22"/>
          <w:highlight w:val="yellow"/>
        </w:rPr>
        <w:t xml:space="preserve"> n. 50/2016 sulla base del miglior rapporto qualità/prezzo con applicazione dei seguenti parametri </w:t>
      </w:r>
    </w:p>
    <w:p w14:paraId="684772D1" w14:textId="77777777" w:rsidR="00704733" w:rsidRDefault="00704733" w:rsidP="00704733">
      <w:pPr>
        <w:pStyle w:val="Corpodeltesto"/>
        <w:tabs>
          <w:tab w:val="left" w:pos="567"/>
        </w:tabs>
        <w:spacing w:line="276" w:lineRule="auto"/>
        <w:ind w:firstLine="0"/>
      </w:pPr>
    </w:p>
    <w:tbl>
      <w:tblPr>
        <w:tblpPr w:leftFromText="141" w:rightFromText="141" w:vertAnchor="text" w:tblpX="714" w:tblpY="1"/>
        <w:tblOverlap w:val="never"/>
        <w:tblW w:w="8083" w:type="dxa"/>
        <w:tblLayout w:type="fixed"/>
        <w:tblCellMar>
          <w:left w:w="0" w:type="dxa"/>
          <w:right w:w="0" w:type="dxa"/>
        </w:tblCellMar>
        <w:tblLook w:val="0000" w:firstRow="0" w:lastRow="0" w:firstColumn="0" w:lastColumn="0" w:noHBand="0" w:noVBand="0"/>
      </w:tblPr>
      <w:tblGrid>
        <w:gridCol w:w="567"/>
        <w:gridCol w:w="429"/>
        <w:gridCol w:w="5386"/>
        <w:gridCol w:w="1701"/>
      </w:tblGrid>
      <w:tr w:rsidR="00704733" w:rsidRPr="00D7778C" w14:paraId="1A59A59C" w14:textId="77777777" w:rsidTr="00AB66B9">
        <w:trPr>
          <w:trHeight w:hRule="exact" w:val="573"/>
        </w:trPr>
        <w:tc>
          <w:tcPr>
            <w:tcW w:w="6382" w:type="dxa"/>
            <w:gridSpan w:val="3"/>
            <w:tcBorders>
              <w:top w:val="single" w:sz="2" w:space="0" w:color="auto"/>
              <w:left w:val="single" w:sz="2" w:space="0" w:color="auto"/>
              <w:bottom w:val="single" w:sz="2" w:space="0" w:color="auto"/>
              <w:right w:val="single" w:sz="2" w:space="0" w:color="auto"/>
            </w:tcBorders>
            <w:shd w:val="clear" w:color="auto" w:fill="D9D9D9"/>
            <w:vAlign w:val="center"/>
          </w:tcPr>
          <w:p w14:paraId="180C9AA3" w14:textId="77777777" w:rsidR="00704733" w:rsidRPr="00A918D9" w:rsidRDefault="00704733" w:rsidP="00AB66B9">
            <w:pPr>
              <w:spacing w:after="120" w:line="276" w:lineRule="auto"/>
              <w:contextualSpacing/>
              <w:jc w:val="center"/>
              <w:rPr>
                <w:rFonts w:ascii="Book Antiqua" w:hAnsi="Book Antiqua" w:cs="Arial"/>
                <w:color w:val="000000"/>
                <w:sz w:val="20"/>
                <w:szCs w:val="22"/>
              </w:rPr>
            </w:pPr>
            <w:r w:rsidRPr="00A918D9">
              <w:rPr>
                <w:rFonts w:ascii="Book Antiqua" w:hAnsi="Book Antiqua" w:cs="Arial"/>
                <w:color w:val="000000"/>
                <w:sz w:val="20"/>
                <w:szCs w:val="22"/>
              </w:rPr>
              <w:t xml:space="preserve">ELEMENTI </w:t>
            </w:r>
            <w:r w:rsidRPr="00A918D9">
              <w:rPr>
                <w:rFonts w:ascii="Book Antiqua" w:hAnsi="Book Antiqua" w:cs="Arial"/>
                <w:color w:val="000000"/>
                <w:spacing w:val="10"/>
                <w:sz w:val="20"/>
                <w:szCs w:val="22"/>
                <w:lang w:val="en-US"/>
              </w:rPr>
              <w:t xml:space="preserve">DI </w:t>
            </w:r>
            <w:r w:rsidRPr="00A918D9">
              <w:rPr>
                <w:rFonts w:ascii="Book Antiqua" w:hAnsi="Book Antiqua" w:cs="Arial"/>
                <w:color w:val="000000"/>
                <w:sz w:val="20"/>
                <w:szCs w:val="22"/>
              </w:rPr>
              <w:t>VALUTAZIONE</w:t>
            </w:r>
          </w:p>
        </w:tc>
        <w:tc>
          <w:tcPr>
            <w:tcW w:w="1701" w:type="dxa"/>
            <w:tcBorders>
              <w:top w:val="single" w:sz="2" w:space="0" w:color="auto"/>
              <w:left w:val="single" w:sz="2" w:space="0" w:color="auto"/>
              <w:bottom w:val="single" w:sz="2" w:space="0" w:color="auto"/>
              <w:right w:val="single" w:sz="2" w:space="0" w:color="auto"/>
            </w:tcBorders>
            <w:shd w:val="clear" w:color="auto" w:fill="D9D9D9"/>
            <w:vAlign w:val="center"/>
          </w:tcPr>
          <w:p w14:paraId="36952978" w14:textId="77777777" w:rsidR="00704733" w:rsidRPr="00A918D9" w:rsidRDefault="00704733" w:rsidP="00AB66B9">
            <w:pPr>
              <w:spacing w:line="276" w:lineRule="auto"/>
              <w:contextualSpacing/>
              <w:jc w:val="center"/>
              <w:rPr>
                <w:rFonts w:ascii="Book Antiqua" w:hAnsi="Book Antiqua" w:cs="Arial"/>
                <w:color w:val="000000"/>
                <w:sz w:val="20"/>
                <w:szCs w:val="22"/>
              </w:rPr>
            </w:pPr>
            <w:r w:rsidRPr="00A918D9">
              <w:rPr>
                <w:rFonts w:ascii="Book Antiqua" w:hAnsi="Book Antiqua" w:cs="Arial"/>
                <w:color w:val="000000"/>
                <w:sz w:val="20"/>
                <w:szCs w:val="22"/>
              </w:rPr>
              <w:t>PUNTEGGIO</w:t>
            </w:r>
          </w:p>
          <w:p w14:paraId="1364BAA9" w14:textId="77777777" w:rsidR="00704733" w:rsidRPr="00A918D9" w:rsidRDefault="00704733" w:rsidP="00AB66B9">
            <w:pPr>
              <w:spacing w:line="276" w:lineRule="auto"/>
              <w:contextualSpacing/>
              <w:jc w:val="center"/>
              <w:rPr>
                <w:rFonts w:ascii="Book Antiqua" w:hAnsi="Book Antiqua" w:cs="Arial"/>
                <w:color w:val="000000"/>
                <w:sz w:val="20"/>
                <w:szCs w:val="22"/>
              </w:rPr>
            </w:pPr>
            <w:r w:rsidRPr="00A918D9">
              <w:rPr>
                <w:rFonts w:ascii="Book Antiqua" w:hAnsi="Book Antiqua" w:cs="Arial"/>
                <w:color w:val="000000"/>
                <w:sz w:val="20"/>
                <w:szCs w:val="22"/>
              </w:rPr>
              <w:t>MASSIMO</w:t>
            </w:r>
          </w:p>
        </w:tc>
      </w:tr>
      <w:tr w:rsidR="00704733" w:rsidRPr="00D7778C" w14:paraId="7DD5B27F" w14:textId="77777777" w:rsidTr="00AB66B9">
        <w:trPr>
          <w:trHeight w:hRule="exact" w:val="567"/>
        </w:trPr>
        <w:tc>
          <w:tcPr>
            <w:tcW w:w="6382" w:type="dxa"/>
            <w:gridSpan w:val="3"/>
            <w:tcBorders>
              <w:top w:val="single" w:sz="2" w:space="0" w:color="auto"/>
              <w:left w:val="single" w:sz="2" w:space="0" w:color="auto"/>
              <w:bottom w:val="single" w:sz="2" w:space="0" w:color="auto"/>
              <w:right w:val="single" w:sz="2" w:space="0" w:color="auto"/>
            </w:tcBorders>
            <w:shd w:val="clear" w:color="auto" w:fill="F2F2F2" w:themeFill="background1" w:themeFillShade="F2"/>
            <w:vAlign w:val="center"/>
          </w:tcPr>
          <w:p w14:paraId="7C331EB2" w14:textId="77777777" w:rsidR="00704733" w:rsidRPr="002D0CD5" w:rsidRDefault="00704733" w:rsidP="00AB66B9">
            <w:pPr>
              <w:spacing w:line="276" w:lineRule="auto"/>
              <w:ind w:left="142"/>
              <w:rPr>
                <w:rFonts w:ascii="Book Antiqua" w:hAnsi="Book Antiqua" w:cs="Arial"/>
                <w:b/>
                <w:i/>
                <w:iCs/>
                <w:sz w:val="22"/>
                <w:szCs w:val="22"/>
              </w:rPr>
            </w:pPr>
            <w:r w:rsidRPr="002D0CD5">
              <w:rPr>
                <w:rFonts w:ascii="Book Antiqua" w:hAnsi="Book Antiqua" w:cs="Arial"/>
                <w:b/>
                <w:sz w:val="22"/>
                <w:szCs w:val="22"/>
              </w:rPr>
              <w:t>Offerta Tecnica</w:t>
            </w:r>
          </w:p>
        </w:tc>
        <w:tc>
          <w:tcPr>
            <w:tcW w:w="1701" w:type="dxa"/>
            <w:tcBorders>
              <w:top w:val="single" w:sz="2" w:space="0" w:color="auto"/>
              <w:left w:val="single" w:sz="2" w:space="0" w:color="auto"/>
              <w:bottom w:val="single" w:sz="2" w:space="0" w:color="auto"/>
              <w:right w:val="single" w:sz="2" w:space="0" w:color="auto"/>
            </w:tcBorders>
            <w:shd w:val="clear" w:color="auto" w:fill="F2F2F2" w:themeFill="background1" w:themeFillShade="F2"/>
            <w:vAlign w:val="center"/>
          </w:tcPr>
          <w:p w14:paraId="502D8860" w14:textId="2419D942" w:rsidR="00704733" w:rsidRPr="002D0CD5" w:rsidRDefault="00704733" w:rsidP="00F4102B">
            <w:pPr>
              <w:spacing w:line="276" w:lineRule="auto"/>
              <w:jc w:val="center"/>
              <w:rPr>
                <w:rFonts w:ascii="Book Antiqua" w:hAnsi="Book Antiqua" w:cs="Arial"/>
                <w:b/>
                <w:i/>
                <w:iCs/>
                <w:sz w:val="22"/>
                <w:szCs w:val="22"/>
              </w:rPr>
            </w:pPr>
            <w:r>
              <w:rPr>
                <w:rFonts w:ascii="Book Antiqua" w:hAnsi="Book Antiqua" w:cs="Arial"/>
                <w:b/>
                <w:i/>
                <w:iCs/>
                <w:sz w:val="22"/>
                <w:szCs w:val="22"/>
              </w:rPr>
              <w:t>90</w:t>
            </w:r>
          </w:p>
        </w:tc>
      </w:tr>
      <w:tr w:rsidR="00704733" w:rsidRPr="00D7778C" w14:paraId="0B8D08C8" w14:textId="77777777" w:rsidTr="00AB66B9">
        <w:trPr>
          <w:trHeight w:hRule="exact" w:val="560"/>
        </w:trPr>
        <w:tc>
          <w:tcPr>
            <w:tcW w:w="567" w:type="dxa"/>
            <w:tcBorders>
              <w:top w:val="single" w:sz="2" w:space="0" w:color="auto"/>
              <w:left w:val="single" w:sz="2" w:space="0" w:color="auto"/>
              <w:bottom w:val="single" w:sz="2" w:space="0" w:color="auto"/>
              <w:right w:val="single" w:sz="2" w:space="0" w:color="auto"/>
            </w:tcBorders>
            <w:vAlign w:val="center"/>
          </w:tcPr>
          <w:p w14:paraId="0A2DBA5C" w14:textId="77777777" w:rsidR="00704733" w:rsidRPr="00A918D9" w:rsidRDefault="00704733" w:rsidP="00AB66B9">
            <w:pPr>
              <w:spacing w:line="276" w:lineRule="auto"/>
              <w:jc w:val="center"/>
              <w:rPr>
                <w:rFonts w:ascii="Book Antiqua" w:hAnsi="Book Antiqua" w:cs="Arial"/>
                <w:b/>
                <w:sz w:val="20"/>
                <w:szCs w:val="22"/>
              </w:rPr>
            </w:pPr>
            <w:r w:rsidRPr="00A918D9">
              <w:rPr>
                <w:rFonts w:ascii="Book Antiqua" w:hAnsi="Book Antiqua" w:cs="Arial"/>
                <w:b/>
                <w:sz w:val="20"/>
                <w:szCs w:val="22"/>
              </w:rPr>
              <w:t>A</w:t>
            </w:r>
          </w:p>
        </w:tc>
        <w:tc>
          <w:tcPr>
            <w:tcW w:w="5815" w:type="dxa"/>
            <w:gridSpan w:val="2"/>
            <w:tcBorders>
              <w:top w:val="single" w:sz="2" w:space="0" w:color="auto"/>
              <w:left w:val="single" w:sz="2" w:space="0" w:color="auto"/>
              <w:bottom w:val="single" w:sz="2" w:space="0" w:color="auto"/>
              <w:right w:val="single" w:sz="2" w:space="0" w:color="auto"/>
            </w:tcBorders>
            <w:vAlign w:val="center"/>
          </w:tcPr>
          <w:p w14:paraId="17531798" w14:textId="77777777" w:rsidR="00704733" w:rsidRPr="00A918D9" w:rsidRDefault="00704733" w:rsidP="00AB66B9">
            <w:pPr>
              <w:spacing w:line="276" w:lineRule="auto"/>
              <w:ind w:left="141"/>
              <w:rPr>
                <w:rFonts w:ascii="Book Antiqua" w:hAnsi="Book Antiqua" w:cs="Arial"/>
                <w:b/>
                <w:sz w:val="20"/>
                <w:szCs w:val="22"/>
              </w:rPr>
            </w:pPr>
            <w:r w:rsidRPr="00A918D9">
              <w:rPr>
                <w:rFonts w:ascii="Book Antiqua" w:hAnsi="Book Antiqua" w:cs="Arial"/>
                <w:b/>
                <w:sz w:val="20"/>
                <w:szCs w:val="22"/>
              </w:rPr>
              <w:t>Soluzioni tecniche migliorative rispetto al progetto esecutivo</w:t>
            </w:r>
          </w:p>
        </w:tc>
        <w:tc>
          <w:tcPr>
            <w:tcW w:w="1701" w:type="dxa"/>
            <w:tcBorders>
              <w:top w:val="single" w:sz="2" w:space="0" w:color="auto"/>
              <w:left w:val="single" w:sz="2" w:space="0" w:color="auto"/>
              <w:bottom w:val="single" w:sz="2" w:space="0" w:color="auto"/>
              <w:right w:val="single" w:sz="2" w:space="0" w:color="auto"/>
            </w:tcBorders>
            <w:vAlign w:val="center"/>
          </w:tcPr>
          <w:p w14:paraId="69BCD039" w14:textId="73182BC8" w:rsidR="00704733" w:rsidRPr="00A918D9" w:rsidRDefault="00C44979" w:rsidP="00AB66B9">
            <w:pPr>
              <w:spacing w:line="276" w:lineRule="auto"/>
              <w:jc w:val="center"/>
              <w:rPr>
                <w:rFonts w:ascii="Book Antiqua" w:hAnsi="Book Antiqua" w:cs="Arial"/>
                <w:b/>
                <w:i/>
                <w:iCs/>
                <w:sz w:val="20"/>
                <w:szCs w:val="22"/>
              </w:rPr>
            </w:pPr>
            <w:r>
              <w:rPr>
                <w:rFonts w:ascii="Book Antiqua" w:hAnsi="Book Antiqua" w:cs="Arial"/>
                <w:b/>
                <w:i/>
                <w:iCs/>
                <w:sz w:val="20"/>
                <w:szCs w:val="22"/>
              </w:rPr>
              <w:t>50</w:t>
            </w:r>
          </w:p>
        </w:tc>
      </w:tr>
      <w:tr w:rsidR="00704733" w:rsidRPr="00D7778C" w14:paraId="39EF6EC6" w14:textId="77777777" w:rsidTr="00AB66B9">
        <w:trPr>
          <w:trHeight w:hRule="exact" w:val="709"/>
        </w:trPr>
        <w:tc>
          <w:tcPr>
            <w:tcW w:w="996" w:type="dxa"/>
            <w:gridSpan w:val="2"/>
            <w:tcBorders>
              <w:top w:val="single" w:sz="2" w:space="0" w:color="auto"/>
              <w:left w:val="single" w:sz="2" w:space="0" w:color="auto"/>
              <w:bottom w:val="single" w:sz="2" w:space="0" w:color="auto"/>
              <w:right w:val="single" w:sz="2" w:space="0" w:color="auto"/>
            </w:tcBorders>
            <w:vAlign w:val="center"/>
          </w:tcPr>
          <w:p w14:paraId="3C968D9D" w14:textId="77777777" w:rsidR="00704733" w:rsidRPr="00A918D9" w:rsidRDefault="00704733" w:rsidP="00AB66B9">
            <w:pPr>
              <w:spacing w:line="276" w:lineRule="auto"/>
              <w:ind w:left="141" w:right="141"/>
              <w:jc w:val="right"/>
              <w:rPr>
                <w:rFonts w:ascii="Book Antiqua" w:hAnsi="Book Antiqua" w:cs="Arial"/>
                <w:b/>
                <w:sz w:val="20"/>
                <w:szCs w:val="22"/>
              </w:rPr>
            </w:pPr>
            <w:r w:rsidRPr="00A918D9">
              <w:rPr>
                <w:rFonts w:ascii="Book Antiqua" w:hAnsi="Book Antiqua" w:cs="Arial"/>
                <w:b/>
                <w:sz w:val="20"/>
                <w:szCs w:val="22"/>
              </w:rPr>
              <w:t>A.1</w:t>
            </w:r>
          </w:p>
        </w:tc>
        <w:tc>
          <w:tcPr>
            <w:tcW w:w="5386" w:type="dxa"/>
            <w:tcBorders>
              <w:top w:val="single" w:sz="2" w:space="0" w:color="auto"/>
              <w:left w:val="single" w:sz="2" w:space="0" w:color="auto"/>
              <w:bottom w:val="single" w:sz="4" w:space="0" w:color="auto"/>
              <w:right w:val="single" w:sz="2" w:space="0" w:color="auto"/>
            </w:tcBorders>
            <w:vAlign w:val="center"/>
          </w:tcPr>
          <w:p w14:paraId="76C39946" w14:textId="0D222338" w:rsidR="00704733" w:rsidRPr="0069561F" w:rsidRDefault="00704733" w:rsidP="00F4102B">
            <w:pPr>
              <w:spacing w:line="276" w:lineRule="auto"/>
              <w:ind w:left="141"/>
              <w:rPr>
                <w:rFonts w:ascii="Book Antiqua" w:hAnsi="Book Antiqua" w:cs="Arial"/>
                <w:sz w:val="20"/>
                <w:szCs w:val="22"/>
              </w:rPr>
            </w:pPr>
            <w:r>
              <w:rPr>
                <w:rFonts w:ascii="Book Antiqua" w:hAnsi="Book Antiqua" w:cs="Arial"/>
                <w:sz w:val="20"/>
                <w:szCs w:val="22"/>
              </w:rPr>
              <w:t>Soluzioni tecniche fi</w:t>
            </w:r>
            <w:r w:rsidR="00C44979">
              <w:rPr>
                <w:rFonts w:ascii="Book Antiqua" w:hAnsi="Book Antiqua" w:cs="Arial"/>
                <w:sz w:val="20"/>
                <w:szCs w:val="22"/>
              </w:rPr>
              <w:t xml:space="preserve">nalizzate al miglioramento della sicurezza </w:t>
            </w:r>
            <w:r>
              <w:rPr>
                <w:rFonts w:ascii="Book Antiqua" w:hAnsi="Book Antiqua" w:cs="Arial"/>
                <w:sz w:val="20"/>
                <w:szCs w:val="22"/>
              </w:rPr>
              <w:t>dell’involucro edilizio</w:t>
            </w:r>
          </w:p>
        </w:tc>
        <w:tc>
          <w:tcPr>
            <w:tcW w:w="1701" w:type="dxa"/>
            <w:tcBorders>
              <w:top w:val="single" w:sz="2" w:space="0" w:color="auto"/>
              <w:left w:val="single" w:sz="2" w:space="0" w:color="auto"/>
              <w:bottom w:val="single" w:sz="2" w:space="0" w:color="auto"/>
              <w:right w:val="single" w:sz="2" w:space="0" w:color="auto"/>
            </w:tcBorders>
            <w:vAlign w:val="center"/>
          </w:tcPr>
          <w:p w14:paraId="48DBF915" w14:textId="273D6F27" w:rsidR="00704733" w:rsidRPr="00A918D9" w:rsidRDefault="00C44979" w:rsidP="00AB66B9">
            <w:pPr>
              <w:spacing w:line="276" w:lineRule="auto"/>
              <w:jc w:val="center"/>
              <w:rPr>
                <w:rFonts w:ascii="Book Antiqua" w:hAnsi="Book Antiqua" w:cs="Arial"/>
                <w:i/>
                <w:iCs/>
                <w:sz w:val="20"/>
                <w:szCs w:val="22"/>
              </w:rPr>
            </w:pPr>
            <w:r>
              <w:rPr>
                <w:rFonts w:ascii="Book Antiqua" w:hAnsi="Book Antiqua" w:cs="Arial"/>
                <w:i/>
                <w:iCs/>
                <w:sz w:val="20"/>
                <w:szCs w:val="22"/>
              </w:rPr>
              <w:t>20</w:t>
            </w:r>
          </w:p>
        </w:tc>
      </w:tr>
      <w:tr w:rsidR="00704733" w:rsidRPr="00D7778C" w14:paraId="57EEBC9F" w14:textId="77777777" w:rsidTr="00AB66B9">
        <w:trPr>
          <w:trHeight w:hRule="exact" w:val="710"/>
        </w:trPr>
        <w:tc>
          <w:tcPr>
            <w:tcW w:w="996" w:type="dxa"/>
            <w:gridSpan w:val="2"/>
            <w:tcBorders>
              <w:top w:val="single" w:sz="2" w:space="0" w:color="auto"/>
              <w:left w:val="single" w:sz="2" w:space="0" w:color="auto"/>
              <w:bottom w:val="single" w:sz="2" w:space="0" w:color="auto"/>
              <w:right w:val="single" w:sz="2" w:space="0" w:color="auto"/>
            </w:tcBorders>
            <w:vAlign w:val="center"/>
          </w:tcPr>
          <w:p w14:paraId="31797B18" w14:textId="77777777" w:rsidR="00704733" w:rsidRPr="00A918D9" w:rsidRDefault="00704733" w:rsidP="00AB66B9">
            <w:pPr>
              <w:spacing w:line="276" w:lineRule="auto"/>
              <w:ind w:left="141" w:right="141"/>
              <w:jc w:val="right"/>
              <w:rPr>
                <w:rFonts w:ascii="Book Antiqua" w:hAnsi="Book Antiqua" w:cs="Arial"/>
                <w:b/>
                <w:sz w:val="20"/>
                <w:szCs w:val="22"/>
              </w:rPr>
            </w:pPr>
            <w:r w:rsidRPr="00A918D9">
              <w:rPr>
                <w:rFonts w:ascii="Book Antiqua" w:hAnsi="Book Antiqua" w:cs="Arial"/>
                <w:b/>
                <w:sz w:val="20"/>
                <w:szCs w:val="22"/>
              </w:rPr>
              <w:t>A.2</w:t>
            </w:r>
          </w:p>
        </w:tc>
        <w:tc>
          <w:tcPr>
            <w:tcW w:w="5386" w:type="dxa"/>
            <w:tcBorders>
              <w:top w:val="single" w:sz="2" w:space="0" w:color="auto"/>
              <w:left w:val="single" w:sz="2" w:space="0" w:color="auto"/>
              <w:bottom w:val="single" w:sz="4" w:space="0" w:color="auto"/>
              <w:right w:val="single" w:sz="2" w:space="0" w:color="auto"/>
            </w:tcBorders>
            <w:vAlign w:val="center"/>
          </w:tcPr>
          <w:p w14:paraId="1C742768" w14:textId="77777777" w:rsidR="00704733" w:rsidRPr="0069561F" w:rsidRDefault="00704733" w:rsidP="00AB66B9">
            <w:pPr>
              <w:spacing w:line="276" w:lineRule="auto"/>
              <w:ind w:left="141"/>
              <w:rPr>
                <w:rFonts w:ascii="Book Antiqua" w:hAnsi="Book Antiqua" w:cs="Arial"/>
                <w:sz w:val="20"/>
                <w:szCs w:val="22"/>
              </w:rPr>
            </w:pPr>
            <w:r>
              <w:rPr>
                <w:rFonts w:ascii="Book Antiqua" w:hAnsi="Book Antiqua" w:cs="Arial"/>
                <w:sz w:val="20"/>
                <w:szCs w:val="22"/>
              </w:rPr>
              <w:t>Soluzioni tecniche finalizzate al miglioramento delle prestazioni energetiche dell’involucro edilizio</w:t>
            </w:r>
          </w:p>
        </w:tc>
        <w:tc>
          <w:tcPr>
            <w:tcW w:w="1701" w:type="dxa"/>
            <w:tcBorders>
              <w:top w:val="single" w:sz="2" w:space="0" w:color="auto"/>
              <w:left w:val="single" w:sz="2" w:space="0" w:color="auto"/>
              <w:bottom w:val="single" w:sz="2" w:space="0" w:color="auto"/>
              <w:right w:val="single" w:sz="2" w:space="0" w:color="auto"/>
            </w:tcBorders>
            <w:vAlign w:val="center"/>
          </w:tcPr>
          <w:p w14:paraId="2F187289" w14:textId="77777777" w:rsidR="00704733" w:rsidRDefault="00704733" w:rsidP="00AB66B9">
            <w:pPr>
              <w:spacing w:line="276" w:lineRule="auto"/>
              <w:jc w:val="center"/>
              <w:rPr>
                <w:rFonts w:ascii="Book Antiqua" w:hAnsi="Book Antiqua" w:cs="Arial"/>
                <w:i/>
                <w:iCs/>
                <w:sz w:val="20"/>
                <w:szCs w:val="22"/>
              </w:rPr>
            </w:pPr>
            <w:r>
              <w:rPr>
                <w:rFonts w:ascii="Book Antiqua" w:hAnsi="Book Antiqua" w:cs="Arial"/>
                <w:i/>
                <w:iCs/>
                <w:sz w:val="20"/>
                <w:szCs w:val="22"/>
              </w:rPr>
              <w:t>15</w:t>
            </w:r>
          </w:p>
        </w:tc>
      </w:tr>
      <w:tr w:rsidR="00704733" w:rsidRPr="00D7778C" w14:paraId="320EEB34" w14:textId="77777777" w:rsidTr="00F4102B">
        <w:trPr>
          <w:trHeight w:hRule="exact" w:val="995"/>
        </w:trPr>
        <w:tc>
          <w:tcPr>
            <w:tcW w:w="996" w:type="dxa"/>
            <w:gridSpan w:val="2"/>
            <w:tcBorders>
              <w:top w:val="single" w:sz="2" w:space="0" w:color="auto"/>
              <w:left w:val="single" w:sz="2" w:space="0" w:color="auto"/>
              <w:bottom w:val="single" w:sz="2" w:space="0" w:color="auto"/>
              <w:right w:val="single" w:sz="2" w:space="0" w:color="auto"/>
            </w:tcBorders>
            <w:vAlign w:val="center"/>
          </w:tcPr>
          <w:p w14:paraId="7CC70B35" w14:textId="77777777" w:rsidR="00704733" w:rsidRPr="00A918D9" w:rsidRDefault="00704733" w:rsidP="00AB66B9">
            <w:pPr>
              <w:spacing w:line="276" w:lineRule="auto"/>
              <w:ind w:left="141" w:right="141"/>
              <w:jc w:val="right"/>
              <w:rPr>
                <w:rFonts w:ascii="Book Antiqua" w:hAnsi="Book Antiqua" w:cs="Arial"/>
                <w:b/>
                <w:sz w:val="20"/>
                <w:szCs w:val="22"/>
              </w:rPr>
            </w:pPr>
            <w:r w:rsidRPr="00A918D9">
              <w:rPr>
                <w:rFonts w:ascii="Book Antiqua" w:hAnsi="Book Antiqua" w:cs="Arial"/>
                <w:b/>
                <w:sz w:val="20"/>
                <w:szCs w:val="22"/>
              </w:rPr>
              <w:t>A.</w:t>
            </w:r>
            <w:r>
              <w:rPr>
                <w:rFonts w:ascii="Book Antiqua" w:hAnsi="Book Antiqua" w:cs="Arial"/>
                <w:b/>
                <w:sz w:val="20"/>
                <w:szCs w:val="22"/>
              </w:rPr>
              <w:t>3</w:t>
            </w:r>
          </w:p>
        </w:tc>
        <w:tc>
          <w:tcPr>
            <w:tcW w:w="5386" w:type="dxa"/>
            <w:tcBorders>
              <w:top w:val="single" w:sz="2" w:space="0" w:color="auto"/>
              <w:left w:val="single" w:sz="2" w:space="0" w:color="auto"/>
              <w:bottom w:val="single" w:sz="4" w:space="0" w:color="auto"/>
              <w:right w:val="single" w:sz="2" w:space="0" w:color="auto"/>
            </w:tcBorders>
            <w:vAlign w:val="center"/>
          </w:tcPr>
          <w:p w14:paraId="7B05DC39" w14:textId="5632897E" w:rsidR="00704733" w:rsidRPr="0069561F" w:rsidRDefault="00C44979" w:rsidP="00AB66B9">
            <w:pPr>
              <w:spacing w:line="276" w:lineRule="auto"/>
              <w:ind w:left="141"/>
              <w:rPr>
                <w:rFonts w:ascii="Book Antiqua" w:hAnsi="Book Antiqua" w:cs="Arial"/>
                <w:sz w:val="20"/>
                <w:szCs w:val="22"/>
              </w:rPr>
            </w:pPr>
            <w:r>
              <w:rPr>
                <w:rFonts w:ascii="Book Antiqua" w:hAnsi="Book Antiqua" w:cs="Arial"/>
                <w:sz w:val="20"/>
                <w:szCs w:val="22"/>
              </w:rPr>
              <w:t>Soluzioni tecniche finalizzate al miglioramento del sistema distributivo interno con relativo illuminamento e ventilazione</w:t>
            </w:r>
          </w:p>
        </w:tc>
        <w:tc>
          <w:tcPr>
            <w:tcW w:w="1701" w:type="dxa"/>
            <w:tcBorders>
              <w:top w:val="single" w:sz="2" w:space="0" w:color="auto"/>
              <w:left w:val="single" w:sz="2" w:space="0" w:color="auto"/>
              <w:bottom w:val="single" w:sz="2" w:space="0" w:color="auto"/>
              <w:right w:val="single" w:sz="2" w:space="0" w:color="auto"/>
            </w:tcBorders>
            <w:vAlign w:val="center"/>
          </w:tcPr>
          <w:p w14:paraId="2ADE6D2C" w14:textId="77777777" w:rsidR="00704733" w:rsidRPr="00A918D9" w:rsidRDefault="00704733" w:rsidP="00AB66B9">
            <w:pPr>
              <w:spacing w:line="276" w:lineRule="auto"/>
              <w:jc w:val="center"/>
              <w:rPr>
                <w:rFonts w:ascii="Book Antiqua" w:hAnsi="Book Antiqua" w:cs="Arial"/>
                <w:i/>
                <w:iCs/>
                <w:sz w:val="20"/>
                <w:szCs w:val="22"/>
              </w:rPr>
            </w:pPr>
            <w:r>
              <w:rPr>
                <w:rFonts w:ascii="Book Antiqua" w:hAnsi="Book Antiqua" w:cs="Arial"/>
                <w:i/>
                <w:iCs/>
                <w:sz w:val="20"/>
                <w:szCs w:val="22"/>
              </w:rPr>
              <w:t>15</w:t>
            </w:r>
          </w:p>
        </w:tc>
      </w:tr>
      <w:tr w:rsidR="00704733" w:rsidRPr="00D7778C" w14:paraId="2AB40FBF" w14:textId="77777777" w:rsidTr="00AB66B9">
        <w:trPr>
          <w:trHeight w:hRule="exact" w:val="624"/>
        </w:trPr>
        <w:tc>
          <w:tcPr>
            <w:tcW w:w="567" w:type="dxa"/>
            <w:tcBorders>
              <w:top w:val="single" w:sz="2" w:space="0" w:color="auto"/>
              <w:left w:val="single" w:sz="2" w:space="0" w:color="auto"/>
              <w:bottom w:val="single" w:sz="2" w:space="0" w:color="auto"/>
              <w:right w:val="single" w:sz="2" w:space="0" w:color="auto"/>
            </w:tcBorders>
            <w:vAlign w:val="center"/>
          </w:tcPr>
          <w:p w14:paraId="016208E7" w14:textId="77777777" w:rsidR="00704733" w:rsidRPr="00A918D9" w:rsidRDefault="00704733" w:rsidP="00AB66B9">
            <w:pPr>
              <w:spacing w:line="276" w:lineRule="auto"/>
              <w:jc w:val="center"/>
              <w:rPr>
                <w:rFonts w:ascii="Book Antiqua" w:hAnsi="Book Antiqua" w:cs="Arial"/>
                <w:b/>
                <w:sz w:val="20"/>
                <w:szCs w:val="22"/>
              </w:rPr>
            </w:pPr>
            <w:r w:rsidRPr="00A918D9">
              <w:rPr>
                <w:rFonts w:ascii="Book Antiqua" w:hAnsi="Book Antiqua" w:cs="Arial"/>
                <w:b/>
                <w:sz w:val="20"/>
                <w:szCs w:val="22"/>
              </w:rPr>
              <w:lastRenderedPageBreak/>
              <w:t>B</w:t>
            </w:r>
          </w:p>
        </w:tc>
        <w:tc>
          <w:tcPr>
            <w:tcW w:w="5815" w:type="dxa"/>
            <w:gridSpan w:val="2"/>
            <w:tcBorders>
              <w:top w:val="single" w:sz="2" w:space="0" w:color="auto"/>
              <w:left w:val="single" w:sz="2" w:space="0" w:color="auto"/>
              <w:bottom w:val="single" w:sz="2" w:space="0" w:color="auto"/>
              <w:right w:val="single" w:sz="2" w:space="0" w:color="auto"/>
            </w:tcBorders>
            <w:vAlign w:val="center"/>
          </w:tcPr>
          <w:p w14:paraId="28FC45AF" w14:textId="77777777" w:rsidR="00704733" w:rsidRPr="00A918D9" w:rsidRDefault="00704733" w:rsidP="00AB66B9">
            <w:pPr>
              <w:spacing w:line="276" w:lineRule="auto"/>
              <w:ind w:left="141"/>
              <w:rPr>
                <w:rFonts w:ascii="Book Antiqua" w:hAnsi="Book Antiqua" w:cs="Arial"/>
                <w:b/>
                <w:sz w:val="20"/>
                <w:szCs w:val="22"/>
              </w:rPr>
            </w:pPr>
            <w:r w:rsidRPr="00213CFE">
              <w:rPr>
                <w:rFonts w:ascii="Book Antiqua" w:hAnsi="Book Antiqua" w:cs="Arial"/>
                <w:b/>
                <w:sz w:val="20"/>
                <w:szCs w:val="22"/>
              </w:rPr>
              <w:t>Realizzazione di opere</w:t>
            </w:r>
            <w:r>
              <w:rPr>
                <w:rFonts w:ascii="Book Antiqua" w:hAnsi="Book Antiqua" w:cs="Arial"/>
                <w:b/>
                <w:sz w:val="20"/>
                <w:szCs w:val="22"/>
              </w:rPr>
              <w:t>/forniture</w:t>
            </w:r>
            <w:r w:rsidRPr="00213CFE">
              <w:rPr>
                <w:rFonts w:ascii="Book Antiqua" w:hAnsi="Book Antiqua" w:cs="Arial"/>
                <w:b/>
                <w:sz w:val="20"/>
                <w:szCs w:val="22"/>
              </w:rPr>
              <w:t xml:space="preserve"> aggiuntive e comple</w:t>
            </w:r>
            <w:r>
              <w:rPr>
                <w:rFonts w:ascii="Book Antiqua" w:hAnsi="Book Antiqua" w:cs="Arial"/>
                <w:b/>
                <w:sz w:val="20"/>
                <w:szCs w:val="22"/>
              </w:rPr>
              <w:t xml:space="preserve">mentari </w:t>
            </w:r>
            <w:r w:rsidRPr="00213CFE">
              <w:rPr>
                <w:rFonts w:ascii="Book Antiqua" w:hAnsi="Book Antiqua" w:cs="Arial"/>
                <w:b/>
                <w:sz w:val="20"/>
                <w:szCs w:val="22"/>
              </w:rPr>
              <w:t>al progetto esecutivo</w:t>
            </w:r>
          </w:p>
        </w:tc>
        <w:tc>
          <w:tcPr>
            <w:tcW w:w="1701" w:type="dxa"/>
            <w:tcBorders>
              <w:top w:val="single" w:sz="2" w:space="0" w:color="auto"/>
              <w:left w:val="single" w:sz="2" w:space="0" w:color="auto"/>
              <w:bottom w:val="single" w:sz="2" w:space="0" w:color="auto"/>
              <w:right w:val="single" w:sz="2" w:space="0" w:color="auto"/>
            </w:tcBorders>
            <w:vAlign w:val="center"/>
          </w:tcPr>
          <w:p w14:paraId="710A1427" w14:textId="682A273A" w:rsidR="00704733" w:rsidRPr="002D0CD5" w:rsidRDefault="00C44979" w:rsidP="00AB66B9">
            <w:pPr>
              <w:spacing w:line="276" w:lineRule="auto"/>
              <w:jc w:val="center"/>
              <w:rPr>
                <w:rFonts w:ascii="Book Antiqua" w:hAnsi="Book Antiqua" w:cs="Arial"/>
                <w:b/>
                <w:i/>
                <w:iCs/>
                <w:sz w:val="20"/>
                <w:szCs w:val="22"/>
              </w:rPr>
            </w:pPr>
            <w:r>
              <w:rPr>
                <w:rFonts w:ascii="Book Antiqua" w:hAnsi="Book Antiqua" w:cs="Arial"/>
                <w:b/>
                <w:i/>
                <w:iCs/>
                <w:sz w:val="20"/>
                <w:szCs w:val="22"/>
              </w:rPr>
              <w:t>35</w:t>
            </w:r>
          </w:p>
        </w:tc>
      </w:tr>
      <w:tr w:rsidR="00704733" w:rsidRPr="00D7778C" w14:paraId="003E67E4" w14:textId="77777777" w:rsidTr="00AB66B9">
        <w:trPr>
          <w:trHeight w:hRule="exact" w:val="560"/>
        </w:trPr>
        <w:tc>
          <w:tcPr>
            <w:tcW w:w="996" w:type="dxa"/>
            <w:gridSpan w:val="2"/>
            <w:tcBorders>
              <w:top w:val="single" w:sz="2" w:space="0" w:color="auto"/>
              <w:left w:val="single" w:sz="2" w:space="0" w:color="auto"/>
              <w:bottom w:val="single" w:sz="2" w:space="0" w:color="auto"/>
              <w:right w:val="single" w:sz="2" w:space="0" w:color="auto"/>
            </w:tcBorders>
            <w:vAlign w:val="center"/>
          </w:tcPr>
          <w:p w14:paraId="58CCE016" w14:textId="77777777" w:rsidR="00704733" w:rsidRPr="00A918D9" w:rsidRDefault="00704733" w:rsidP="00AB66B9">
            <w:pPr>
              <w:spacing w:line="276" w:lineRule="auto"/>
              <w:ind w:left="141" w:right="141"/>
              <w:jc w:val="right"/>
              <w:rPr>
                <w:rFonts w:ascii="Book Antiqua" w:hAnsi="Book Antiqua" w:cs="Arial"/>
                <w:b/>
                <w:sz w:val="20"/>
                <w:szCs w:val="22"/>
              </w:rPr>
            </w:pPr>
            <w:r>
              <w:rPr>
                <w:rFonts w:ascii="Book Antiqua" w:hAnsi="Book Antiqua" w:cs="Arial"/>
                <w:b/>
                <w:sz w:val="20"/>
                <w:szCs w:val="22"/>
              </w:rPr>
              <w:t>B</w:t>
            </w:r>
            <w:r w:rsidRPr="00A918D9">
              <w:rPr>
                <w:rFonts w:ascii="Book Antiqua" w:hAnsi="Book Antiqua" w:cs="Arial"/>
                <w:b/>
                <w:sz w:val="20"/>
                <w:szCs w:val="22"/>
              </w:rPr>
              <w:t>.1</w:t>
            </w:r>
          </w:p>
        </w:tc>
        <w:tc>
          <w:tcPr>
            <w:tcW w:w="5386" w:type="dxa"/>
            <w:tcBorders>
              <w:top w:val="single" w:sz="2" w:space="0" w:color="auto"/>
              <w:left w:val="single" w:sz="2" w:space="0" w:color="auto"/>
              <w:bottom w:val="single" w:sz="2" w:space="0" w:color="auto"/>
              <w:right w:val="single" w:sz="2" w:space="0" w:color="auto"/>
            </w:tcBorders>
            <w:vAlign w:val="center"/>
          </w:tcPr>
          <w:p w14:paraId="46BD93B1" w14:textId="77777777" w:rsidR="00704733" w:rsidRPr="0069561F" w:rsidRDefault="00704733" w:rsidP="00AB66B9">
            <w:pPr>
              <w:spacing w:line="276" w:lineRule="auto"/>
              <w:ind w:left="141"/>
              <w:rPr>
                <w:rFonts w:ascii="Book Antiqua" w:hAnsi="Book Antiqua" w:cs="Arial"/>
                <w:sz w:val="20"/>
                <w:szCs w:val="22"/>
              </w:rPr>
            </w:pPr>
            <w:r>
              <w:rPr>
                <w:rFonts w:ascii="Book Antiqua" w:hAnsi="Book Antiqua" w:cs="Arial"/>
                <w:sz w:val="20"/>
                <w:szCs w:val="22"/>
              </w:rPr>
              <w:t>Soluzione tecnica finalizzata all’accessibilità sulla copertura dell’edificio</w:t>
            </w:r>
          </w:p>
        </w:tc>
        <w:tc>
          <w:tcPr>
            <w:tcW w:w="1701" w:type="dxa"/>
            <w:tcBorders>
              <w:top w:val="single" w:sz="2" w:space="0" w:color="auto"/>
              <w:left w:val="single" w:sz="2" w:space="0" w:color="auto"/>
              <w:bottom w:val="single" w:sz="2" w:space="0" w:color="auto"/>
              <w:right w:val="single" w:sz="2" w:space="0" w:color="auto"/>
            </w:tcBorders>
            <w:vAlign w:val="center"/>
          </w:tcPr>
          <w:p w14:paraId="71D7D61F" w14:textId="77777777" w:rsidR="00704733" w:rsidRPr="00A918D9" w:rsidRDefault="00704733" w:rsidP="00AB66B9">
            <w:pPr>
              <w:spacing w:line="276" w:lineRule="auto"/>
              <w:jc w:val="center"/>
              <w:rPr>
                <w:rFonts w:ascii="Book Antiqua" w:hAnsi="Book Antiqua" w:cs="Arial"/>
                <w:i/>
                <w:iCs/>
                <w:sz w:val="20"/>
                <w:szCs w:val="22"/>
              </w:rPr>
            </w:pPr>
            <w:r>
              <w:rPr>
                <w:rFonts w:ascii="Book Antiqua" w:hAnsi="Book Antiqua" w:cs="Arial"/>
                <w:i/>
                <w:iCs/>
                <w:sz w:val="20"/>
                <w:szCs w:val="22"/>
              </w:rPr>
              <w:t>20</w:t>
            </w:r>
          </w:p>
        </w:tc>
      </w:tr>
      <w:tr w:rsidR="00704733" w:rsidRPr="00D7778C" w14:paraId="4F7A8E32" w14:textId="77777777" w:rsidTr="00AB66B9">
        <w:trPr>
          <w:trHeight w:hRule="exact" w:val="560"/>
        </w:trPr>
        <w:tc>
          <w:tcPr>
            <w:tcW w:w="996" w:type="dxa"/>
            <w:gridSpan w:val="2"/>
            <w:tcBorders>
              <w:top w:val="single" w:sz="2" w:space="0" w:color="auto"/>
              <w:left w:val="single" w:sz="2" w:space="0" w:color="auto"/>
              <w:bottom w:val="single" w:sz="2" w:space="0" w:color="auto"/>
              <w:right w:val="single" w:sz="2" w:space="0" w:color="auto"/>
            </w:tcBorders>
            <w:vAlign w:val="center"/>
          </w:tcPr>
          <w:p w14:paraId="7524366B" w14:textId="77777777" w:rsidR="00704733" w:rsidRPr="00A918D9" w:rsidRDefault="00704733" w:rsidP="00AB66B9">
            <w:pPr>
              <w:spacing w:line="276" w:lineRule="auto"/>
              <w:ind w:left="141" w:right="141"/>
              <w:jc w:val="right"/>
              <w:rPr>
                <w:rFonts w:ascii="Book Antiqua" w:hAnsi="Book Antiqua" w:cs="Arial"/>
                <w:b/>
                <w:sz w:val="20"/>
                <w:szCs w:val="22"/>
              </w:rPr>
            </w:pPr>
            <w:r>
              <w:rPr>
                <w:rFonts w:ascii="Book Antiqua" w:hAnsi="Book Antiqua" w:cs="Arial"/>
                <w:b/>
                <w:sz w:val="20"/>
                <w:szCs w:val="22"/>
              </w:rPr>
              <w:t>B</w:t>
            </w:r>
            <w:r w:rsidRPr="00A918D9">
              <w:rPr>
                <w:rFonts w:ascii="Book Antiqua" w:hAnsi="Book Antiqua" w:cs="Arial"/>
                <w:b/>
                <w:sz w:val="20"/>
                <w:szCs w:val="22"/>
              </w:rPr>
              <w:t>.2</w:t>
            </w:r>
          </w:p>
        </w:tc>
        <w:tc>
          <w:tcPr>
            <w:tcW w:w="5386" w:type="dxa"/>
            <w:tcBorders>
              <w:top w:val="single" w:sz="2" w:space="0" w:color="auto"/>
              <w:left w:val="single" w:sz="2" w:space="0" w:color="auto"/>
              <w:bottom w:val="single" w:sz="2" w:space="0" w:color="auto"/>
              <w:right w:val="single" w:sz="2" w:space="0" w:color="auto"/>
            </w:tcBorders>
            <w:vAlign w:val="center"/>
          </w:tcPr>
          <w:p w14:paraId="0948A79A" w14:textId="77777777" w:rsidR="00704733" w:rsidRPr="0069561F" w:rsidRDefault="00704733" w:rsidP="00AB66B9">
            <w:pPr>
              <w:spacing w:line="276" w:lineRule="auto"/>
              <w:ind w:left="141"/>
              <w:rPr>
                <w:rFonts w:ascii="Book Antiqua" w:hAnsi="Book Antiqua" w:cs="Arial"/>
                <w:sz w:val="20"/>
                <w:szCs w:val="22"/>
              </w:rPr>
            </w:pPr>
            <w:r>
              <w:rPr>
                <w:rFonts w:ascii="Book Antiqua" w:hAnsi="Book Antiqua" w:cs="Arial"/>
                <w:sz w:val="20"/>
                <w:szCs w:val="22"/>
              </w:rPr>
              <w:t>Soluzioni illuminotecniche di facciata</w:t>
            </w:r>
          </w:p>
        </w:tc>
        <w:tc>
          <w:tcPr>
            <w:tcW w:w="1701" w:type="dxa"/>
            <w:tcBorders>
              <w:top w:val="single" w:sz="2" w:space="0" w:color="auto"/>
              <w:left w:val="single" w:sz="2" w:space="0" w:color="auto"/>
              <w:bottom w:val="single" w:sz="2" w:space="0" w:color="auto"/>
              <w:right w:val="single" w:sz="2" w:space="0" w:color="auto"/>
            </w:tcBorders>
            <w:vAlign w:val="center"/>
          </w:tcPr>
          <w:p w14:paraId="4352830E" w14:textId="3CD4F943" w:rsidR="00704733" w:rsidRDefault="00C44979" w:rsidP="00AB66B9">
            <w:pPr>
              <w:spacing w:line="276" w:lineRule="auto"/>
              <w:jc w:val="center"/>
              <w:rPr>
                <w:rFonts w:ascii="Book Antiqua" w:hAnsi="Book Antiqua" w:cs="Arial"/>
                <w:i/>
                <w:iCs/>
                <w:sz w:val="20"/>
                <w:szCs w:val="22"/>
              </w:rPr>
            </w:pPr>
            <w:r>
              <w:rPr>
                <w:rFonts w:ascii="Book Antiqua" w:hAnsi="Book Antiqua" w:cs="Arial"/>
                <w:i/>
                <w:iCs/>
                <w:sz w:val="20"/>
                <w:szCs w:val="22"/>
              </w:rPr>
              <w:t>5</w:t>
            </w:r>
          </w:p>
        </w:tc>
      </w:tr>
      <w:tr w:rsidR="00704733" w:rsidRPr="00D7778C" w14:paraId="36CD3838" w14:textId="77777777" w:rsidTr="00AB66B9">
        <w:trPr>
          <w:trHeight w:hRule="exact" w:val="560"/>
        </w:trPr>
        <w:tc>
          <w:tcPr>
            <w:tcW w:w="996" w:type="dxa"/>
            <w:gridSpan w:val="2"/>
            <w:tcBorders>
              <w:top w:val="single" w:sz="2" w:space="0" w:color="auto"/>
              <w:left w:val="single" w:sz="2" w:space="0" w:color="auto"/>
              <w:bottom w:val="single" w:sz="2" w:space="0" w:color="auto"/>
              <w:right w:val="single" w:sz="2" w:space="0" w:color="auto"/>
            </w:tcBorders>
            <w:vAlign w:val="center"/>
          </w:tcPr>
          <w:p w14:paraId="2BADF366" w14:textId="77777777" w:rsidR="00704733" w:rsidRPr="00A918D9" w:rsidRDefault="00704733" w:rsidP="00AB66B9">
            <w:pPr>
              <w:spacing w:line="276" w:lineRule="auto"/>
              <w:ind w:left="141" w:right="141"/>
              <w:jc w:val="right"/>
              <w:rPr>
                <w:rFonts w:ascii="Book Antiqua" w:hAnsi="Book Antiqua" w:cs="Arial"/>
                <w:b/>
                <w:sz w:val="20"/>
                <w:szCs w:val="22"/>
              </w:rPr>
            </w:pPr>
            <w:r>
              <w:rPr>
                <w:rFonts w:ascii="Book Antiqua" w:hAnsi="Book Antiqua" w:cs="Arial"/>
                <w:b/>
                <w:sz w:val="20"/>
                <w:szCs w:val="22"/>
              </w:rPr>
              <w:t>B</w:t>
            </w:r>
            <w:r w:rsidRPr="00A918D9">
              <w:rPr>
                <w:rFonts w:ascii="Book Antiqua" w:hAnsi="Book Antiqua" w:cs="Arial"/>
                <w:b/>
                <w:sz w:val="20"/>
                <w:szCs w:val="22"/>
              </w:rPr>
              <w:t>.</w:t>
            </w:r>
            <w:r>
              <w:rPr>
                <w:rFonts w:ascii="Book Antiqua" w:hAnsi="Book Antiqua" w:cs="Arial"/>
                <w:b/>
                <w:sz w:val="20"/>
                <w:szCs w:val="22"/>
              </w:rPr>
              <w:t>3</w:t>
            </w:r>
          </w:p>
        </w:tc>
        <w:tc>
          <w:tcPr>
            <w:tcW w:w="5386" w:type="dxa"/>
            <w:tcBorders>
              <w:top w:val="single" w:sz="2" w:space="0" w:color="auto"/>
              <w:left w:val="single" w:sz="2" w:space="0" w:color="auto"/>
              <w:bottom w:val="single" w:sz="2" w:space="0" w:color="auto"/>
              <w:right w:val="single" w:sz="2" w:space="0" w:color="auto"/>
            </w:tcBorders>
            <w:vAlign w:val="center"/>
          </w:tcPr>
          <w:p w14:paraId="4B5F64B9" w14:textId="77777777" w:rsidR="00704733" w:rsidRPr="0069561F" w:rsidRDefault="00704733" w:rsidP="00AB66B9">
            <w:pPr>
              <w:spacing w:line="276" w:lineRule="auto"/>
              <w:ind w:left="141"/>
              <w:rPr>
                <w:rFonts w:ascii="Book Antiqua" w:hAnsi="Book Antiqua" w:cs="Arial"/>
                <w:sz w:val="20"/>
                <w:szCs w:val="22"/>
              </w:rPr>
            </w:pPr>
            <w:r>
              <w:rPr>
                <w:rFonts w:ascii="Book Antiqua" w:hAnsi="Book Antiqua" w:cs="Arial"/>
                <w:sz w:val="20"/>
                <w:szCs w:val="22"/>
              </w:rPr>
              <w:t xml:space="preserve">Realizzazioni di opere aggiuntive riferite agli spazi esterni dell’edificio </w:t>
            </w:r>
          </w:p>
        </w:tc>
        <w:tc>
          <w:tcPr>
            <w:tcW w:w="1701" w:type="dxa"/>
            <w:tcBorders>
              <w:top w:val="single" w:sz="2" w:space="0" w:color="auto"/>
              <w:left w:val="single" w:sz="2" w:space="0" w:color="auto"/>
              <w:bottom w:val="single" w:sz="2" w:space="0" w:color="auto"/>
              <w:right w:val="single" w:sz="2" w:space="0" w:color="auto"/>
            </w:tcBorders>
            <w:vAlign w:val="center"/>
          </w:tcPr>
          <w:p w14:paraId="25A7F0CA" w14:textId="0B56B9B0" w:rsidR="00704733" w:rsidRPr="00A918D9" w:rsidRDefault="00C44979" w:rsidP="00AB66B9">
            <w:pPr>
              <w:spacing w:line="276" w:lineRule="auto"/>
              <w:jc w:val="center"/>
              <w:rPr>
                <w:rFonts w:ascii="Book Antiqua" w:hAnsi="Book Antiqua" w:cs="Arial"/>
                <w:i/>
                <w:iCs/>
                <w:sz w:val="20"/>
                <w:szCs w:val="22"/>
              </w:rPr>
            </w:pPr>
            <w:r>
              <w:rPr>
                <w:rFonts w:ascii="Book Antiqua" w:hAnsi="Book Antiqua" w:cs="Arial"/>
                <w:i/>
                <w:iCs/>
                <w:sz w:val="20"/>
                <w:szCs w:val="22"/>
              </w:rPr>
              <w:t>10</w:t>
            </w:r>
          </w:p>
        </w:tc>
      </w:tr>
      <w:tr w:rsidR="00704733" w:rsidRPr="00D7778C" w14:paraId="619564B1" w14:textId="77777777" w:rsidTr="00AB66B9">
        <w:trPr>
          <w:trHeight w:hRule="exact" w:val="560"/>
        </w:trPr>
        <w:tc>
          <w:tcPr>
            <w:tcW w:w="567" w:type="dxa"/>
            <w:tcBorders>
              <w:top w:val="single" w:sz="2" w:space="0" w:color="auto"/>
              <w:left w:val="single" w:sz="2" w:space="0" w:color="auto"/>
              <w:bottom w:val="single" w:sz="2" w:space="0" w:color="auto"/>
              <w:right w:val="single" w:sz="2" w:space="0" w:color="auto"/>
            </w:tcBorders>
            <w:vAlign w:val="center"/>
          </w:tcPr>
          <w:p w14:paraId="79F29714" w14:textId="77777777" w:rsidR="00704733" w:rsidRPr="00A918D9" w:rsidRDefault="00704733" w:rsidP="00AB66B9">
            <w:pPr>
              <w:spacing w:line="276" w:lineRule="auto"/>
              <w:jc w:val="center"/>
              <w:rPr>
                <w:rFonts w:ascii="Book Antiqua" w:hAnsi="Book Antiqua" w:cs="Arial"/>
                <w:b/>
                <w:sz w:val="20"/>
                <w:szCs w:val="22"/>
              </w:rPr>
            </w:pPr>
            <w:r w:rsidRPr="00A918D9">
              <w:rPr>
                <w:rFonts w:ascii="Book Antiqua" w:hAnsi="Book Antiqua" w:cs="Arial"/>
                <w:b/>
                <w:sz w:val="20"/>
                <w:szCs w:val="22"/>
              </w:rPr>
              <w:t>C</w:t>
            </w:r>
          </w:p>
        </w:tc>
        <w:tc>
          <w:tcPr>
            <w:tcW w:w="5815" w:type="dxa"/>
            <w:gridSpan w:val="2"/>
            <w:tcBorders>
              <w:top w:val="single" w:sz="2" w:space="0" w:color="auto"/>
              <w:left w:val="single" w:sz="2" w:space="0" w:color="auto"/>
              <w:bottom w:val="single" w:sz="2" w:space="0" w:color="auto"/>
              <w:right w:val="single" w:sz="2" w:space="0" w:color="auto"/>
            </w:tcBorders>
            <w:vAlign w:val="center"/>
          </w:tcPr>
          <w:p w14:paraId="6A9AD931" w14:textId="77777777" w:rsidR="00704733" w:rsidRPr="00A918D9" w:rsidRDefault="00704733" w:rsidP="00AB66B9">
            <w:pPr>
              <w:spacing w:line="276" w:lineRule="auto"/>
              <w:ind w:left="141"/>
              <w:rPr>
                <w:rFonts w:ascii="Book Antiqua" w:hAnsi="Book Antiqua" w:cs="Arial"/>
                <w:b/>
                <w:sz w:val="20"/>
                <w:szCs w:val="22"/>
              </w:rPr>
            </w:pPr>
            <w:r>
              <w:rPr>
                <w:rFonts w:ascii="Book Antiqua" w:hAnsi="Book Antiqua" w:cs="Arial"/>
                <w:b/>
                <w:sz w:val="20"/>
                <w:szCs w:val="22"/>
              </w:rPr>
              <w:t>Manutenzione dell’opera</w:t>
            </w:r>
          </w:p>
        </w:tc>
        <w:tc>
          <w:tcPr>
            <w:tcW w:w="1701" w:type="dxa"/>
            <w:tcBorders>
              <w:top w:val="single" w:sz="2" w:space="0" w:color="auto"/>
              <w:left w:val="single" w:sz="2" w:space="0" w:color="auto"/>
              <w:bottom w:val="single" w:sz="2" w:space="0" w:color="auto"/>
              <w:right w:val="single" w:sz="2" w:space="0" w:color="auto"/>
            </w:tcBorders>
            <w:vAlign w:val="center"/>
          </w:tcPr>
          <w:p w14:paraId="518B219D" w14:textId="77777777" w:rsidR="00704733" w:rsidRPr="002D0CD5" w:rsidRDefault="00704733" w:rsidP="00AB66B9">
            <w:pPr>
              <w:spacing w:line="276" w:lineRule="auto"/>
              <w:jc w:val="center"/>
              <w:rPr>
                <w:rFonts w:ascii="Book Antiqua" w:hAnsi="Book Antiqua" w:cs="Arial"/>
                <w:b/>
                <w:i/>
                <w:iCs/>
                <w:sz w:val="20"/>
                <w:szCs w:val="22"/>
              </w:rPr>
            </w:pPr>
            <w:r>
              <w:rPr>
                <w:rFonts w:ascii="Book Antiqua" w:hAnsi="Book Antiqua" w:cs="Arial"/>
                <w:b/>
                <w:i/>
                <w:iCs/>
                <w:sz w:val="20"/>
                <w:szCs w:val="22"/>
              </w:rPr>
              <w:t>5</w:t>
            </w:r>
          </w:p>
        </w:tc>
      </w:tr>
      <w:tr w:rsidR="00704733" w:rsidRPr="00D7778C" w14:paraId="7B2F936C" w14:textId="77777777" w:rsidTr="00AB66B9">
        <w:trPr>
          <w:trHeight w:hRule="exact" w:val="719"/>
        </w:trPr>
        <w:tc>
          <w:tcPr>
            <w:tcW w:w="6382" w:type="dxa"/>
            <w:gridSpan w:val="3"/>
            <w:tcBorders>
              <w:top w:val="single" w:sz="2" w:space="0" w:color="auto"/>
              <w:left w:val="single" w:sz="2" w:space="0" w:color="auto"/>
              <w:bottom w:val="single" w:sz="2" w:space="0" w:color="auto"/>
              <w:right w:val="single" w:sz="2" w:space="0" w:color="auto"/>
            </w:tcBorders>
            <w:shd w:val="clear" w:color="auto" w:fill="F2F2F2" w:themeFill="background1" w:themeFillShade="F2"/>
            <w:vAlign w:val="center"/>
          </w:tcPr>
          <w:p w14:paraId="3B44C047" w14:textId="77777777" w:rsidR="00704733" w:rsidRPr="002D0CD5" w:rsidRDefault="00704733" w:rsidP="00AB66B9">
            <w:pPr>
              <w:spacing w:line="276" w:lineRule="auto"/>
              <w:ind w:left="142"/>
              <w:rPr>
                <w:rFonts w:ascii="Book Antiqua" w:hAnsi="Book Antiqua" w:cs="Arial"/>
                <w:b/>
                <w:sz w:val="22"/>
                <w:szCs w:val="22"/>
              </w:rPr>
            </w:pPr>
            <w:r w:rsidRPr="002D0CD5">
              <w:rPr>
                <w:rFonts w:ascii="Book Antiqua" w:hAnsi="Book Antiqua" w:cs="Arial"/>
                <w:b/>
                <w:sz w:val="22"/>
                <w:szCs w:val="22"/>
              </w:rPr>
              <w:t>Offerta Economica</w:t>
            </w:r>
          </w:p>
        </w:tc>
        <w:tc>
          <w:tcPr>
            <w:tcW w:w="1701" w:type="dxa"/>
            <w:tcBorders>
              <w:top w:val="single" w:sz="2" w:space="0" w:color="auto"/>
              <w:left w:val="single" w:sz="2" w:space="0" w:color="auto"/>
              <w:bottom w:val="single" w:sz="2" w:space="0" w:color="auto"/>
              <w:right w:val="single" w:sz="2" w:space="0" w:color="auto"/>
            </w:tcBorders>
            <w:shd w:val="clear" w:color="auto" w:fill="F2F2F2" w:themeFill="background1" w:themeFillShade="F2"/>
            <w:vAlign w:val="center"/>
          </w:tcPr>
          <w:p w14:paraId="579145CC" w14:textId="1A4302AA" w:rsidR="00704733" w:rsidRPr="002D0CD5" w:rsidRDefault="00C44979" w:rsidP="00AB66B9">
            <w:pPr>
              <w:spacing w:line="276" w:lineRule="auto"/>
              <w:jc w:val="center"/>
              <w:rPr>
                <w:rFonts w:ascii="Book Antiqua" w:hAnsi="Book Antiqua" w:cs="Arial"/>
                <w:b/>
                <w:iCs/>
                <w:sz w:val="22"/>
                <w:szCs w:val="22"/>
              </w:rPr>
            </w:pPr>
            <w:r>
              <w:rPr>
                <w:rFonts w:ascii="Book Antiqua" w:hAnsi="Book Antiqua" w:cs="Arial"/>
                <w:b/>
                <w:iCs/>
                <w:sz w:val="22"/>
                <w:szCs w:val="22"/>
              </w:rPr>
              <w:t>10</w:t>
            </w:r>
          </w:p>
        </w:tc>
      </w:tr>
      <w:tr w:rsidR="00704733" w:rsidRPr="00D7778C" w14:paraId="157540FF" w14:textId="77777777" w:rsidTr="00AB66B9">
        <w:trPr>
          <w:trHeight w:hRule="exact" w:val="482"/>
        </w:trPr>
        <w:tc>
          <w:tcPr>
            <w:tcW w:w="6382" w:type="dxa"/>
            <w:gridSpan w:val="3"/>
            <w:tcBorders>
              <w:top w:val="single" w:sz="2" w:space="0" w:color="auto"/>
              <w:left w:val="single" w:sz="2" w:space="0" w:color="auto"/>
              <w:bottom w:val="single" w:sz="4" w:space="0" w:color="auto"/>
              <w:right w:val="single" w:sz="2" w:space="0" w:color="auto"/>
            </w:tcBorders>
            <w:shd w:val="clear" w:color="auto" w:fill="D9D9D9"/>
            <w:vAlign w:val="center"/>
          </w:tcPr>
          <w:p w14:paraId="6B37A126" w14:textId="77777777" w:rsidR="00704733" w:rsidRPr="00A918D9" w:rsidRDefault="00704733" w:rsidP="00AB66B9">
            <w:pPr>
              <w:spacing w:line="276" w:lineRule="auto"/>
              <w:jc w:val="center"/>
              <w:rPr>
                <w:rFonts w:ascii="Book Antiqua" w:hAnsi="Book Antiqua" w:cs="Arial"/>
                <w:b/>
                <w:bCs/>
                <w:color w:val="000000"/>
                <w:spacing w:val="10"/>
                <w:sz w:val="20"/>
                <w:szCs w:val="22"/>
                <w:lang w:val="en-US"/>
              </w:rPr>
            </w:pPr>
            <w:r w:rsidRPr="00A918D9">
              <w:rPr>
                <w:rFonts w:ascii="Book Antiqua" w:hAnsi="Book Antiqua" w:cs="Arial"/>
                <w:b/>
                <w:color w:val="000000"/>
                <w:sz w:val="20"/>
                <w:szCs w:val="22"/>
              </w:rPr>
              <w:t>TOTALE</w:t>
            </w:r>
          </w:p>
        </w:tc>
        <w:tc>
          <w:tcPr>
            <w:tcW w:w="1701" w:type="dxa"/>
            <w:tcBorders>
              <w:top w:val="single" w:sz="2" w:space="0" w:color="auto"/>
              <w:left w:val="single" w:sz="2" w:space="0" w:color="auto"/>
              <w:bottom w:val="single" w:sz="4" w:space="0" w:color="auto"/>
              <w:right w:val="single" w:sz="2" w:space="0" w:color="auto"/>
            </w:tcBorders>
            <w:shd w:val="clear" w:color="auto" w:fill="D9D9D9"/>
            <w:vAlign w:val="center"/>
          </w:tcPr>
          <w:p w14:paraId="502E2604" w14:textId="77777777" w:rsidR="00704733" w:rsidRPr="00A918D9" w:rsidRDefault="00704733" w:rsidP="00AB66B9">
            <w:pPr>
              <w:spacing w:line="276" w:lineRule="auto"/>
              <w:jc w:val="center"/>
              <w:rPr>
                <w:rFonts w:ascii="Book Antiqua" w:hAnsi="Book Antiqua" w:cs="Arial"/>
                <w:b/>
                <w:bCs/>
                <w:color w:val="000000"/>
                <w:spacing w:val="10"/>
                <w:sz w:val="20"/>
                <w:szCs w:val="22"/>
                <w:lang w:val="en-US"/>
              </w:rPr>
            </w:pPr>
            <w:r w:rsidRPr="00A918D9">
              <w:rPr>
                <w:rFonts w:ascii="Book Antiqua" w:hAnsi="Book Antiqua" w:cs="Arial"/>
                <w:b/>
                <w:bCs/>
                <w:color w:val="000000"/>
                <w:spacing w:val="10"/>
                <w:sz w:val="20"/>
                <w:szCs w:val="22"/>
                <w:lang w:val="en-US"/>
              </w:rPr>
              <w:t>100</w:t>
            </w:r>
          </w:p>
        </w:tc>
      </w:tr>
    </w:tbl>
    <w:p w14:paraId="4E4B2C6F" w14:textId="77777777" w:rsidR="00704733" w:rsidRDefault="00704733" w:rsidP="00704733">
      <w:pPr>
        <w:pStyle w:val="Corpodeltesto"/>
        <w:spacing w:line="276" w:lineRule="auto"/>
        <w:ind w:firstLine="0"/>
        <w:jc w:val="center"/>
      </w:pPr>
      <w:r>
        <w:br w:type="textWrapping" w:clear="all"/>
      </w:r>
    </w:p>
    <w:p w14:paraId="675FFBB0" w14:textId="77777777" w:rsidR="00704733" w:rsidRPr="00F4102B" w:rsidRDefault="00704733" w:rsidP="006021DB">
      <w:pPr>
        <w:pStyle w:val="Corpotesto"/>
        <w:spacing w:line="276" w:lineRule="auto"/>
        <w:ind w:firstLine="480"/>
        <w:jc w:val="both"/>
        <w:rPr>
          <w:rFonts w:ascii="Book Antiqua" w:hAnsi="Book Antiqua" w:cs="Book Antiqua"/>
          <w:sz w:val="22"/>
          <w:szCs w:val="22"/>
          <w:highlight w:val="yellow"/>
        </w:rPr>
      </w:pPr>
    </w:p>
    <w:p w14:paraId="324F060D" w14:textId="77777777" w:rsidR="00AC4F99" w:rsidRDefault="00AC4F99" w:rsidP="00AC4F99">
      <w:pPr>
        <w:pStyle w:val="Corpodeltesto"/>
        <w:spacing w:line="276" w:lineRule="auto"/>
        <w:ind w:firstLine="0"/>
      </w:pPr>
      <w:r>
        <w:t>Il calcolo dell’offerta economicamente più vantaggiosa, ai sensi dell’allegato P del Regolamento, è effettuato utilizzando la seguente formula:</w:t>
      </w:r>
    </w:p>
    <w:p w14:paraId="1CA800DC" w14:textId="77777777" w:rsidR="00AC4F99" w:rsidRDefault="00AC4F99" w:rsidP="00AC4F99">
      <w:pPr>
        <w:pStyle w:val="Corpodeltesto"/>
        <w:spacing w:line="276" w:lineRule="auto"/>
        <w:ind w:firstLine="0"/>
      </w:pPr>
      <w:r>
        <w:t>C</w:t>
      </w:r>
      <w:r>
        <w:rPr>
          <w:vertAlign w:val="subscript"/>
        </w:rPr>
        <w:t>(x)</w:t>
      </w:r>
      <w:r>
        <w:t xml:space="preserve"> = ∑</w:t>
      </w:r>
      <w:r>
        <w:rPr>
          <w:i/>
          <w:vertAlign w:val="subscript"/>
        </w:rPr>
        <w:t>n</w:t>
      </w:r>
      <w:r>
        <w:t xml:space="preserve"> [ W</w:t>
      </w:r>
      <w:r>
        <w:rPr>
          <w:i/>
          <w:vertAlign w:val="subscript"/>
        </w:rPr>
        <w:t>i</w:t>
      </w:r>
      <w:r>
        <w:t xml:space="preserve"> * V</w:t>
      </w:r>
      <w:r>
        <w:rPr>
          <w:vertAlign w:val="subscript"/>
        </w:rPr>
        <w:t>(x)</w:t>
      </w:r>
      <w:r>
        <w:rPr>
          <w:i/>
          <w:vertAlign w:val="subscript"/>
        </w:rPr>
        <w:t xml:space="preserve">i </w:t>
      </w:r>
      <w:r>
        <w:t>]</w:t>
      </w:r>
    </w:p>
    <w:p w14:paraId="7435AD1E" w14:textId="77777777" w:rsidR="00AC4F99" w:rsidRDefault="00AC4F99" w:rsidP="00AC4F99">
      <w:pPr>
        <w:pStyle w:val="Corpodeltesto"/>
        <w:spacing w:line="276" w:lineRule="auto"/>
        <w:ind w:firstLine="0"/>
      </w:pPr>
      <w:r>
        <w:t xml:space="preserve">dove </w:t>
      </w:r>
    </w:p>
    <w:p w14:paraId="4A3F56C0" w14:textId="77777777" w:rsidR="00AC4F99" w:rsidRDefault="00AC4F99" w:rsidP="00AC4F99">
      <w:pPr>
        <w:pStyle w:val="Corpodeltesto"/>
        <w:spacing w:line="276" w:lineRule="auto"/>
        <w:ind w:firstLine="0"/>
      </w:pPr>
      <w:r>
        <w:t>C</w:t>
      </w:r>
      <w:r>
        <w:rPr>
          <w:vertAlign w:val="subscript"/>
        </w:rPr>
        <w:t>(x)</w:t>
      </w:r>
      <w:r>
        <w:t xml:space="preserve"> = indice di valutazione dell’offerta (x);</w:t>
      </w:r>
    </w:p>
    <w:p w14:paraId="7AEFF184" w14:textId="77777777" w:rsidR="00AC4F99" w:rsidRDefault="00AC4F99" w:rsidP="00AC4F99">
      <w:pPr>
        <w:pStyle w:val="Corpodeltesto"/>
        <w:spacing w:line="276" w:lineRule="auto"/>
        <w:ind w:firstLine="0"/>
      </w:pPr>
      <w:r>
        <w:t>∑</w:t>
      </w:r>
      <w:r>
        <w:rPr>
          <w:i/>
          <w:vertAlign w:val="subscript"/>
        </w:rPr>
        <w:t>n</w:t>
      </w:r>
      <w:r>
        <w:t xml:space="preserve"> = sommatoria;</w:t>
      </w:r>
    </w:p>
    <w:p w14:paraId="62115920" w14:textId="77777777" w:rsidR="00AC4F99" w:rsidRDefault="00AC4F99" w:rsidP="00AC4F99">
      <w:pPr>
        <w:pStyle w:val="Corpodeltesto"/>
        <w:spacing w:line="276" w:lineRule="auto"/>
        <w:ind w:firstLine="0"/>
      </w:pPr>
      <w:r>
        <w:rPr>
          <w:i/>
        </w:rPr>
        <w:t>n</w:t>
      </w:r>
      <w:r>
        <w:t xml:space="preserve"> = numero totale dei requisiti;</w:t>
      </w:r>
    </w:p>
    <w:p w14:paraId="4E950A59" w14:textId="77777777" w:rsidR="00AC4F99" w:rsidRDefault="00AC4F99" w:rsidP="00AC4F99">
      <w:pPr>
        <w:pStyle w:val="Corpodeltesto"/>
        <w:spacing w:line="276" w:lineRule="auto"/>
        <w:ind w:firstLine="0"/>
      </w:pPr>
      <w:r>
        <w:t>W</w:t>
      </w:r>
      <w:r>
        <w:rPr>
          <w:i/>
          <w:vertAlign w:val="subscript"/>
        </w:rPr>
        <w:t>i</w:t>
      </w:r>
      <w:r>
        <w:t xml:space="preserve"> = punteggio massimo attribuito all’elemento </w:t>
      </w:r>
      <w:r>
        <w:rPr>
          <w:i/>
        </w:rPr>
        <w:t>i</w:t>
      </w:r>
      <w:r>
        <w:t>;</w:t>
      </w:r>
    </w:p>
    <w:p w14:paraId="46BADD7C" w14:textId="77777777" w:rsidR="00AC4F99" w:rsidRDefault="00AC4F99" w:rsidP="00AC4F99">
      <w:pPr>
        <w:pStyle w:val="Corpodeltesto"/>
        <w:spacing w:line="276" w:lineRule="auto"/>
        <w:ind w:firstLine="0"/>
      </w:pPr>
      <w:r>
        <w:t>V</w:t>
      </w:r>
      <w:r>
        <w:rPr>
          <w:vertAlign w:val="subscript"/>
        </w:rPr>
        <w:t>(x)</w:t>
      </w:r>
      <w:r>
        <w:rPr>
          <w:i/>
          <w:vertAlign w:val="subscript"/>
        </w:rPr>
        <w:t xml:space="preserve">i </w:t>
      </w:r>
      <w:r>
        <w:t>= coefficiente della prestazione dell’offerta (x) rispetto al requisito i variabile tra 0 e 1.</w:t>
      </w:r>
    </w:p>
    <w:p w14:paraId="09CFC022" w14:textId="77777777" w:rsidR="00AC4F99" w:rsidRDefault="00AC4F99" w:rsidP="00AC4F99">
      <w:pPr>
        <w:pStyle w:val="Corpodeltesto"/>
        <w:spacing w:line="276" w:lineRule="auto"/>
        <w:ind w:firstLine="0"/>
      </w:pPr>
      <w:r>
        <w:t>Il coefficiente V</w:t>
      </w:r>
      <w:r>
        <w:rPr>
          <w:vertAlign w:val="subscript"/>
        </w:rPr>
        <w:t>(x)</w:t>
      </w:r>
      <w:r>
        <w:rPr>
          <w:i/>
          <w:vertAlign w:val="subscript"/>
        </w:rPr>
        <w:t>i</w:t>
      </w:r>
      <w:r>
        <w:t xml:space="preserve">  relativo agli </w:t>
      </w:r>
      <w:r>
        <w:rPr>
          <w:b/>
          <w:u w:val="single"/>
        </w:rPr>
        <w:t>elementi di valutazione di natura qualitativa</w:t>
      </w:r>
      <w:r>
        <w:t xml:space="preserve"> sarà attribuito attraverso la media dei coefficienti attribuiti discrezionalmente dai singoli commissari, trasformando tale media in coefficienti definitivi variabili tra 1 e 0, riportando ad uno la media più alta e proporzionando a tale massima le medie provvisorie prima calcolate.</w:t>
      </w:r>
    </w:p>
    <w:p w14:paraId="020A82EA" w14:textId="77777777" w:rsidR="00AC4F99" w:rsidRDefault="00AC4F99" w:rsidP="00AC4F99">
      <w:pPr>
        <w:pStyle w:val="Corpodeltesto"/>
        <w:spacing w:after="0" w:line="276" w:lineRule="auto"/>
        <w:ind w:firstLine="0"/>
        <w:rPr>
          <w:lang w:val="x-none"/>
        </w:rPr>
      </w:pPr>
      <w:r>
        <w:t>L’attribuzione dei singoli punteggi attribuiti discrezionalmente dai singoli commissari per i sub-elementi di natura qualitativa di cui si compone l’offerta tecnica avviene tramite attribuzione di un giudizio a cui corrisponde un punteggio come nella tabella che segue:</w:t>
      </w:r>
    </w:p>
    <w:p w14:paraId="684D0513" w14:textId="77777777" w:rsidR="00AC4F99" w:rsidRDefault="00AC4F99" w:rsidP="00AC4F99">
      <w:pPr>
        <w:autoSpaceDE w:val="0"/>
        <w:autoSpaceDN w:val="0"/>
        <w:adjustRightInd w:val="0"/>
        <w:jc w:val="both"/>
        <w:rPr>
          <w:rFonts w:ascii="Book Antiqua" w:hAnsi="Book Antiqua"/>
          <w:sz w:val="22"/>
          <w:szCs w:val="22"/>
          <w:lang w:eastAsia="x-none"/>
        </w:rPr>
      </w:pPr>
    </w:p>
    <w:tbl>
      <w:tblPr>
        <w:tblStyle w:val="Grigliatabella"/>
        <w:tblW w:w="0" w:type="auto"/>
        <w:jc w:val="center"/>
        <w:tblLook w:val="00A0" w:firstRow="1" w:lastRow="0" w:firstColumn="1" w:lastColumn="0" w:noHBand="0" w:noVBand="0"/>
      </w:tblPr>
      <w:tblGrid>
        <w:gridCol w:w="2943"/>
        <w:gridCol w:w="3119"/>
      </w:tblGrid>
      <w:tr w:rsidR="00AC4F99" w14:paraId="3C611E2A" w14:textId="77777777" w:rsidTr="00AC4F99">
        <w:trPr>
          <w:trHeight w:val="448"/>
          <w:jc w:val="center"/>
        </w:trPr>
        <w:tc>
          <w:tcPr>
            <w:tcW w:w="2943" w:type="dxa"/>
            <w:tcBorders>
              <w:top w:val="single" w:sz="4" w:space="0" w:color="000000"/>
              <w:left w:val="single" w:sz="4" w:space="0" w:color="000000"/>
              <w:bottom w:val="single" w:sz="4" w:space="0" w:color="000000"/>
              <w:right w:val="single" w:sz="4" w:space="0" w:color="000000"/>
            </w:tcBorders>
            <w:vAlign w:val="center"/>
            <w:hideMark/>
          </w:tcPr>
          <w:p w14:paraId="6DC8A157" w14:textId="77777777" w:rsidR="00AC4F99" w:rsidRDefault="00AC4F99">
            <w:pPr>
              <w:autoSpaceDE w:val="0"/>
              <w:autoSpaceDN w:val="0"/>
              <w:adjustRightInd w:val="0"/>
              <w:jc w:val="center"/>
              <w:rPr>
                <w:rFonts w:ascii="Book Antiqua" w:hAnsi="Book Antiqua"/>
                <w:b/>
                <w:sz w:val="22"/>
                <w:szCs w:val="22"/>
                <w:lang w:eastAsia="x-none"/>
              </w:rPr>
            </w:pPr>
            <w:r>
              <w:rPr>
                <w:rFonts w:ascii="Book Antiqua" w:hAnsi="Book Antiqua"/>
                <w:b/>
                <w:sz w:val="22"/>
                <w:szCs w:val="22"/>
                <w:lang w:eastAsia="x-none"/>
              </w:rPr>
              <w:t>GIUDIZIO</w:t>
            </w:r>
          </w:p>
        </w:tc>
        <w:tc>
          <w:tcPr>
            <w:tcW w:w="3119" w:type="dxa"/>
            <w:tcBorders>
              <w:top w:val="single" w:sz="4" w:space="0" w:color="000000"/>
              <w:left w:val="single" w:sz="4" w:space="0" w:color="000000"/>
              <w:bottom w:val="single" w:sz="4" w:space="0" w:color="000000"/>
              <w:right w:val="single" w:sz="4" w:space="0" w:color="000000"/>
            </w:tcBorders>
            <w:vAlign w:val="center"/>
            <w:hideMark/>
          </w:tcPr>
          <w:p w14:paraId="44E2659D" w14:textId="77777777" w:rsidR="00AC4F99" w:rsidRDefault="00AC4F99">
            <w:pPr>
              <w:autoSpaceDE w:val="0"/>
              <w:autoSpaceDN w:val="0"/>
              <w:adjustRightInd w:val="0"/>
              <w:jc w:val="center"/>
              <w:rPr>
                <w:rFonts w:ascii="Book Antiqua" w:hAnsi="Book Antiqua"/>
                <w:b/>
                <w:sz w:val="22"/>
                <w:szCs w:val="22"/>
                <w:lang w:eastAsia="x-none"/>
              </w:rPr>
            </w:pPr>
            <w:r>
              <w:rPr>
                <w:rFonts w:ascii="Book Antiqua" w:hAnsi="Book Antiqua"/>
                <w:b/>
                <w:sz w:val="22"/>
                <w:szCs w:val="22"/>
                <w:lang w:eastAsia="x-none"/>
              </w:rPr>
              <w:t>PUNTEGGIO</w:t>
            </w:r>
          </w:p>
        </w:tc>
      </w:tr>
      <w:tr w:rsidR="00AC4F99" w14:paraId="328CF64E" w14:textId="77777777" w:rsidTr="00AC4F99">
        <w:trPr>
          <w:jc w:val="center"/>
        </w:trPr>
        <w:tc>
          <w:tcPr>
            <w:tcW w:w="2943" w:type="dxa"/>
            <w:tcBorders>
              <w:top w:val="single" w:sz="4" w:space="0" w:color="000000"/>
              <w:left w:val="single" w:sz="4" w:space="0" w:color="000000"/>
              <w:bottom w:val="single" w:sz="4" w:space="0" w:color="000000"/>
              <w:right w:val="single" w:sz="4" w:space="0" w:color="000000"/>
            </w:tcBorders>
            <w:vAlign w:val="center"/>
            <w:hideMark/>
          </w:tcPr>
          <w:p w14:paraId="74CEFAD6" w14:textId="77777777" w:rsidR="00AC4F99" w:rsidRDefault="00AC4F99">
            <w:pPr>
              <w:autoSpaceDE w:val="0"/>
              <w:autoSpaceDN w:val="0"/>
              <w:adjustRightInd w:val="0"/>
              <w:jc w:val="center"/>
              <w:rPr>
                <w:rFonts w:ascii="Book Antiqua" w:hAnsi="Book Antiqua"/>
                <w:sz w:val="22"/>
                <w:szCs w:val="22"/>
                <w:lang w:eastAsia="x-none"/>
              </w:rPr>
            </w:pPr>
            <w:r>
              <w:rPr>
                <w:rFonts w:ascii="Book Antiqua" w:hAnsi="Book Antiqua"/>
                <w:sz w:val="22"/>
                <w:szCs w:val="22"/>
                <w:lang w:eastAsia="x-none"/>
              </w:rPr>
              <w:t>Non valutabile</w:t>
            </w:r>
          </w:p>
        </w:tc>
        <w:tc>
          <w:tcPr>
            <w:tcW w:w="3119" w:type="dxa"/>
            <w:tcBorders>
              <w:top w:val="single" w:sz="4" w:space="0" w:color="000000"/>
              <w:left w:val="single" w:sz="4" w:space="0" w:color="000000"/>
              <w:bottom w:val="single" w:sz="4" w:space="0" w:color="000000"/>
              <w:right w:val="single" w:sz="4" w:space="0" w:color="000000"/>
            </w:tcBorders>
            <w:vAlign w:val="center"/>
            <w:hideMark/>
          </w:tcPr>
          <w:p w14:paraId="4379CBD1" w14:textId="77777777" w:rsidR="00AC4F99" w:rsidRDefault="00AC4F99">
            <w:pPr>
              <w:autoSpaceDE w:val="0"/>
              <w:autoSpaceDN w:val="0"/>
              <w:adjustRightInd w:val="0"/>
              <w:jc w:val="center"/>
              <w:rPr>
                <w:rFonts w:ascii="Book Antiqua" w:hAnsi="Book Antiqua"/>
                <w:sz w:val="22"/>
                <w:szCs w:val="22"/>
                <w:lang w:eastAsia="x-none"/>
              </w:rPr>
            </w:pPr>
            <w:r>
              <w:rPr>
                <w:rFonts w:ascii="Book Antiqua" w:hAnsi="Book Antiqua"/>
                <w:sz w:val="22"/>
                <w:szCs w:val="22"/>
                <w:lang w:eastAsia="x-none"/>
              </w:rPr>
              <w:t>0</w:t>
            </w:r>
          </w:p>
        </w:tc>
      </w:tr>
      <w:tr w:rsidR="00AC4F99" w14:paraId="15CB30A8" w14:textId="77777777" w:rsidTr="00AC4F99">
        <w:trPr>
          <w:jc w:val="center"/>
        </w:trPr>
        <w:tc>
          <w:tcPr>
            <w:tcW w:w="2943" w:type="dxa"/>
            <w:tcBorders>
              <w:top w:val="single" w:sz="4" w:space="0" w:color="000000"/>
              <w:left w:val="single" w:sz="4" w:space="0" w:color="000000"/>
              <w:bottom w:val="single" w:sz="4" w:space="0" w:color="000000"/>
              <w:right w:val="single" w:sz="4" w:space="0" w:color="000000"/>
            </w:tcBorders>
            <w:vAlign w:val="center"/>
            <w:hideMark/>
          </w:tcPr>
          <w:p w14:paraId="64D1DEF5" w14:textId="77777777" w:rsidR="00AC4F99" w:rsidRDefault="00AC4F99">
            <w:pPr>
              <w:autoSpaceDE w:val="0"/>
              <w:autoSpaceDN w:val="0"/>
              <w:adjustRightInd w:val="0"/>
              <w:jc w:val="center"/>
              <w:rPr>
                <w:rFonts w:ascii="Book Antiqua" w:hAnsi="Book Antiqua"/>
                <w:sz w:val="22"/>
                <w:szCs w:val="22"/>
                <w:lang w:eastAsia="x-none"/>
              </w:rPr>
            </w:pPr>
            <w:r>
              <w:rPr>
                <w:rFonts w:ascii="Book Antiqua" w:hAnsi="Book Antiqua"/>
                <w:sz w:val="22"/>
                <w:szCs w:val="22"/>
                <w:lang w:eastAsia="x-none"/>
              </w:rPr>
              <w:t>Scarso</w:t>
            </w:r>
          </w:p>
        </w:tc>
        <w:tc>
          <w:tcPr>
            <w:tcW w:w="3119" w:type="dxa"/>
            <w:tcBorders>
              <w:top w:val="single" w:sz="4" w:space="0" w:color="000000"/>
              <w:left w:val="single" w:sz="4" w:space="0" w:color="000000"/>
              <w:bottom w:val="single" w:sz="4" w:space="0" w:color="000000"/>
              <w:right w:val="single" w:sz="4" w:space="0" w:color="000000"/>
            </w:tcBorders>
            <w:vAlign w:val="center"/>
            <w:hideMark/>
          </w:tcPr>
          <w:p w14:paraId="626347ED" w14:textId="77777777" w:rsidR="00AC4F99" w:rsidRDefault="00AC4F99">
            <w:pPr>
              <w:autoSpaceDE w:val="0"/>
              <w:autoSpaceDN w:val="0"/>
              <w:adjustRightInd w:val="0"/>
              <w:jc w:val="center"/>
              <w:rPr>
                <w:rFonts w:ascii="Book Antiqua" w:hAnsi="Book Antiqua"/>
                <w:sz w:val="22"/>
                <w:szCs w:val="22"/>
                <w:lang w:eastAsia="x-none"/>
              </w:rPr>
            </w:pPr>
            <w:r>
              <w:rPr>
                <w:rFonts w:ascii="Book Antiqua" w:hAnsi="Book Antiqua"/>
                <w:sz w:val="22"/>
                <w:szCs w:val="22"/>
                <w:lang w:eastAsia="x-none"/>
              </w:rPr>
              <w:t>1</w:t>
            </w:r>
          </w:p>
        </w:tc>
      </w:tr>
      <w:tr w:rsidR="00AC4F99" w14:paraId="4CA4CD2C" w14:textId="77777777" w:rsidTr="00AC4F99">
        <w:trPr>
          <w:jc w:val="center"/>
        </w:trPr>
        <w:tc>
          <w:tcPr>
            <w:tcW w:w="2943" w:type="dxa"/>
            <w:tcBorders>
              <w:top w:val="single" w:sz="4" w:space="0" w:color="000000"/>
              <w:left w:val="single" w:sz="4" w:space="0" w:color="000000"/>
              <w:bottom w:val="single" w:sz="4" w:space="0" w:color="000000"/>
              <w:right w:val="single" w:sz="4" w:space="0" w:color="000000"/>
            </w:tcBorders>
            <w:vAlign w:val="center"/>
            <w:hideMark/>
          </w:tcPr>
          <w:p w14:paraId="2F16638A" w14:textId="77777777" w:rsidR="00AC4F99" w:rsidRDefault="00AC4F99">
            <w:pPr>
              <w:autoSpaceDE w:val="0"/>
              <w:autoSpaceDN w:val="0"/>
              <w:adjustRightInd w:val="0"/>
              <w:jc w:val="center"/>
              <w:rPr>
                <w:rFonts w:ascii="Book Antiqua" w:hAnsi="Book Antiqua"/>
                <w:sz w:val="22"/>
                <w:szCs w:val="22"/>
                <w:lang w:eastAsia="x-none"/>
              </w:rPr>
            </w:pPr>
            <w:r>
              <w:rPr>
                <w:rFonts w:ascii="Book Antiqua" w:hAnsi="Book Antiqua"/>
                <w:sz w:val="22"/>
                <w:szCs w:val="22"/>
                <w:lang w:eastAsia="x-none"/>
              </w:rPr>
              <w:t>Mediocre</w:t>
            </w:r>
          </w:p>
        </w:tc>
        <w:tc>
          <w:tcPr>
            <w:tcW w:w="3119" w:type="dxa"/>
            <w:tcBorders>
              <w:top w:val="single" w:sz="4" w:space="0" w:color="000000"/>
              <w:left w:val="single" w:sz="4" w:space="0" w:color="000000"/>
              <w:bottom w:val="single" w:sz="4" w:space="0" w:color="000000"/>
              <w:right w:val="single" w:sz="4" w:space="0" w:color="000000"/>
            </w:tcBorders>
            <w:vAlign w:val="center"/>
            <w:hideMark/>
          </w:tcPr>
          <w:p w14:paraId="08F57C0E" w14:textId="77777777" w:rsidR="00AC4F99" w:rsidRDefault="00AC4F99">
            <w:pPr>
              <w:autoSpaceDE w:val="0"/>
              <w:autoSpaceDN w:val="0"/>
              <w:adjustRightInd w:val="0"/>
              <w:jc w:val="center"/>
              <w:rPr>
                <w:rFonts w:ascii="Book Antiqua" w:hAnsi="Book Antiqua"/>
                <w:sz w:val="22"/>
                <w:szCs w:val="22"/>
                <w:lang w:eastAsia="x-none"/>
              </w:rPr>
            </w:pPr>
            <w:r>
              <w:rPr>
                <w:rFonts w:ascii="Book Antiqua" w:hAnsi="Book Antiqua"/>
                <w:sz w:val="22"/>
                <w:szCs w:val="22"/>
                <w:lang w:eastAsia="x-none"/>
              </w:rPr>
              <w:t>2</w:t>
            </w:r>
          </w:p>
        </w:tc>
      </w:tr>
      <w:tr w:rsidR="00AC4F99" w14:paraId="67F65797" w14:textId="77777777" w:rsidTr="00AC4F99">
        <w:trPr>
          <w:jc w:val="center"/>
        </w:trPr>
        <w:tc>
          <w:tcPr>
            <w:tcW w:w="2943" w:type="dxa"/>
            <w:tcBorders>
              <w:top w:val="single" w:sz="4" w:space="0" w:color="000000"/>
              <w:left w:val="single" w:sz="4" w:space="0" w:color="000000"/>
              <w:bottom w:val="single" w:sz="4" w:space="0" w:color="000000"/>
              <w:right w:val="single" w:sz="4" w:space="0" w:color="000000"/>
            </w:tcBorders>
            <w:vAlign w:val="center"/>
            <w:hideMark/>
          </w:tcPr>
          <w:p w14:paraId="695FF1A4" w14:textId="77777777" w:rsidR="00AC4F99" w:rsidRDefault="00AC4F99">
            <w:pPr>
              <w:autoSpaceDE w:val="0"/>
              <w:autoSpaceDN w:val="0"/>
              <w:adjustRightInd w:val="0"/>
              <w:jc w:val="center"/>
              <w:rPr>
                <w:rFonts w:ascii="Book Antiqua" w:hAnsi="Book Antiqua"/>
                <w:sz w:val="22"/>
                <w:szCs w:val="22"/>
                <w:lang w:eastAsia="x-none"/>
              </w:rPr>
            </w:pPr>
            <w:r>
              <w:rPr>
                <w:rFonts w:ascii="Book Antiqua" w:hAnsi="Book Antiqua"/>
                <w:sz w:val="22"/>
                <w:szCs w:val="22"/>
                <w:lang w:eastAsia="x-none"/>
              </w:rPr>
              <w:lastRenderedPageBreak/>
              <w:t>Sufficiente</w:t>
            </w:r>
          </w:p>
        </w:tc>
        <w:tc>
          <w:tcPr>
            <w:tcW w:w="3119" w:type="dxa"/>
            <w:tcBorders>
              <w:top w:val="single" w:sz="4" w:space="0" w:color="000000"/>
              <w:left w:val="single" w:sz="4" w:space="0" w:color="000000"/>
              <w:bottom w:val="single" w:sz="4" w:space="0" w:color="000000"/>
              <w:right w:val="single" w:sz="4" w:space="0" w:color="000000"/>
            </w:tcBorders>
            <w:vAlign w:val="center"/>
            <w:hideMark/>
          </w:tcPr>
          <w:p w14:paraId="20C6068F" w14:textId="77777777" w:rsidR="00AC4F99" w:rsidRDefault="00AC4F99">
            <w:pPr>
              <w:autoSpaceDE w:val="0"/>
              <w:autoSpaceDN w:val="0"/>
              <w:adjustRightInd w:val="0"/>
              <w:jc w:val="center"/>
              <w:rPr>
                <w:rFonts w:ascii="Book Antiqua" w:hAnsi="Book Antiqua"/>
                <w:sz w:val="22"/>
                <w:szCs w:val="22"/>
                <w:lang w:eastAsia="x-none"/>
              </w:rPr>
            </w:pPr>
            <w:r>
              <w:rPr>
                <w:rFonts w:ascii="Book Antiqua" w:hAnsi="Book Antiqua"/>
                <w:sz w:val="22"/>
                <w:szCs w:val="22"/>
                <w:lang w:eastAsia="x-none"/>
              </w:rPr>
              <w:t>3</w:t>
            </w:r>
          </w:p>
        </w:tc>
      </w:tr>
      <w:tr w:rsidR="00AC4F99" w14:paraId="465F16FB" w14:textId="77777777" w:rsidTr="00AC4F99">
        <w:trPr>
          <w:jc w:val="center"/>
        </w:trPr>
        <w:tc>
          <w:tcPr>
            <w:tcW w:w="2943" w:type="dxa"/>
            <w:tcBorders>
              <w:top w:val="single" w:sz="4" w:space="0" w:color="000000"/>
              <w:left w:val="single" w:sz="4" w:space="0" w:color="000000"/>
              <w:bottom w:val="single" w:sz="4" w:space="0" w:color="000000"/>
              <w:right w:val="single" w:sz="4" w:space="0" w:color="000000"/>
            </w:tcBorders>
            <w:vAlign w:val="center"/>
            <w:hideMark/>
          </w:tcPr>
          <w:p w14:paraId="708B2C2C" w14:textId="77777777" w:rsidR="00AC4F99" w:rsidRDefault="00AC4F99">
            <w:pPr>
              <w:autoSpaceDE w:val="0"/>
              <w:autoSpaceDN w:val="0"/>
              <w:adjustRightInd w:val="0"/>
              <w:jc w:val="center"/>
              <w:rPr>
                <w:rFonts w:ascii="Book Antiqua" w:hAnsi="Book Antiqua"/>
                <w:sz w:val="22"/>
                <w:szCs w:val="22"/>
                <w:lang w:eastAsia="x-none"/>
              </w:rPr>
            </w:pPr>
            <w:r>
              <w:rPr>
                <w:rFonts w:ascii="Book Antiqua" w:hAnsi="Book Antiqua"/>
                <w:sz w:val="22"/>
                <w:szCs w:val="22"/>
                <w:lang w:eastAsia="x-none"/>
              </w:rPr>
              <w:t>Buono</w:t>
            </w:r>
          </w:p>
        </w:tc>
        <w:tc>
          <w:tcPr>
            <w:tcW w:w="3119" w:type="dxa"/>
            <w:tcBorders>
              <w:top w:val="single" w:sz="4" w:space="0" w:color="000000"/>
              <w:left w:val="single" w:sz="4" w:space="0" w:color="000000"/>
              <w:bottom w:val="single" w:sz="4" w:space="0" w:color="000000"/>
              <w:right w:val="single" w:sz="4" w:space="0" w:color="000000"/>
            </w:tcBorders>
            <w:vAlign w:val="center"/>
            <w:hideMark/>
          </w:tcPr>
          <w:p w14:paraId="262A788A" w14:textId="77777777" w:rsidR="00AC4F99" w:rsidRDefault="00AC4F99">
            <w:pPr>
              <w:autoSpaceDE w:val="0"/>
              <w:autoSpaceDN w:val="0"/>
              <w:adjustRightInd w:val="0"/>
              <w:jc w:val="center"/>
              <w:rPr>
                <w:rFonts w:ascii="Book Antiqua" w:hAnsi="Book Antiqua"/>
                <w:sz w:val="22"/>
                <w:szCs w:val="22"/>
                <w:lang w:eastAsia="x-none"/>
              </w:rPr>
            </w:pPr>
            <w:r>
              <w:rPr>
                <w:rFonts w:ascii="Book Antiqua" w:hAnsi="Book Antiqua"/>
                <w:sz w:val="22"/>
                <w:szCs w:val="22"/>
                <w:lang w:eastAsia="x-none"/>
              </w:rPr>
              <w:t>4</w:t>
            </w:r>
          </w:p>
        </w:tc>
      </w:tr>
      <w:tr w:rsidR="00AC4F99" w14:paraId="0178CB23" w14:textId="77777777" w:rsidTr="00AC4F99">
        <w:trPr>
          <w:jc w:val="center"/>
        </w:trPr>
        <w:tc>
          <w:tcPr>
            <w:tcW w:w="2943" w:type="dxa"/>
            <w:tcBorders>
              <w:top w:val="single" w:sz="4" w:space="0" w:color="000000"/>
              <w:left w:val="single" w:sz="4" w:space="0" w:color="000000"/>
              <w:bottom w:val="single" w:sz="4" w:space="0" w:color="000000"/>
              <w:right w:val="single" w:sz="4" w:space="0" w:color="000000"/>
            </w:tcBorders>
            <w:vAlign w:val="center"/>
            <w:hideMark/>
          </w:tcPr>
          <w:p w14:paraId="490174A6" w14:textId="77777777" w:rsidR="00AC4F99" w:rsidRDefault="00AC4F99">
            <w:pPr>
              <w:autoSpaceDE w:val="0"/>
              <w:autoSpaceDN w:val="0"/>
              <w:adjustRightInd w:val="0"/>
              <w:jc w:val="center"/>
              <w:rPr>
                <w:rFonts w:ascii="Book Antiqua" w:hAnsi="Book Antiqua"/>
                <w:sz w:val="22"/>
                <w:szCs w:val="22"/>
                <w:lang w:eastAsia="x-none"/>
              </w:rPr>
            </w:pPr>
            <w:r>
              <w:rPr>
                <w:rFonts w:ascii="Book Antiqua" w:hAnsi="Book Antiqua"/>
                <w:sz w:val="22"/>
                <w:szCs w:val="22"/>
                <w:lang w:eastAsia="x-none"/>
              </w:rPr>
              <w:t>Ottimo</w:t>
            </w:r>
          </w:p>
        </w:tc>
        <w:tc>
          <w:tcPr>
            <w:tcW w:w="3119" w:type="dxa"/>
            <w:tcBorders>
              <w:top w:val="single" w:sz="4" w:space="0" w:color="000000"/>
              <w:left w:val="single" w:sz="4" w:space="0" w:color="000000"/>
              <w:bottom w:val="single" w:sz="4" w:space="0" w:color="000000"/>
              <w:right w:val="single" w:sz="4" w:space="0" w:color="000000"/>
            </w:tcBorders>
            <w:vAlign w:val="center"/>
            <w:hideMark/>
          </w:tcPr>
          <w:p w14:paraId="57E4D97F" w14:textId="77777777" w:rsidR="00AC4F99" w:rsidRDefault="00AC4F99">
            <w:pPr>
              <w:autoSpaceDE w:val="0"/>
              <w:autoSpaceDN w:val="0"/>
              <w:adjustRightInd w:val="0"/>
              <w:jc w:val="center"/>
              <w:rPr>
                <w:rFonts w:ascii="Book Antiqua" w:hAnsi="Book Antiqua"/>
                <w:sz w:val="22"/>
                <w:szCs w:val="22"/>
                <w:lang w:eastAsia="x-none"/>
              </w:rPr>
            </w:pPr>
            <w:r>
              <w:rPr>
                <w:rFonts w:ascii="Book Antiqua" w:hAnsi="Book Antiqua"/>
                <w:sz w:val="22"/>
                <w:szCs w:val="22"/>
                <w:lang w:eastAsia="x-none"/>
              </w:rPr>
              <w:t>5</w:t>
            </w:r>
          </w:p>
        </w:tc>
      </w:tr>
    </w:tbl>
    <w:p w14:paraId="1215A3B5" w14:textId="77777777" w:rsidR="00AC4F99" w:rsidRDefault="00AC4F99" w:rsidP="00AC4F99">
      <w:pPr>
        <w:pStyle w:val="Corpotesto"/>
        <w:spacing w:line="276" w:lineRule="auto"/>
        <w:rPr>
          <w:rFonts w:ascii="Book Antiqua" w:hAnsi="Book Antiqua"/>
          <w:b/>
          <w:sz w:val="22"/>
          <w:szCs w:val="20"/>
        </w:rPr>
      </w:pPr>
    </w:p>
    <w:p w14:paraId="63360DC0" w14:textId="77777777" w:rsidR="00AC4F99" w:rsidRDefault="00AC4F99" w:rsidP="00AC4F99">
      <w:pPr>
        <w:pStyle w:val="Corpodeltesto"/>
        <w:spacing w:line="276" w:lineRule="auto"/>
        <w:ind w:firstLine="0"/>
      </w:pPr>
      <w:r>
        <w:t>Con riferimento agli</w:t>
      </w:r>
      <w:r>
        <w:rPr>
          <w:b/>
        </w:rPr>
        <w:t xml:space="preserve"> </w:t>
      </w:r>
      <w:r>
        <w:rPr>
          <w:b/>
          <w:u w:val="single"/>
        </w:rPr>
        <w:t>elementi di valutazione di natura quantitativa</w:t>
      </w:r>
      <w:r>
        <w:t xml:space="preserve"> l’attribuzione del punteggio per ciascuna offerta avverrà attraverso il metodo dell’interpolazione lineare, applicando la seguente formula:</w:t>
      </w:r>
    </w:p>
    <w:p w14:paraId="2BBA7088" w14:textId="77777777" w:rsidR="00AC4F99" w:rsidRDefault="00AC4F99" w:rsidP="00AC4F99">
      <w:pPr>
        <w:pStyle w:val="Corpodeltesto"/>
        <w:spacing w:line="276" w:lineRule="auto"/>
        <w:rPr>
          <w:vertAlign w:val="subscript"/>
        </w:rPr>
      </w:pPr>
      <w:r>
        <w:t>V</w:t>
      </w:r>
      <w:r>
        <w:rPr>
          <w:vertAlign w:val="subscript"/>
        </w:rPr>
        <w:t>(x)</w:t>
      </w:r>
      <w:r>
        <w:rPr>
          <w:i/>
          <w:vertAlign w:val="subscript"/>
        </w:rPr>
        <w:t>i</w:t>
      </w:r>
      <w:r>
        <w:t xml:space="preserve"> = R</w:t>
      </w:r>
      <w:r>
        <w:rPr>
          <w:vertAlign w:val="subscript"/>
        </w:rPr>
        <w:t xml:space="preserve">x </w:t>
      </w:r>
      <w:r>
        <w:t>/ R</w:t>
      </w:r>
      <w:r>
        <w:rPr>
          <w:vertAlign w:val="subscript"/>
        </w:rPr>
        <w:t>max</w:t>
      </w:r>
      <w:r>
        <w:t xml:space="preserve"> </w:t>
      </w:r>
    </w:p>
    <w:p w14:paraId="2A7BD13F" w14:textId="77777777" w:rsidR="00AC4F99" w:rsidRDefault="00AC4F99" w:rsidP="00AC4F99">
      <w:pPr>
        <w:pStyle w:val="Corpodeltesto"/>
        <w:spacing w:line="276" w:lineRule="auto"/>
        <w:ind w:firstLine="0"/>
      </w:pPr>
      <w:r>
        <w:t>dove:</w:t>
      </w:r>
    </w:p>
    <w:p w14:paraId="6B172E6F" w14:textId="77777777" w:rsidR="00AC4F99" w:rsidRDefault="00AC4F99" w:rsidP="00AC4F99">
      <w:pPr>
        <w:pStyle w:val="Corpodeltesto"/>
        <w:numPr>
          <w:ilvl w:val="5"/>
          <w:numId w:val="45"/>
        </w:numPr>
        <w:tabs>
          <w:tab w:val="num" w:pos="709"/>
        </w:tabs>
        <w:spacing w:line="276" w:lineRule="auto"/>
        <w:ind w:left="709" w:hanging="425"/>
      </w:pPr>
      <w:r>
        <w:t>R</w:t>
      </w:r>
      <w:r>
        <w:rPr>
          <w:vertAlign w:val="subscript"/>
        </w:rPr>
        <w:t>x</w:t>
      </w:r>
      <w:r>
        <w:t xml:space="preserve"> = valore dell’offerta del concorrente da valutare relativa all’elemento x; </w:t>
      </w:r>
    </w:p>
    <w:p w14:paraId="735D3C47" w14:textId="77777777" w:rsidR="00AC4F99" w:rsidRDefault="00AC4F99" w:rsidP="00AC4F99">
      <w:pPr>
        <w:pStyle w:val="Corpodeltesto"/>
        <w:numPr>
          <w:ilvl w:val="5"/>
          <w:numId w:val="45"/>
        </w:numPr>
        <w:tabs>
          <w:tab w:val="num" w:pos="709"/>
        </w:tabs>
        <w:spacing w:line="276" w:lineRule="auto"/>
        <w:ind w:left="709" w:hanging="425"/>
      </w:pPr>
      <w:r>
        <w:t>R</w:t>
      </w:r>
      <w:r>
        <w:rPr>
          <w:vertAlign w:val="subscript"/>
        </w:rPr>
        <w:t>max</w:t>
      </w:r>
      <w:r>
        <w:t xml:space="preserve"> = valore dell’offerta più conveniente per l’Amministrazione (ad es. </w:t>
      </w:r>
      <w:r>
        <w:rPr>
          <w:i/>
        </w:rPr>
        <w:t>massimo ribasso economico</w:t>
      </w:r>
      <w:r>
        <w:t>) tra quelle formulate dai concorrenti.</w:t>
      </w:r>
    </w:p>
    <w:p w14:paraId="5ADE559F" w14:textId="77777777" w:rsidR="00AC4F99" w:rsidRDefault="00AC4F99" w:rsidP="00AC4F99">
      <w:pPr>
        <w:pStyle w:val="Corpodeltesto"/>
        <w:spacing w:line="276" w:lineRule="auto"/>
        <w:ind w:firstLine="0"/>
        <w:rPr>
          <w:lang w:val="x-none"/>
        </w:rPr>
      </w:pPr>
    </w:p>
    <w:p w14:paraId="1E8788E9" w14:textId="77777777" w:rsidR="00AC4F99" w:rsidRDefault="00AC4F99" w:rsidP="00AC4F99">
      <w:pPr>
        <w:pStyle w:val="Corpodeltesto"/>
        <w:spacing w:line="276" w:lineRule="auto"/>
        <w:ind w:firstLine="0"/>
      </w:pPr>
      <w:r>
        <w:t>Ai fini della valutazione delle offerte i coefficienti saranno espressi fino alla seconda cifra decimale, arrotondando all’unità superiore la seconda cifra decimale qualora la terza cifra decimale sia pari o superiore a cinque.</w:t>
      </w:r>
    </w:p>
    <w:p w14:paraId="509C0572" w14:textId="77777777" w:rsidR="00AC4F99" w:rsidRDefault="00AC4F99" w:rsidP="00AC4F99">
      <w:pPr>
        <w:pStyle w:val="Corpodeltesto"/>
        <w:spacing w:line="276" w:lineRule="auto"/>
        <w:ind w:firstLine="0"/>
      </w:pPr>
      <w:r>
        <w:t>Ai fini della valutazione delle offerte, i punteggi saranno espressi con due cifre decimali, arrotondando all’unità superiore la seconda cifra decimale qualora la terza cifra decimale sia pari o superiore a cinque.</w:t>
      </w:r>
    </w:p>
    <w:p w14:paraId="0C89C61A" w14:textId="77777777" w:rsidR="00AC4F99" w:rsidRDefault="00AC4F99" w:rsidP="00AC4F99">
      <w:pPr>
        <w:pStyle w:val="Corpotesto"/>
        <w:spacing w:after="0" w:line="276" w:lineRule="auto"/>
      </w:pPr>
    </w:p>
    <w:p w14:paraId="1C818533" w14:textId="77777777" w:rsidR="00AC4F99" w:rsidRDefault="00AC4F99" w:rsidP="00AC4F99">
      <w:pPr>
        <w:pStyle w:val="Corpodeltesto"/>
        <w:tabs>
          <w:tab w:val="left" w:pos="284"/>
        </w:tabs>
        <w:spacing w:after="0" w:line="276" w:lineRule="auto"/>
        <w:ind w:left="720" w:firstLine="0"/>
        <w:rPr>
          <w:b/>
          <w:szCs w:val="20"/>
          <w:u w:val="single"/>
        </w:rPr>
      </w:pPr>
      <w:r>
        <w:rPr>
          <w:b/>
          <w:szCs w:val="20"/>
          <w:u w:val="single"/>
        </w:rPr>
        <w:t>ATTRIBUZIONE DEI PUNTEGGI DELL’OFFERTA TECNICA</w:t>
      </w:r>
    </w:p>
    <w:p w14:paraId="2FDFC062" w14:textId="77777777" w:rsidR="00AC4F99" w:rsidRPr="00F4102B" w:rsidRDefault="00AC4F99" w:rsidP="00F4102B">
      <w:pPr>
        <w:pStyle w:val="Corpodeltesto"/>
        <w:spacing w:line="276" w:lineRule="auto"/>
        <w:ind w:firstLine="0"/>
      </w:pPr>
      <w:r>
        <w:t>Di seguiti vengono illustrati i criteri di valutazione per ciascun elemento e sub-elemento dell’offerta tecnica.</w:t>
      </w:r>
    </w:p>
    <w:p w14:paraId="35E434B0" w14:textId="77777777" w:rsidR="00AC4F99" w:rsidRDefault="00AC4F99" w:rsidP="00F4102B">
      <w:pPr>
        <w:pStyle w:val="Corpodeltesto"/>
        <w:spacing w:line="276" w:lineRule="auto"/>
        <w:ind w:firstLine="0"/>
      </w:pPr>
      <w:r>
        <w:t>Sarà onere del concorrente allegare nella “Busta Tecnica” tutta la documentazione tecnica (relazioni e schede tecniche) per permettere alla Commissione la valutazione secondo i seguenti parametri.</w:t>
      </w:r>
    </w:p>
    <w:p w14:paraId="0EC6098D" w14:textId="77777777" w:rsidR="00AC4F99" w:rsidRDefault="00AC4F99" w:rsidP="00F4102B">
      <w:pPr>
        <w:pStyle w:val="Corpodeltesto"/>
        <w:spacing w:line="276" w:lineRule="auto"/>
        <w:ind w:firstLine="0"/>
      </w:pPr>
      <w:r>
        <w:t>Di seguiti vengono illustrati i criteri di valutazione per ciascun elemento e sub-elemento dell’offerta tecnica.</w:t>
      </w:r>
    </w:p>
    <w:p w14:paraId="5E690FE2" w14:textId="77777777" w:rsidR="00AC4F99" w:rsidRDefault="00AC4F99" w:rsidP="00F4102B">
      <w:pPr>
        <w:pStyle w:val="Corpodeltesto"/>
        <w:spacing w:line="276" w:lineRule="auto"/>
        <w:ind w:firstLine="0"/>
      </w:pPr>
      <w:r>
        <w:t>Sarà onere del concorrente allegare nella “Busta Tecnica” tutta la documentazione tecnica (relazioni e schede tecniche) per permettere alla Commissione la valutazione secondo i seguenti parametri.</w:t>
      </w:r>
    </w:p>
    <w:p w14:paraId="7F932AA3" w14:textId="77777777" w:rsidR="00AC4F99" w:rsidRDefault="00AC4F99" w:rsidP="00AC4F99">
      <w:pPr>
        <w:pStyle w:val="Corpotesto"/>
        <w:spacing w:line="276" w:lineRule="auto"/>
        <w:rPr>
          <w:b/>
        </w:rPr>
      </w:pPr>
    </w:p>
    <w:p w14:paraId="063411B7" w14:textId="77777777" w:rsidR="00AC4F99" w:rsidRDefault="00AC4F99" w:rsidP="00F4102B">
      <w:pPr>
        <w:pStyle w:val="Corpodeltesto"/>
        <w:numPr>
          <w:ilvl w:val="0"/>
          <w:numId w:val="47"/>
        </w:numPr>
        <w:spacing w:line="276" w:lineRule="auto"/>
        <w:rPr>
          <w:rFonts w:cs="Arial"/>
          <w:b/>
          <w:u w:val="single"/>
        </w:rPr>
      </w:pPr>
      <w:r w:rsidRPr="00AC4F99">
        <w:rPr>
          <w:rFonts w:cs="Arial"/>
          <w:b/>
          <w:u w:val="single"/>
        </w:rPr>
        <w:t xml:space="preserve">Soluzioni tecniche migliorative rispetto al progetto esecutivo </w:t>
      </w:r>
    </w:p>
    <w:p w14:paraId="3E3AB646" w14:textId="52DD9837" w:rsidR="00AC4F99" w:rsidRDefault="00AC4F99" w:rsidP="00F4102B">
      <w:pPr>
        <w:pStyle w:val="Corpodeltesto"/>
        <w:tabs>
          <w:tab w:val="left" w:pos="567"/>
        </w:tabs>
        <w:spacing w:line="276" w:lineRule="auto"/>
        <w:ind w:firstLine="0"/>
        <w:rPr>
          <w:rFonts w:cs="Arial"/>
          <w:b/>
          <w:u w:val="single"/>
        </w:rPr>
      </w:pPr>
      <w:r w:rsidRPr="00AC4F99">
        <w:rPr>
          <w:rFonts w:cs="Arial"/>
          <w:b/>
          <w:u w:val="single"/>
        </w:rPr>
        <w:t>A.1</w:t>
      </w:r>
      <w:r>
        <w:rPr>
          <w:rFonts w:cs="Arial"/>
          <w:b/>
          <w:u w:val="single"/>
        </w:rPr>
        <w:tab/>
      </w:r>
      <w:r w:rsidRPr="00AC4F99">
        <w:rPr>
          <w:rFonts w:cs="Arial"/>
          <w:b/>
          <w:u w:val="single"/>
        </w:rPr>
        <w:t>Soluzioni tecniche finalizzate al miglioramento della sicurezza dell’involucro edilizio</w:t>
      </w:r>
    </w:p>
    <w:p w14:paraId="18AB8EC2" w14:textId="5A005E58" w:rsidR="004A1E22" w:rsidRDefault="00AC4F99" w:rsidP="00AC4F99">
      <w:pPr>
        <w:pStyle w:val="Corpodeltesto"/>
        <w:spacing w:line="276" w:lineRule="auto"/>
      </w:pPr>
      <w:r w:rsidRPr="00AC4F99">
        <w:lastRenderedPageBreak/>
        <w:t xml:space="preserve">Sarà considerata migliore l’offerta che preveda </w:t>
      </w:r>
      <w:r w:rsidR="004A1E22">
        <w:t>soluzioni tecniche finalizzate ad accrescere la sicurezza dell’involucro edilizio con particolare riguardo al sistema di videosorveglianza, alla tipologia di vetrata del sistema di facciata ed alla protezione dell’ingresso nella zona del porticato</w:t>
      </w:r>
      <w:r w:rsidR="00710E04">
        <w:t>.</w:t>
      </w:r>
    </w:p>
    <w:p w14:paraId="294C0177" w14:textId="77777777" w:rsidR="004A1E22" w:rsidRDefault="004A1E22" w:rsidP="00AC4F99">
      <w:pPr>
        <w:pStyle w:val="Corpodeltesto"/>
        <w:spacing w:line="276" w:lineRule="auto"/>
      </w:pPr>
    </w:p>
    <w:p w14:paraId="6663FC39" w14:textId="4DDA097F" w:rsidR="004A1E22" w:rsidRDefault="004A1E22" w:rsidP="004A1E22">
      <w:pPr>
        <w:pStyle w:val="Corpodeltesto"/>
        <w:tabs>
          <w:tab w:val="left" w:pos="567"/>
        </w:tabs>
        <w:spacing w:line="276" w:lineRule="auto"/>
        <w:ind w:firstLine="0"/>
        <w:rPr>
          <w:rFonts w:cs="Arial"/>
          <w:b/>
          <w:u w:val="single"/>
        </w:rPr>
      </w:pPr>
      <w:r w:rsidRPr="00AC4F99">
        <w:rPr>
          <w:rFonts w:cs="Arial"/>
          <w:b/>
          <w:u w:val="single"/>
        </w:rPr>
        <w:t>A.</w:t>
      </w:r>
      <w:r>
        <w:rPr>
          <w:rFonts w:cs="Arial"/>
          <w:b/>
          <w:u w:val="single"/>
        </w:rPr>
        <w:t>2</w:t>
      </w:r>
      <w:r>
        <w:rPr>
          <w:rFonts w:cs="Arial"/>
          <w:b/>
          <w:u w:val="single"/>
        </w:rPr>
        <w:tab/>
      </w:r>
      <w:r w:rsidRPr="00AC4F99">
        <w:rPr>
          <w:rFonts w:cs="Arial"/>
          <w:b/>
          <w:u w:val="single"/>
        </w:rPr>
        <w:t xml:space="preserve">Soluzioni tecniche finalizzate </w:t>
      </w:r>
      <w:r w:rsidR="00E81127" w:rsidRPr="00E81127">
        <w:rPr>
          <w:rFonts w:cs="Arial"/>
          <w:b/>
          <w:u w:val="single"/>
        </w:rPr>
        <w:t>al miglioramento delle prestazioni energetiche dell’involucro edilizio</w:t>
      </w:r>
    </w:p>
    <w:p w14:paraId="7471512C" w14:textId="77777777" w:rsidR="00D61ECC" w:rsidRDefault="004A1E22" w:rsidP="004A1E22">
      <w:pPr>
        <w:pStyle w:val="Corpodeltesto"/>
        <w:spacing w:line="276" w:lineRule="auto"/>
      </w:pPr>
      <w:r w:rsidRPr="00AC4F99">
        <w:t xml:space="preserve">Sarà considerata migliore l’offerta che preveda </w:t>
      </w:r>
      <w:r>
        <w:t xml:space="preserve">soluzioni tecniche </w:t>
      </w:r>
      <w:r w:rsidR="00F4551A">
        <w:t xml:space="preserve">migliorative </w:t>
      </w:r>
      <w:r>
        <w:t xml:space="preserve">finalizzate ad </w:t>
      </w:r>
      <w:r w:rsidR="00F4551A">
        <w:t xml:space="preserve">aumentare la sostenibilità ed efficienza energetica </w:t>
      </w:r>
      <w:r>
        <w:t xml:space="preserve">dell’involucro edilizio con particolare riguardo </w:t>
      </w:r>
      <w:r w:rsidR="00F4551A">
        <w:t xml:space="preserve">alle caratteristiche </w:t>
      </w:r>
      <w:r w:rsidR="00D61ECC">
        <w:t>e prestazioni degli impianti a fonti rinnovabili e delle scelte dei materiali al fine di migliorare l’indice di prestazione energetica globale dell’involucro.</w:t>
      </w:r>
    </w:p>
    <w:p w14:paraId="1315F0BB" w14:textId="44CE40E2" w:rsidR="00D61ECC" w:rsidRDefault="00D61ECC" w:rsidP="00F4102B">
      <w:pPr>
        <w:pStyle w:val="Corpodeltesto"/>
        <w:spacing w:line="276" w:lineRule="auto"/>
      </w:pPr>
      <w:r>
        <w:t>Si specifica che, come previsto dal progetto esecutivo, la certificazione di sostenibilità edilizia secondo il Protocollo ITACA Puglia per questa realizzazione dovrà raggiungere, ad ogni modo, il valore minimo della classe II secondo le Linee Guida per gli edifici non residenziali.</w:t>
      </w:r>
    </w:p>
    <w:p w14:paraId="71CA8231" w14:textId="77777777" w:rsidR="00AC4F99" w:rsidRDefault="00AC4F99" w:rsidP="00AC4F99">
      <w:pPr>
        <w:pStyle w:val="Corpodeltesto"/>
        <w:spacing w:line="276" w:lineRule="auto"/>
      </w:pPr>
    </w:p>
    <w:p w14:paraId="1CD17CCC" w14:textId="55CFC2D2" w:rsidR="00D61ECC" w:rsidRPr="00F4102B" w:rsidRDefault="00D61ECC" w:rsidP="00F4102B">
      <w:pPr>
        <w:pStyle w:val="Corpodeltesto"/>
        <w:tabs>
          <w:tab w:val="left" w:pos="567"/>
        </w:tabs>
        <w:spacing w:line="276" w:lineRule="auto"/>
        <w:ind w:firstLine="0"/>
        <w:rPr>
          <w:rFonts w:cs="Arial"/>
          <w:b/>
          <w:u w:val="single"/>
        </w:rPr>
      </w:pPr>
      <w:r>
        <w:rPr>
          <w:rFonts w:cs="Arial"/>
          <w:b/>
          <w:u w:val="single"/>
        </w:rPr>
        <w:t>A.3</w:t>
      </w:r>
      <w:r>
        <w:rPr>
          <w:rFonts w:cs="Arial"/>
          <w:b/>
          <w:u w:val="single"/>
        </w:rPr>
        <w:tab/>
      </w:r>
      <w:r w:rsidRPr="00F4102B">
        <w:rPr>
          <w:rFonts w:cs="Arial"/>
          <w:b/>
          <w:u w:val="single"/>
        </w:rPr>
        <w:t>Soluzioni tecniche finalizzate al miglioramento del sistema distributivo interno con relativo illuminamento e ventilazione</w:t>
      </w:r>
    </w:p>
    <w:p w14:paraId="132A58ED" w14:textId="3EB2DF26" w:rsidR="00710E04" w:rsidRDefault="00710E04" w:rsidP="00AC4F99">
      <w:pPr>
        <w:pStyle w:val="Corpodeltesto"/>
        <w:spacing w:line="276" w:lineRule="auto"/>
      </w:pPr>
      <w:r w:rsidRPr="00AC4F99">
        <w:t xml:space="preserve">Sarà considerata migliore l’offerta che </w:t>
      </w:r>
      <w:r>
        <w:t>individui soluzioni tecniche finalizzate a migliorare la distribuzione e funzionalità degli spazi interni con particolare riguardo a soluzione che possa accrescere la riservatezza nello spazio di accoglienza/attesa, salvaguardando la plurifunzionalità dell’open-space d’ingresso e/o delle caratteristiche dei vani adibiti ai servizi igienici.</w:t>
      </w:r>
    </w:p>
    <w:p w14:paraId="427B5841" w14:textId="77777777" w:rsidR="00D61ECC" w:rsidRDefault="00D61ECC" w:rsidP="00AC4F99">
      <w:pPr>
        <w:pStyle w:val="Corpodeltesto"/>
        <w:spacing w:line="276" w:lineRule="auto"/>
      </w:pPr>
    </w:p>
    <w:p w14:paraId="67EF6B79" w14:textId="77777777" w:rsidR="00710E04" w:rsidRPr="00710E04" w:rsidRDefault="00710E04" w:rsidP="00F4102B">
      <w:pPr>
        <w:pStyle w:val="Corpodeltesto"/>
        <w:numPr>
          <w:ilvl w:val="0"/>
          <w:numId w:val="47"/>
        </w:numPr>
        <w:spacing w:line="276" w:lineRule="auto"/>
        <w:rPr>
          <w:rFonts w:cs="Arial"/>
          <w:b/>
          <w:u w:val="single"/>
        </w:rPr>
      </w:pPr>
      <w:r w:rsidRPr="00710E04">
        <w:rPr>
          <w:rFonts w:cs="Arial"/>
          <w:b/>
          <w:u w:val="single"/>
        </w:rPr>
        <w:t>Realizzazione di opere/forniture aggiuntive e complementari al progetto esecutivo</w:t>
      </w:r>
    </w:p>
    <w:p w14:paraId="66FAF671" w14:textId="232A425D" w:rsidR="00710E04" w:rsidRPr="00710E04" w:rsidRDefault="00710E04" w:rsidP="00F4102B">
      <w:pPr>
        <w:pStyle w:val="Corpodeltesto"/>
        <w:tabs>
          <w:tab w:val="left" w:pos="567"/>
        </w:tabs>
        <w:spacing w:line="276" w:lineRule="auto"/>
        <w:ind w:firstLine="0"/>
        <w:rPr>
          <w:rFonts w:cs="Arial"/>
          <w:b/>
          <w:u w:val="single"/>
        </w:rPr>
      </w:pPr>
      <w:r>
        <w:rPr>
          <w:rFonts w:cs="Arial"/>
          <w:b/>
          <w:u w:val="single"/>
        </w:rPr>
        <w:t>B.1</w:t>
      </w:r>
      <w:r>
        <w:rPr>
          <w:rFonts w:cs="Arial"/>
          <w:b/>
          <w:u w:val="single"/>
        </w:rPr>
        <w:tab/>
      </w:r>
      <w:r w:rsidRPr="00710E04">
        <w:rPr>
          <w:rFonts w:cs="Arial"/>
          <w:b/>
          <w:u w:val="single"/>
        </w:rPr>
        <w:t>Soluzione tecnica finalizzata all’accessibilità sulla copertura dell’edificio</w:t>
      </w:r>
    </w:p>
    <w:p w14:paraId="089E097B" w14:textId="31F3D3DF" w:rsidR="00710E04" w:rsidRDefault="00710E04" w:rsidP="00710E04">
      <w:pPr>
        <w:pStyle w:val="Corpodeltesto"/>
        <w:spacing w:line="276" w:lineRule="auto"/>
      </w:pPr>
      <w:r w:rsidRPr="00AC4F99">
        <w:t xml:space="preserve">Sarà </w:t>
      </w:r>
      <w:r>
        <w:t xml:space="preserve">valutata </w:t>
      </w:r>
      <w:r w:rsidRPr="00AC4F99">
        <w:t xml:space="preserve">l’offerta che preveda </w:t>
      </w:r>
      <w:r>
        <w:t>la migliore realizzazione di un accesso alla copertura dall’interno dell’edificio al fine di potervi accedere con facil</w:t>
      </w:r>
      <w:r w:rsidR="00575323">
        <w:t xml:space="preserve">ità </w:t>
      </w:r>
      <w:r>
        <w:t>per ogni attività manutentiva, riducendo al minimo</w:t>
      </w:r>
      <w:r w:rsidR="00575323">
        <w:t xml:space="preserve"> gli ingombri e salvaguardando l’aspetto estetico architettonico dell’involucro.</w:t>
      </w:r>
    </w:p>
    <w:p w14:paraId="3001BBB8" w14:textId="77777777" w:rsidR="00710E04" w:rsidRDefault="00710E04" w:rsidP="00710E04">
      <w:pPr>
        <w:pStyle w:val="Corpodeltesto"/>
        <w:spacing w:line="276" w:lineRule="auto"/>
      </w:pPr>
    </w:p>
    <w:p w14:paraId="56A8920D" w14:textId="77777777" w:rsidR="00710E04" w:rsidRPr="00710E04" w:rsidRDefault="00710E04" w:rsidP="00710E04">
      <w:pPr>
        <w:pStyle w:val="Corpodeltesto"/>
        <w:tabs>
          <w:tab w:val="left" w:pos="567"/>
        </w:tabs>
        <w:spacing w:line="276" w:lineRule="auto"/>
        <w:ind w:firstLine="0"/>
        <w:rPr>
          <w:rFonts w:cs="Arial"/>
          <w:b/>
          <w:u w:val="single"/>
        </w:rPr>
      </w:pPr>
      <w:r>
        <w:rPr>
          <w:rFonts w:cs="Arial"/>
          <w:b/>
          <w:u w:val="single"/>
        </w:rPr>
        <w:t>B.2</w:t>
      </w:r>
      <w:r>
        <w:rPr>
          <w:rFonts w:cs="Arial"/>
          <w:b/>
          <w:u w:val="single"/>
        </w:rPr>
        <w:tab/>
      </w:r>
      <w:r w:rsidRPr="00710E04">
        <w:rPr>
          <w:rFonts w:cs="Arial"/>
          <w:b/>
          <w:u w:val="single"/>
        </w:rPr>
        <w:t>Soluzioni illuminotecniche di facciata</w:t>
      </w:r>
    </w:p>
    <w:p w14:paraId="5E535AF2" w14:textId="3522A131" w:rsidR="00575323" w:rsidRDefault="00710E04" w:rsidP="00710E04">
      <w:pPr>
        <w:pStyle w:val="Corpodeltesto"/>
        <w:spacing w:line="276" w:lineRule="auto"/>
      </w:pPr>
      <w:r w:rsidRPr="00AC4F99">
        <w:t xml:space="preserve">Sarà considerata migliore l’offerta che preveda </w:t>
      </w:r>
      <w:r>
        <w:t xml:space="preserve">soluzioni tecniche migliorative </w:t>
      </w:r>
      <w:r w:rsidR="00575323">
        <w:t>relativamente all’illuminazione delle facciate esterne dell’involucro sia dal punto di vista energetico/prestazionale sia dal punto di vista estetico/architettonico.</w:t>
      </w:r>
    </w:p>
    <w:p w14:paraId="11786829" w14:textId="77777777" w:rsidR="00710E04" w:rsidRDefault="00710E04" w:rsidP="00710E04">
      <w:pPr>
        <w:pStyle w:val="Corpodeltesto"/>
        <w:spacing w:line="276" w:lineRule="auto"/>
      </w:pPr>
    </w:p>
    <w:p w14:paraId="105876B9" w14:textId="77777777" w:rsidR="00710E04" w:rsidRDefault="00710E04" w:rsidP="00710E04">
      <w:pPr>
        <w:pStyle w:val="Corpodeltesto"/>
        <w:tabs>
          <w:tab w:val="left" w:pos="567"/>
        </w:tabs>
        <w:spacing w:line="276" w:lineRule="auto"/>
        <w:ind w:firstLine="0"/>
        <w:rPr>
          <w:rFonts w:cs="Arial"/>
          <w:b/>
          <w:u w:val="single"/>
        </w:rPr>
      </w:pPr>
      <w:r>
        <w:rPr>
          <w:rFonts w:cs="Arial"/>
          <w:b/>
          <w:u w:val="single"/>
        </w:rPr>
        <w:lastRenderedPageBreak/>
        <w:t>B.3</w:t>
      </w:r>
      <w:r>
        <w:rPr>
          <w:rFonts w:cs="Arial"/>
          <w:b/>
          <w:u w:val="single"/>
        </w:rPr>
        <w:tab/>
      </w:r>
      <w:r w:rsidRPr="00710E04">
        <w:rPr>
          <w:rFonts w:cs="Arial"/>
          <w:b/>
          <w:u w:val="single"/>
        </w:rPr>
        <w:t>Realizzazioni di opere aggiuntive riferite agli spazi esterni dell’edificio</w:t>
      </w:r>
    </w:p>
    <w:p w14:paraId="3699D693" w14:textId="77777777" w:rsidR="00575323" w:rsidRDefault="00710E04" w:rsidP="00710E04">
      <w:pPr>
        <w:pStyle w:val="Corpodeltesto"/>
        <w:spacing w:line="276" w:lineRule="auto"/>
      </w:pPr>
      <w:r w:rsidRPr="00AC4F99">
        <w:t xml:space="preserve">Sarà considerata migliore l’offerta che </w:t>
      </w:r>
      <w:r w:rsidR="00575323">
        <w:t xml:space="preserve">preveda la realizzazione e fornitura di </w:t>
      </w:r>
      <w:r>
        <w:t xml:space="preserve">soluzioni </w:t>
      </w:r>
      <w:r w:rsidR="00575323">
        <w:t>per l’abbellimento dello spazio esterno a ridosso dell’edifico, con particolare riguardo alla qualità estetica e funzionale dei materiali/componenti scelti.</w:t>
      </w:r>
    </w:p>
    <w:p w14:paraId="69899A42" w14:textId="77777777" w:rsidR="00710E04" w:rsidRDefault="00710E04" w:rsidP="00AC4F99">
      <w:pPr>
        <w:pStyle w:val="Corpodeltesto"/>
        <w:spacing w:line="276" w:lineRule="auto"/>
      </w:pPr>
    </w:p>
    <w:p w14:paraId="5B1049CF" w14:textId="2A5BCC02" w:rsidR="00AC4F99" w:rsidRDefault="00AC4F99" w:rsidP="00AC4F99">
      <w:pPr>
        <w:pStyle w:val="Corpodeltesto"/>
        <w:spacing w:line="276" w:lineRule="auto"/>
      </w:pPr>
      <w:r>
        <w:t>Il concorrente, per ciascun sub-elemento dovrà allegare la seguente documentazione:</w:t>
      </w:r>
    </w:p>
    <w:p w14:paraId="1AEC7486" w14:textId="77777777" w:rsidR="00AC4F99" w:rsidRDefault="00AC4F99" w:rsidP="00AC4F99">
      <w:pPr>
        <w:pStyle w:val="Corpodeltesto"/>
        <w:numPr>
          <w:ilvl w:val="0"/>
          <w:numId w:val="48"/>
        </w:numPr>
        <w:spacing w:line="276" w:lineRule="auto"/>
      </w:pPr>
      <w:r>
        <w:t>Relazione tecnica descrittiva delle soluzioni offerte con il confronto qualitativo e quantitativo tra la proposta migliorativa e il progetto posto a base di gara;</w:t>
      </w:r>
    </w:p>
    <w:p w14:paraId="7C3F08DA" w14:textId="77777777" w:rsidR="00AC4F99" w:rsidRDefault="00AC4F99" w:rsidP="00AC4F99">
      <w:pPr>
        <w:pStyle w:val="Corpodeltesto"/>
        <w:numPr>
          <w:ilvl w:val="0"/>
          <w:numId w:val="48"/>
        </w:numPr>
        <w:spacing w:line="276" w:lineRule="auto"/>
      </w:pPr>
      <w:r>
        <w:t>Schede relative alle caratteristiche tecniche e prestazionali dei materiali che il concorrente si impegna a utilizzare così come specificato nella succitata relazione tecnica</w:t>
      </w:r>
    </w:p>
    <w:p w14:paraId="19437AAD" w14:textId="77777777" w:rsidR="00AC4F99" w:rsidRDefault="00AC4F99" w:rsidP="00AC4F99">
      <w:pPr>
        <w:pStyle w:val="Corpodeltesto"/>
        <w:numPr>
          <w:ilvl w:val="0"/>
          <w:numId w:val="48"/>
        </w:numPr>
        <w:spacing w:line="276" w:lineRule="auto"/>
      </w:pPr>
      <w:r>
        <w:t xml:space="preserve">Nuove Voci di Elenco Prezzi che </w:t>
      </w:r>
      <w:r w:rsidRPr="00F4102B">
        <w:rPr>
          <w:u w:val="single"/>
        </w:rPr>
        <w:t>non dovranno contenere l’indicazione del prezzo</w:t>
      </w:r>
      <w:r>
        <w:t>, in relazione alle migliorie offerte</w:t>
      </w:r>
    </w:p>
    <w:p w14:paraId="4CC5EC7B" w14:textId="77777777" w:rsidR="00AC4F99" w:rsidRDefault="00AC4F99" w:rsidP="00AC4F99">
      <w:pPr>
        <w:pStyle w:val="Corpodeltesto"/>
        <w:spacing w:line="276" w:lineRule="auto"/>
        <w:ind w:firstLine="0"/>
      </w:pPr>
    </w:p>
    <w:p w14:paraId="023F14EF" w14:textId="51FDE629" w:rsidR="00E92CCA" w:rsidRDefault="00AC4F99" w:rsidP="00423139">
      <w:pPr>
        <w:pStyle w:val="Corpodeltesto2"/>
        <w:spacing w:line="240" w:lineRule="auto"/>
        <w:rPr>
          <w:rFonts w:ascii="Book Antiqua" w:hAnsi="Book Antiqua" w:cs="Book Antiqua"/>
          <w:snapToGrid w:val="0"/>
          <w:sz w:val="22"/>
          <w:szCs w:val="22"/>
        </w:rPr>
      </w:pPr>
      <w:r w:rsidRPr="005F7FCF" w:rsidDel="009F0E11">
        <w:rPr>
          <w:rFonts w:ascii="Book Antiqua" w:hAnsi="Book Antiqua" w:cs="Book Antiqua"/>
          <w:sz w:val="22"/>
          <w:szCs w:val="22"/>
          <w:highlight w:val="yellow"/>
        </w:rPr>
        <w:t xml:space="preserve"> </w:t>
      </w:r>
    </w:p>
    <w:p w14:paraId="4D8E8C6A" w14:textId="77777777" w:rsidR="00AB66B9" w:rsidRDefault="00AB66B9" w:rsidP="00423139">
      <w:pPr>
        <w:pStyle w:val="Corpodeltesto2"/>
        <w:spacing w:line="240" w:lineRule="auto"/>
        <w:rPr>
          <w:rFonts w:ascii="Book Antiqua" w:hAnsi="Book Antiqua" w:cs="Book Antiqua"/>
          <w:snapToGrid w:val="0"/>
          <w:sz w:val="22"/>
          <w:szCs w:val="22"/>
        </w:rPr>
      </w:pPr>
    </w:p>
    <w:p w14:paraId="4912D689" w14:textId="77777777" w:rsidR="00E92CCA" w:rsidRPr="00625BA4" w:rsidRDefault="00E92CCA" w:rsidP="00F344C6">
      <w:pPr>
        <w:pStyle w:val="Corpotesto"/>
        <w:numPr>
          <w:ilvl w:val="0"/>
          <w:numId w:val="1"/>
        </w:numPr>
        <w:tabs>
          <w:tab w:val="left" w:pos="567"/>
        </w:tabs>
        <w:spacing w:line="276" w:lineRule="auto"/>
        <w:ind w:left="0" w:firstLine="0"/>
        <w:jc w:val="both"/>
        <w:rPr>
          <w:rFonts w:ascii="Book Antiqua" w:hAnsi="Book Antiqua" w:cs="Book Antiqua"/>
          <w:b/>
          <w:bCs/>
          <w:sz w:val="22"/>
          <w:szCs w:val="22"/>
        </w:rPr>
      </w:pPr>
      <w:r w:rsidRPr="004E24A7">
        <w:rPr>
          <w:rFonts w:ascii="Book Antiqua" w:hAnsi="Book Antiqua" w:cs="Book Antiqua"/>
          <w:b/>
          <w:bCs/>
          <w:sz w:val="22"/>
          <w:szCs w:val="22"/>
        </w:rPr>
        <w:t>Procedura di aggiudicazione</w:t>
      </w:r>
    </w:p>
    <w:p w14:paraId="72BD2B12" w14:textId="77777777" w:rsidR="00E92CCA" w:rsidRDefault="00E92CCA" w:rsidP="00A44E35">
      <w:pPr>
        <w:pStyle w:val="Corpotesto"/>
        <w:spacing w:line="276" w:lineRule="auto"/>
        <w:jc w:val="both"/>
        <w:rPr>
          <w:rFonts w:ascii="Book Antiqua" w:hAnsi="Book Antiqua" w:cs="Book Antiqua"/>
          <w:sz w:val="22"/>
          <w:szCs w:val="22"/>
        </w:rPr>
      </w:pPr>
      <w:r>
        <w:rPr>
          <w:rFonts w:ascii="Book Antiqua" w:hAnsi="Book Antiqua" w:cs="Book Antiqua"/>
          <w:sz w:val="22"/>
          <w:szCs w:val="22"/>
        </w:rPr>
        <w:t xml:space="preserve">La prima seduta di gara avrà luogo presso la sede comunale di </w:t>
      </w:r>
      <w:r w:rsidRPr="00A44E35">
        <w:rPr>
          <w:rFonts w:ascii="Book Antiqua" w:hAnsi="Book Antiqua" w:cs="Book Antiqua"/>
          <w:i/>
          <w:iCs/>
          <w:sz w:val="22"/>
          <w:szCs w:val="22"/>
        </w:rPr>
        <w:t xml:space="preserve">Lama Scotella </w:t>
      </w:r>
      <w:r>
        <w:rPr>
          <w:rFonts w:ascii="Book Antiqua" w:hAnsi="Book Antiqua" w:cs="Book Antiqua"/>
          <w:sz w:val="22"/>
          <w:szCs w:val="22"/>
        </w:rPr>
        <w:t xml:space="preserve">via Martiri di via Fani il </w:t>
      </w:r>
      <w:r w:rsidRPr="00A44E35">
        <w:rPr>
          <w:rFonts w:ascii="Book Antiqua" w:hAnsi="Book Antiqua" w:cs="Book Antiqua"/>
          <w:b/>
          <w:bCs/>
          <w:sz w:val="22"/>
          <w:szCs w:val="22"/>
        </w:rPr>
        <w:t>giorno</w:t>
      </w:r>
      <w:r>
        <w:rPr>
          <w:rFonts w:ascii="Book Antiqua" w:hAnsi="Book Antiqua" w:cs="Book Antiqua"/>
          <w:sz w:val="22"/>
          <w:szCs w:val="22"/>
        </w:rPr>
        <w:t xml:space="preserve"> </w:t>
      </w:r>
      <w:r>
        <w:rPr>
          <w:rFonts w:ascii="Book Antiqua" w:hAnsi="Book Antiqua" w:cs="Book Antiqua"/>
          <w:b/>
          <w:bCs/>
          <w:sz w:val="22"/>
          <w:szCs w:val="22"/>
        </w:rPr>
        <w:t>__/__/2016</w:t>
      </w:r>
      <w:r w:rsidRPr="00240E85">
        <w:rPr>
          <w:rFonts w:ascii="Book Antiqua" w:hAnsi="Book Antiqua" w:cs="Book Antiqua"/>
          <w:b/>
          <w:bCs/>
          <w:sz w:val="22"/>
          <w:szCs w:val="22"/>
        </w:rPr>
        <w:t xml:space="preserve"> alle ore </w:t>
      </w:r>
      <w:r>
        <w:rPr>
          <w:rFonts w:ascii="Book Antiqua" w:hAnsi="Book Antiqua" w:cs="Book Antiqua"/>
          <w:b/>
          <w:bCs/>
          <w:sz w:val="22"/>
          <w:szCs w:val="22"/>
        </w:rPr>
        <w:t>9:30</w:t>
      </w:r>
      <w:r>
        <w:rPr>
          <w:rFonts w:ascii="Book Antiqua" w:hAnsi="Book Antiqua" w:cs="Book Antiqua"/>
          <w:sz w:val="22"/>
          <w:szCs w:val="22"/>
        </w:rPr>
        <w:t xml:space="preserve"> e vi potranno partecipare i legali rappresentanti delle imprese interessate oppure persone munite di specifica delega, loro conferita da suddetti legali rappresentanti. </w:t>
      </w:r>
    </w:p>
    <w:p w14:paraId="5E2A588F" w14:textId="77777777" w:rsidR="00E92CCA" w:rsidRDefault="00E92CCA" w:rsidP="00A44E35">
      <w:pPr>
        <w:pStyle w:val="Corpotesto"/>
        <w:spacing w:line="276" w:lineRule="auto"/>
        <w:jc w:val="both"/>
        <w:rPr>
          <w:rFonts w:ascii="Book Antiqua" w:hAnsi="Book Antiqua" w:cs="Book Antiqua"/>
          <w:sz w:val="22"/>
          <w:szCs w:val="22"/>
        </w:rPr>
      </w:pPr>
      <w:r>
        <w:rPr>
          <w:rFonts w:ascii="Book Antiqua" w:hAnsi="Book Antiqua" w:cs="Book Antiqua"/>
          <w:sz w:val="22"/>
          <w:szCs w:val="22"/>
        </w:rPr>
        <w:t>Le operazioni di gara di seguito riportate potranno avvenire in un’unica giornata ovvero potranno essere aggiornate ad altra ora e/o ai giorni successivi.</w:t>
      </w:r>
    </w:p>
    <w:p w14:paraId="19944C14" w14:textId="77777777" w:rsidR="00E92CCA" w:rsidRPr="00A44E35" w:rsidRDefault="00E92CCA" w:rsidP="00A44E35">
      <w:pPr>
        <w:pStyle w:val="Corpotesto"/>
        <w:spacing w:line="276" w:lineRule="auto"/>
        <w:jc w:val="both"/>
        <w:rPr>
          <w:rFonts w:ascii="Book Antiqua" w:hAnsi="Book Antiqua" w:cs="Book Antiqua"/>
          <w:sz w:val="22"/>
          <w:szCs w:val="22"/>
        </w:rPr>
      </w:pPr>
      <w:r w:rsidRPr="00A44E35">
        <w:rPr>
          <w:rFonts w:ascii="Book Antiqua" w:hAnsi="Book Antiqua" w:cs="Book Antiqua"/>
          <w:sz w:val="22"/>
          <w:szCs w:val="22"/>
        </w:rPr>
        <w:t>Il calendario delle eventuali sedute successive sarà pubblicato sul sito web del Comune di Molfetta</w:t>
      </w:r>
      <w:r>
        <w:rPr>
          <w:rFonts w:ascii="Book Antiqua" w:hAnsi="Book Antiqua" w:cs="Book Antiqua"/>
          <w:sz w:val="22"/>
          <w:szCs w:val="22"/>
        </w:rPr>
        <w:t xml:space="preserve"> e sulla piattaforma EmPulia</w:t>
      </w:r>
      <w:r w:rsidRPr="00A44E35">
        <w:rPr>
          <w:rFonts w:ascii="Book Antiqua" w:hAnsi="Book Antiqua" w:cs="Book Antiqua"/>
          <w:sz w:val="22"/>
          <w:szCs w:val="22"/>
        </w:rPr>
        <w:t>.</w:t>
      </w:r>
    </w:p>
    <w:p w14:paraId="693764D8" w14:textId="77777777" w:rsidR="00E92CCA" w:rsidRDefault="00E92CCA" w:rsidP="00483702">
      <w:pPr>
        <w:pStyle w:val="Corpotesto"/>
        <w:spacing w:line="276" w:lineRule="auto"/>
        <w:jc w:val="both"/>
        <w:rPr>
          <w:rFonts w:ascii="Book Antiqua" w:hAnsi="Book Antiqua" w:cs="Book Antiqua"/>
          <w:sz w:val="22"/>
          <w:szCs w:val="22"/>
        </w:rPr>
      </w:pPr>
      <w:r w:rsidRPr="00A44E35">
        <w:rPr>
          <w:rFonts w:ascii="Book Antiqua" w:hAnsi="Book Antiqua" w:cs="Book Antiqua"/>
          <w:sz w:val="22"/>
          <w:szCs w:val="22"/>
        </w:rPr>
        <w:t>La Commissione di gara,</w:t>
      </w:r>
      <w:r w:rsidRPr="00483702">
        <w:rPr>
          <w:rFonts w:ascii="Book Antiqua" w:hAnsi="Book Antiqua" w:cs="Book Antiqua"/>
          <w:sz w:val="22"/>
          <w:szCs w:val="22"/>
        </w:rPr>
        <w:t xml:space="preserve"> procederà alla verifica della completezza e della correttezza formale della documentazione amministrativa e all’ammissione alla successiva fase di gara.</w:t>
      </w:r>
    </w:p>
    <w:p w14:paraId="0D249A8C" w14:textId="77777777" w:rsidR="00E92CCA" w:rsidRPr="00A44E35" w:rsidRDefault="00E92CCA" w:rsidP="00A44E35">
      <w:pPr>
        <w:pStyle w:val="Corpotesto"/>
        <w:spacing w:line="276" w:lineRule="auto"/>
        <w:jc w:val="both"/>
        <w:rPr>
          <w:rFonts w:ascii="Book Antiqua" w:hAnsi="Book Antiqua" w:cs="Book Antiqua"/>
          <w:sz w:val="22"/>
          <w:szCs w:val="22"/>
        </w:rPr>
      </w:pPr>
      <w:r w:rsidRPr="00A44E35">
        <w:rPr>
          <w:rFonts w:ascii="Book Antiqua" w:hAnsi="Book Antiqua" w:cs="Book Antiqua"/>
          <w:sz w:val="22"/>
          <w:szCs w:val="22"/>
        </w:rPr>
        <w:t>La Commissione procede altresì ad una immediata verifica circa il possesso dei requisiti dei concorrenti, al fine della loro ammissione alla gara, sulla base delle dichiarazioni da essi presentate, delle certificazioni dagli stessi prodotte. La Commissione, concluse le suddette operazioni, provvede ad assumere le determinazioni del caso in relazione all'ammissione o non ammissione dei soggetti concorrenti al prosieguo delle operazioni di gara.</w:t>
      </w:r>
    </w:p>
    <w:p w14:paraId="5049ABCC" w14:textId="77777777" w:rsidR="00E92CCA" w:rsidRPr="00A44E35" w:rsidRDefault="00E92CCA" w:rsidP="00A44E35">
      <w:pPr>
        <w:pStyle w:val="Corpotesto"/>
        <w:spacing w:line="276" w:lineRule="auto"/>
        <w:jc w:val="both"/>
        <w:rPr>
          <w:rFonts w:ascii="Book Antiqua" w:hAnsi="Book Antiqua" w:cs="Book Antiqua"/>
          <w:sz w:val="22"/>
          <w:szCs w:val="22"/>
        </w:rPr>
      </w:pPr>
      <w:r>
        <w:rPr>
          <w:rFonts w:ascii="Book Antiqua" w:hAnsi="Book Antiqua" w:cs="Book Antiqua"/>
          <w:sz w:val="22"/>
          <w:szCs w:val="22"/>
        </w:rPr>
        <w:t xml:space="preserve">La Commissione in seduta pubblica </w:t>
      </w:r>
      <w:r w:rsidRPr="00A44E35">
        <w:rPr>
          <w:rFonts w:ascii="Book Antiqua" w:hAnsi="Book Antiqua" w:cs="Book Antiqua"/>
          <w:sz w:val="22"/>
          <w:szCs w:val="22"/>
        </w:rPr>
        <w:t>procederà all'apertura delle “Buste Tecniche – Offerta tecnica”, al solo fine di verificare il contenuto per poi disporne la custodia presso gli Uffici della stazione appaltante.</w:t>
      </w:r>
    </w:p>
    <w:p w14:paraId="3550A121" w14:textId="77777777" w:rsidR="00E92CCA" w:rsidRDefault="00E92CCA" w:rsidP="00A44E35">
      <w:pPr>
        <w:pStyle w:val="Corpotesto"/>
        <w:spacing w:line="276" w:lineRule="auto"/>
        <w:jc w:val="both"/>
        <w:rPr>
          <w:rFonts w:ascii="Book Antiqua" w:hAnsi="Book Antiqua" w:cs="Book Antiqua"/>
          <w:sz w:val="22"/>
          <w:szCs w:val="22"/>
        </w:rPr>
      </w:pPr>
      <w:r w:rsidRPr="00A44E35">
        <w:rPr>
          <w:rFonts w:ascii="Book Antiqua" w:hAnsi="Book Antiqua" w:cs="Book Antiqua"/>
          <w:sz w:val="22"/>
          <w:szCs w:val="22"/>
        </w:rPr>
        <w:lastRenderedPageBreak/>
        <w:t>Successivamente, la Commissione, in seduta riservata, procederà</w:t>
      </w:r>
      <w:r>
        <w:rPr>
          <w:rFonts w:ascii="Book Antiqua" w:hAnsi="Book Antiqua" w:cs="Book Antiqua"/>
          <w:sz w:val="22"/>
          <w:szCs w:val="22"/>
        </w:rPr>
        <w:t xml:space="preserve"> </w:t>
      </w:r>
      <w:r w:rsidRPr="00A44E35">
        <w:rPr>
          <w:rFonts w:ascii="Book Antiqua" w:hAnsi="Book Antiqua" w:cs="Book Antiqua"/>
          <w:sz w:val="22"/>
          <w:szCs w:val="22"/>
        </w:rPr>
        <w:t>alla valutazione delle offerte tecniche, utilizzando i criteri e i sub</w:t>
      </w:r>
      <w:r>
        <w:rPr>
          <w:rFonts w:ascii="Book Antiqua" w:hAnsi="Book Antiqua" w:cs="Book Antiqua"/>
          <w:sz w:val="22"/>
          <w:szCs w:val="22"/>
        </w:rPr>
        <w:t>-</w:t>
      </w:r>
      <w:r w:rsidRPr="00A44E35">
        <w:rPr>
          <w:rFonts w:ascii="Book Antiqua" w:hAnsi="Book Antiqua" w:cs="Book Antiqua"/>
          <w:sz w:val="22"/>
          <w:szCs w:val="22"/>
        </w:rPr>
        <w:t>criteri di valutazione sopra citati.</w:t>
      </w:r>
    </w:p>
    <w:p w14:paraId="714237AB" w14:textId="77777777" w:rsidR="00E92CCA" w:rsidRPr="00A44E35" w:rsidRDefault="00E92CCA" w:rsidP="00A44E35">
      <w:pPr>
        <w:pStyle w:val="Corpotesto"/>
        <w:spacing w:line="276" w:lineRule="auto"/>
        <w:jc w:val="both"/>
        <w:rPr>
          <w:rFonts w:ascii="Book Antiqua" w:hAnsi="Book Antiqua" w:cs="Book Antiqua"/>
          <w:sz w:val="22"/>
          <w:szCs w:val="22"/>
        </w:rPr>
      </w:pPr>
      <w:r w:rsidRPr="001B09F2">
        <w:rPr>
          <w:rFonts w:ascii="Book Antiqua" w:hAnsi="Book Antiqua" w:cs="Book Antiqua"/>
          <w:sz w:val="22"/>
          <w:szCs w:val="22"/>
        </w:rPr>
        <w:t>In seguito, in seduta pubblica, la Commissione comunicherà i punteggi attribuiti alle offerte tecniche e procederà all’apertura delle buste contenenti le offerte economiche, dando lettura dei ribassi offerti</w:t>
      </w:r>
      <w:r w:rsidRPr="00A44E35">
        <w:rPr>
          <w:rFonts w:ascii="Book Antiqua" w:hAnsi="Book Antiqua" w:cs="Book Antiqua"/>
          <w:sz w:val="22"/>
          <w:szCs w:val="22"/>
        </w:rPr>
        <w:t xml:space="preserve"> e calcolando i punteggi da attribuire.</w:t>
      </w:r>
    </w:p>
    <w:p w14:paraId="145E7C4E" w14:textId="77777777" w:rsidR="00E92CCA" w:rsidRPr="00A44E35" w:rsidRDefault="00E92CCA" w:rsidP="00A44E35">
      <w:pPr>
        <w:pStyle w:val="Corpotesto"/>
        <w:spacing w:line="276" w:lineRule="auto"/>
        <w:jc w:val="both"/>
        <w:rPr>
          <w:rFonts w:ascii="Book Antiqua" w:hAnsi="Book Antiqua" w:cs="Book Antiqua"/>
          <w:sz w:val="22"/>
          <w:szCs w:val="22"/>
        </w:rPr>
      </w:pPr>
      <w:r w:rsidRPr="00A44E35">
        <w:rPr>
          <w:rFonts w:ascii="Book Antiqua" w:hAnsi="Book Antiqua" w:cs="Book Antiqua"/>
          <w:sz w:val="22"/>
          <w:szCs w:val="22"/>
        </w:rPr>
        <w:t>Infine, la Commissione procederà ad attribuire il punteggio complessivo, dato dalla somma del punteggio ottenuto dalla valutazione de</w:t>
      </w:r>
      <w:r>
        <w:rPr>
          <w:rFonts w:ascii="Book Antiqua" w:hAnsi="Book Antiqua" w:cs="Book Antiqua"/>
          <w:sz w:val="22"/>
          <w:szCs w:val="22"/>
        </w:rPr>
        <w:t xml:space="preserve">ll’offerta tecnica </w:t>
      </w:r>
      <w:r w:rsidRPr="00A44E35">
        <w:rPr>
          <w:rFonts w:ascii="Book Antiqua" w:hAnsi="Book Antiqua" w:cs="Book Antiqua"/>
          <w:sz w:val="22"/>
          <w:szCs w:val="22"/>
        </w:rPr>
        <w:t xml:space="preserve">con il punteggio ottenuto dalla valutazione </w:t>
      </w:r>
      <w:r>
        <w:rPr>
          <w:rFonts w:ascii="Book Antiqua" w:hAnsi="Book Antiqua" w:cs="Book Antiqua"/>
          <w:sz w:val="22"/>
          <w:szCs w:val="22"/>
        </w:rPr>
        <w:t>dell’offerta economica</w:t>
      </w:r>
      <w:r w:rsidRPr="00A44E35">
        <w:rPr>
          <w:rFonts w:ascii="Book Antiqua" w:hAnsi="Book Antiqua" w:cs="Book Antiqua"/>
          <w:sz w:val="22"/>
          <w:szCs w:val="22"/>
        </w:rPr>
        <w:t xml:space="preserve">, a stilare la graduatoria finale e ad aggiudicare </w:t>
      </w:r>
      <w:r>
        <w:rPr>
          <w:rFonts w:ascii="Book Antiqua" w:hAnsi="Book Antiqua" w:cs="Book Antiqua"/>
          <w:sz w:val="22"/>
          <w:szCs w:val="22"/>
        </w:rPr>
        <w:t xml:space="preserve">provvisoriamente </w:t>
      </w:r>
      <w:r w:rsidRPr="00A44E35">
        <w:rPr>
          <w:rFonts w:ascii="Book Antiqua" w:hAnsi="Book Antiqua" w:cs="Book Antiqua"/>
          <w:sz w:val="22"/>
          <w:szCs w:val="22"/>
        </w:rPr>
        <w:t>la gara all'offerta che avrà conseguito il punteggio più alto.</w:t>
      </w:r>
    </w:p>
    <w:p w14:paraId="07D38672" w14:textId="77777777" w:rsidR="00E92CCA" w:rsidRPr="00A44E35" w:rsidRDefault="00E92CCA" w:rsidP="00A44E35">
      <w:pPr>
        <w:pStyle w:val="Corpotesto"/>
        <w:spacing w:line="276" w:lineRule="auto"/>
        <w:jc w:val="both"/>
        <w:rPr>
          <w:rFonts w:ascii="Book Antiqua" w:hAnsi="Book Antiqua" w:cs="Book Antiqua"/>
          <w:sz w:val="22"/>
          <w:szCs w:val="22"/>
        </w:rPr>
      </w:pPr>
      <w:r>
        <w:rPr>
          <w:rFonts w:ascii="Book Antiqua" w:hAnsi="Book Antiqua" w:cs="Book Antiqua"/>
          <w:sz w:val="22"/>
          <w:szCs w:val="22"/>
        </w:rPr>
        <w:t xml:space="preserve">L’appalto </w:t>
      </w:r>
      <w:r w:rsidRPr="00A44E35">
        <w:rPr>
          <w:rFonts w:ascii="Book Antiqua" w:hAnsi="Book Antiqua" w:cs="Book Antiqua"/>
          <w:sz w:val="22"/>
          <w:szCs w:val="22"/>
        </w:rPr>
        <w:t xml:space="preserve">sarà aggiudicato al concorrente che avrà ottenuto il maggior punteggio (ottenuto dalla somma dei punteggi acquisiti per ciascun elemento valutativo); in caso di parità di punteggi, si procederà ad affidarlo a chi ha conseguito il </w:t>
      </w:r>
      <w:r w:rsidRPr="001B09F2">
        <w:rPr>
          <w:rFonts w:ascii="Book Antiqua" w:hAnsi="Book Antiqua" w:cs="Book Antiqua"/>
          <w:sz w:val="22"/>
          <w:szCs w:val="22"/>
        </w:rPr>
        <w:t>miglior punteggio sull’offerta economica (miglior ribasso offerto)</w:t>
      </w:r>
      <w:r w:rsidRPr="00A44E35">
        <w:rPr>
          <w:rFonts w:ascii="Book Antiqua" w:hAnsi="Book Antiqua" w:cs="Book Antiqua"/>
          <w:sz w:val="22"/>
          <w:szCs w:val="22"/>
        </w:rPr>
        <w:t xml:space="preserve">. Nel caso che le offerte di due o più concorrenti ottengano lo stesso punteggio complessivo e lo stesso punteggio </w:t>
      </w:r>
      <w:r>
        <w:rPr>
          <w:rFonts w:ascii="Book Antiqua" w:hAnsi="Book Antiqua" w:cs="Book Antiqua"/>
          <w:sz w:val="22"/>
          <w:szCs w:val="22"/>
        </w:rPr>
        <w:t>per l’offerta economica</w:t>
      </w:r>
      <w:r w:rsidRPr="00A44E35">
        <w:rPr>
          <w:rFonts w:ascii="Book Antiqua" w:hAnsi="Book Antiqua" w:cs="Book Antiqua"/>
          <w:sz w:val="22"/>
          <w:szCs w:val="22"/>
        </w:rPr>
        <w:t>, si procederà alla individuazione del miglior offerente mediante sorteggio pubblico.</w:t>
      </w:r>
    </w:p>
    <w:p w14:paraId="58D9692D" w14:textId="33631D79" w:rsidR="00E92CCA" w:rsidRPr="00932655" w:rsidRDefault="00E92CCA" w:rsidP="00932655">
      <w:pPr>
        <w:pStyle w:val="Corpotesto"/>
        <w:spacing w:line="276" w:lineRule="auto"/>
        <w:jc w:val="both"/>
        <w:rPr>
          <w:rFonts w:ascii="Book Antiqua" w:hAnsi="Book Antiqua" w:cs="Book Antiqua"/>
          <w:sz w:val="22"/>
          <w:szCs w:val="22"/>
        </w:rPr>
      </w:pPr>
      <w:r w:rsidRPr="00932655">
        <w:rPr>
          <w:rFonts w:ascii="Book Antiqua" w:hAnsi="Book Antiqua" w:cs="Book Antiqua"/>
          <w:sz w:val="22"/>
          <w:szCs w:val="22"/>
        </w:rPr>
        <w:t xml:space="preserve">Ai sensi </w:t>
      </w:r>
      <w:r w:rsidRPr="009F1FCD">
        <w:rPr>
          <w:rFonts w:ascii="Book Antiqua" w:hAnsi="Book Antiqua" w:cs="Book Antiqua"/>
          <w:sz w:val="22"/>
          <w:szCs w:val="22"/>
        </w:rPr>
        <w:t>dell’art.</w:t>
      </w:r>
      <w:r>
        <w:rPr>
          <w:rFonts w:ascii="Book Antiqua" w:hAnsi="Book Antiqua" w:cs="Book Antiqua"/>
          <w:sz w:val="22"/>
          <w:szCs w:val="22"/>
        </w:rPr>
        <w:t xml:space="preserve"> 97 </w:t>
      </w:r>
      <w:r w:rsidR="005F7FCF">
        <w:rPr>
          <w:rFonts w:ascii="Book Antiqua" w:hAnsi="Book Antiqua" w:cs="Book Antiqua"/>
          <w:sz w:val="22"/>
          <w:szCs w:val="22"/>
        </w:rPr>
        <w:t>comma 3</w:t>
      </w:r>
      <w:r>
        <w:rPr>
          <w:rFonts w:ascii="Book Antiqua" w:hAnsi="Book Antiqua" w:cs="Book Antiqua"/>
          <w:sz w:val="22"/>
          <w:szCs w:val="22"/>
        </w:rPr>
        <w:t xml:space="preserve"> del </w:t>
      </w:r>
      <w:r w:rsidR="005F7FCF">
        <w:rPr>
          <w:rFonts w:ascii="Book Antiqua" w:hAnsi="Book Antiqua" w:cs="Book Antiqua"/>
          <w:sz w:val="22"/>
          <w:szCs w:val="22"/>
        </w:rPr>
        <w:t>D</w:t>
      </w:r>
      <w:r>
        <w:rPr>
          <w:rFonts w:ascii="Book Antiqua" w:hAnsi="Book Antiqua" w:cs="Book Antiqua"/>
          <w:sz w:val="22"/>
          <w:szCs w:val="22"/>
        </w:rPr>
        <w:t>.lgs</w:t>
      </w:r>
      <w:r w:rsidR="005F7FCF">
        <w:rPr>
          <w:rFonts w:ascii="Book Antiqua" w:hAnsi="Book Antiqua" w:cs="Book Antiqua"/>
          <w:sz w:val="22"/>
          <w:szCs w:val="22"/>
        </w:rPr>
        <w:t>.</w:t>
      </w:r>
      <w:r>
        <w:rPr>
          <w:rFonts w:ascii="Book Antiqua" w:hAnsi="Book Antiqua" w:cs="Book Antiqua"/>
          <w:sz w:val="22"/>
          <w:szCs w:val="22"/>
        </w:rPr>
        <w:t xml:space="preserve"> 50/2016</w:t>
      </w:r>
      <w:r w:rsidRPr="00932655">
        <w:rPr>
          <w:rFonts w:ascii="Book Antiqua" w:hAnsi="Book Antiqua" w:cs="Book Antiqua"/>
          <w:sz w:val="22"/>
          <w:szCs w:val="22"/>
        </w:rPr>
        <w:t xml:space="preserve"> </w:t>
      </w:r>
      <w:r>
        <w:rPr>
          <w:rFonts w:ascii="Book Antiqua" w:hAnsi="Book Antiqua" w:cs="Book Antiqua"/>
          <w:sz w:val="22"/>
          <w:szCs w:val="22"/>
        </w:rPr>
        <w:t>l’Amministrazione valuta</w:t>
      </w:r>
      <w:r w:rsidRPr="00932655">
        <w:rPr>
          <w:rFonts w:ascii="Book Antiqua" w:hAnsi="Book Antiqua" w:cs="Book Antiqua"/>
          <w:sz w:val="22"/>
          <w:szCs w:val="22"/>
        </w:rPr>
        <w:t xml:space="preserve"> la congruità delle offerte in relazione alle quali sia i punti relativi alla componente tecnica sia per quella economica ottengano un punteggio pari o superiore ai quattro quinti dei corrispondenti punti massimi previsti </w:t>
      </w:r>
      <w:r>
        <w:rPr>
          <w:rFonts w:ascii="Book Antiqua" w:hAnsi="Book Antiqua" w:cs="Book Antiqua"/>
          <w:sz w:val="22"/>
          <w:szCs w:val="22"/>
        </w:rPr>
        <w:t>dal presente</w:t>
      </w:r>
      <w:r w:rsidRPr="00932655">
        <w:rPr>
          <w:rFonts w:ascii="Book Antiqua" w:hAnsi="Book Antiqua" w:cs="Book Antiqua"/>
          <w:sz w:val="22"/>
          <w:szCs w:val="22"/>
        </w:rPr>
        <w:t xml:space="preserve"> bando di gara</w:t>
      </w:r>
    </w:p>
    <w:p w14:paraId="68922267" w14:textId="77777777" w:rsidR="005F7FCF" w:rsidRPr="00FC494F" w:rsidRDefault="005F7FCF" w:rsidP="005F7FCF">
      <w:pPr>
        <w:jc w:val="both"/>
        <w:rPr>
          <w:rFonts w:ascii="Book Antiqua" w:hAnsi="Book Antiqua"/>
          <w:szCs w:val="20"/>
        </w:rPr>
      </w:pPr>
      <w:r w:rsidRPr="001E04DA">
        <w:rPr>
          <w:rFonts w:ascii="Book Antiqua" w:hAnsi="Book Antiqua"/>
          <w:szCs w:val="20"/>
          <w:highlight w:val="yellow"/>
        </w:rPr>
        <w:t>Ai sensi dell’art. 95, c. 15 del D.Lvo n. 50/16 ogni variazione che intervenga, anche in conseguenza di una pronuncia giurisdizionale, successivamente alla fase di ammissione, regolarizzazione o esclusione delle offerte non rileva ai fini del calcolo di medie nella procedura, nè per l'individuazione della soglia di anomalia delle offerte.</w:t>
      </w:r>
    </w:p>
    <w:p w14:paraId="493EA8A7" w14:textId="77777777" w:rsidR="005F7FCF" w:rsidRDefault="005F7FCF" w:rsidP="00A44E35">
      <w:pPr>
        <w:pStyle w:val="Corpotesto"/>
        <w:spacing w:line="276" w:lineRule="auto"/>
        <w:jc w:val="both"/>
        <w:rPr>
          <w:rFonts w:ascii="Book Antiqua" w:hAnsi="Book Antiqua" w:cs="Book Antiqua"/>
          <w:sz w:val="22"/>
          <w:szCs w:val="22"/>
        </w:rPr>
      </w:pPr>
    </w:p>
    <w:p w14:paraId="27A4D22B" w14:textId="77777777" w:rsidR="00E92CCA" w:rsidRPr="00A44E35" w:rsidRDefault="00E92CCA" w:rsidP="00A44E35">
      <w:pPr>
        <w:pStyle w:val="Corpotesto"/>
        <w:spacing w:line="276" w:lineRule="auto"/>
        <w:jc w:val="both"/>
        <w:rPr>
          <w:rFonts w:ascii="Book Antiqua" w:hAnsi="Book Antiqua" w:cs="Book Antiqua"/>
          <w:sz w:val="22"/>
          <w:szCs w:val="22"/>
        </w:rPr>
      </w:pPr>
      <w:r w:rsidRPr="00A44E35">
        <w:rPr>
          <w:rFonts w:ascii="Book Antiqua" w:hAnsi="Book Antiqua" w:cs="Book Antiqua"/>
          <w:sz w:val="22"/>
          <w:szCs w:val="22"/>
        </w:rPr>
        <w:t xml:space="preserve">L'Amministrazione si riserva altresì di procedere alle necessarie verifiche di fattibilità dell'offerta, in ordine agli aspetti tecnici, alla conformità alla specifica regolamentazione di settore, alle norme in materia di sicurezza e trattamento dei dati personali. </w:t>
      </w:r>
    </w:p>
    <w:p w14:paraId="791F87E5" w14:textId="77777777" w:rsidR="00E92CCA" w:rsidRPr="00A739A0" w:rsidRDefault="00E92CCA" w:rsidP="00A739A0">
      <w:pPr>
        <w:pStyle w:val="Corpotesto"/>
        <w:spacing w:line="276" w:lineRule="auto"/>
        <w:jc w:val="both"/>
        <w:rPr>
          <w:rFonts w:ascii="Book Antiqua" w:hAnsi="Book Antiqua" w:cs="Book Antiqua"/>
          <w:sz w:val="22"/>
          <w:szCs w:val="22"/>
        </w:rPr>
      </w:pPr>
      <w:r w:rsidRPr="00A739A0">
        <w:rPr>
          <w:rFonts w:ascii="Book Antiqua" w:hAnsi="Book Antiqua" w:cs="Book Antiqua"/>
          <w:sz w:val="22"/>
          <w:szCs w:val="22"/>
        </w:rPr>
        <w:t>Si precisa che saranno escluse le offerte nelle quali fossero sollevate eccezioni e/o riserve di qualsiasi natura alle condizioni di fornitura, ovvero che siano sottoposte a condizione e/o che sostituiscano e/o modifichino le condizioni stabilite, nonché offerte incomplete e/o parziali.</w:t>
      </w:r>
    </w:p>
    <w:p w14:paraId="49AD58F2" w14:textId="77777777" w:rsidR="00E92CCA" w:rsidRPr="00A739A0" w:rsidRDefault="00E92CCA" w:rsidP="00A739A0">
      <w:pPr>
        <w:pStyle w:val="Corpotesto"/>
        <w:spacing w:line="276" w:lineRule="auto"/>
        <w:jc w:val="both"/>
        <w:rPr>
          <w:rFonts w:ascii="Book Antiqua" w:hAnsi="Book Antiqua" w:cs="Book Antiqua"/>
          <w:sz w:val="22"/>
          <w:szCs w:val="22"/>
        </w:rPr>
      </w:pPr>
      <w:r w:rsidRPr="00A739A0">
        <w:rPr>
          <w:rFonts w:ascii="Book Antiqua" w:hAnsi="Book Antiqua" w:cs="Book Antiqua"/>
          <w:sz w:val="22"/>
          <w:szCs w:val="22"/>
        </w:rPr>
        <w:t xml:space="preserve">L'aggiudicazione provvisoria diventa definitiva con la determinazione di aggiudicazione che sarà adottata dopo la verifica del possesso dei prescritti requisiti mediante pubblicazione sul sito web </w:t>
      </w:r>
      <w:hyperlink r:id="rId16" w:history="1">
        <w:r w:rsidRPr="001E338B">
          <w:rPr>
            <w:rStyle w:val="Collegamentoipertestuale"/>
            <w:rFonts w:ascii="Book Antiqua" w:hAnsi="Book Antiqua" w:cs="Book Antiqua"/>
            <w:sz w:val="22"/>
            <w:szCs w:val="22"/>
          </w:rPr>
          <w:t>www.empulia.it</w:t>
        </w:r>
      </w:hyperlink>
      <w:r>
        <w:rPr>
          <w:rFonts w:ascii="Book Antiqua" w:hAnsi="Book Antiqua" w:cs="Book Antiqua"/>
          <w:sz w:val="22"/>
          <w:szCs w:val="22"/>
        </w:rPr>
        <w:t xml:space="preserve"> </w:t>
      </w:r>
      <w:r w:rsidRPr="00A739A0">
        <w:rPr>
          <w:rFonts w:ascii="Book Antiqua" w:hAnsi="Book Antiqua" w:cs="Book Antiqua"/>
          <w:sz w:val="22"/>
          <w:szCs w:val="22"/>
        </w:rPr>
        <w:t xml:space="preserve">e </w:t>
      </w:r>
      <w:hyperlink r:id="rId17" w:history="1">
        <w:r w:rsidRPr="001E338B">
          <w:rPr>
            <w:rStyle w:val="Collegamentoipertestuale"/>
            <w:rFonts w:ascii="Book Antiqua" w:hAnsi="Book Antiqua" w:cs="Book Antiqua"/>
            <w:sz w:val="22"/>
            <w:szCs w:val="22"/>
          </w:rPr>
          <w:t>www.comune.molfetta.ba.it</w:t>
        </w:r>
      </w:hyperlink>
      <w:r w:rsidRPr="00A739A0">
        <w:rPr>
          <w:rFonts w:ascii="Book Antiqua" w:hAnsi="Book Antiqua" w:cs="Book Antiqua"/>
          <w:sz w:val="22"/>
          <w:szCs w:val="22"/>
        </w:rPr>
        <w:t>.</w:t>
      </w:r>
    </w:p>
    <w:p w14:paraId="1A3A2664" w14:textId="77777777" w:rsidR="00E92CCA" w:rsidRPr="00F7682A" w:rsidRDefault="00E92CCA" w:rsidP="00A739A0">
      <w:pPr>
        <w:pStyle w:val="Corpotesto"/>
        <w:spacing w:line="276" w:lineRule="auto"/>
        <w:jc w:val="both"/>
        <w:rPr>
          <w:rFonts w:ascii="Book Antiqua" w:hAnsi="Book Antiqua" w:cs="Book Antiqua"/>
          <w:sz w:val="22"/>
          <w:szCs w:val="22"/>
        </w:rPr>
      </w:pPr>
      <w:r w:rsidRPr="00A739A0">
        <w:rPr>
          <w:rFonts w:ascii="Book Antiqua" w:hAnsi="Book Antiqua" w:cs="Book Antiqua"/>
          <w:sz w:val="22"/>
          <w:szCs w:val="22"/>
        </w:rPr>
        <w:t xml:space="preserve">Il contratto sarà stipulato </w:t>
      </w:r>
      <w:r w:rsidRPr="00F4102B">
        <w:rPr>
          <w:rFonts w:ascii="Book Antiqua" w:hAnsi="Book Antiqua" w:cs="Book Antiqua"/>
          <w:sz w:val="22"/>
          <w:szCs w:val="22"/>
          <w:highlight w:val="yellow"/>
        </w:rPr>
        <w:t>entro 60 giorni</w:t>
      </w:r>
      <w:r w:rsidRPr="00A739A0">
        <w:rPr>
          <w:rFonts w:ascii="Book Antiqua" w:hAnsi="Book Antiqua" w:cs="Book Antiqua"/>
          <w:sz w:val="22"/>
          <w:szCs w:val="22"/>
        </w:rPr>
        <w:t xml:space="preserve"> dall'efficacia dell'aggiudicazione </w:t>
      </w:r>
      <w:r>
        <w:rPr>
          <w:rFonts w:ascii="Book Antiqua" w:hAnsi="Book Antiqua" w:cs="Book Antiqua"/>
          <w:sz w:val="22"/>
          <w:szCs w:val="22"/>
        </w:rPr>
        <w:t>.</w:t>
      </w:r>
    </w:p>
    <w:p w14:paraId="43DF8213" w14:textId="77777777" w:rsidR="00E92CCA" w:rsidRPr="00A739A0" w:rsidRDefault="00E92CCA" w:rsidP="00A739A0">
      <w:pPr>
        <w:pStyle w:val="Corpotesto"/>
        <w:spacing w:line="276" w:lineRule="auto"/>
        <w:jc w:val="both"/>
        <w:rPr>
          <w:rFonts w:ascii="Book Antiqua" w:hAnsi="Book Antiqua" w:cs="Book Antiqua"/>
          <w:sz w:val="22"/>
          <w:szCs w:val="22"/>
        </w:rPr>
      </w:pPr>
      <w:r w:rsidRPr="00A739A0">
        <w:rPr>
          <w:rFonts w:ascii="Book Antiqua" w:hAnsi="Book Antiqua" w:cs="Book Antiqua"/>
          <w:sz w:val="22"/>
          <w:szCs w:val="22"/>
        </w:rPr>
        <w:lastRenderedPageBreak/>
        <w:t xml:space="preserve">Il contratto, che verrà </w:t>
      </w:r>
      <w:r w:rsidRPr="00A739A0">
        <w:rPr>
          <w:rFonts w:ascii="Book Antiqua" w:hAnsi="Book Antiqua" w:cs="Book Antiqua"/>
          <w:b/>
          <w:bCs/>
          <w:sz w:val="22"/>
          <w:szCs w:val="22"/>
        </w:rPr>
        <w:t>stipulato con firma digitale</w:t>
      </w:r>
      <w:r w:rsidRPr="00A739A0">
        <w:rPr>
          <w:rFonts w:ascii="Book Antiqua" w:hAnsi="Book Antiqua" w:cs="Book Antiqua"/>
          <w:sz w:val="22"/>
          <w:szCs w:val="22"/>
        </w:rPr>
        <w:t xml:space="preserve"> e nella forma dell'atto pubblico-amministrativo a rogito del Segretario Generale del Comune, diverrà efficace con la stipulazione fatte salve le clausole di risoluzione espresse previste nel contratto. </w:t>
      </w:r>
    </w:p>
    <w:p w14:paraId="708DF222" w14:textId="77777777" w:rsidR="00E92CCA" w:rsidRPr="00F62C00" w:rsidRDefault="00E92CCA" w:rsidP="00F62C00">
      <w:pPr>
        <w:widowControl w:val="0"/>
        <w:autoSpaceDE w:val="0"/>
        <w:autoSpaceDN w:val="0"/>
        <w:adjustRightInd w:val="0"/>
        <w:spacing w:after="120" w:line="276" w:lineRule="auto"/>
        <w:jc w:val="both"/>
        <w:rPr>
          <w:rFonts w:ascii="Book Antiqua" w:hAnsi="Book Antiqua" w:cs="Book Antiqua"/>
          <w:sz w:val="22"/>
          <w:szCs w:val="22"/>
        </w:rPr>
      </w:pPr>
    </w:p>
    <w:p w14:paraId="108EFD63" w14:textId="77777777" w:rsidR="00E92CCA" w:rsidRPr="00927667" w:rsidRDefault="00E92CCA" w:rsidP="00F344C6">
      <w:pPr>
        <w:pStyle w:val="Corpotesto"/>
        <w:numPr>
          <w:ilvl w:val="0"/>
          <w:numId w:val="1"/>
        </w:numPr>
        <w:tabs>
          <w:tab w:val="left" w:pos="567"/>
        </w:tabs>
        <w:spacing w:line="276" w:lineRule="auto"/>
        <w:ind w:left="0" w:firstLine="0"/>
        <w:jc w:val="both"/>
        <w:rPr>
          <w:rFonts w:ascii="Book Antiqua" w:hAnsi="Book Antiqua" w:cs="Book Antiqua"/>
          <w:b/>
          <w:bCs/>
          <w:sz w:val="22"/>
          <w:szCs w:val="22"/>
        </w:rPr>
      </w:pPr>
      <w:r w:rsidRPr="00927667">
        <w:rPr>
          <w:rFonts w:ascii="Book Antiqua" w:hAnsi="Book Antiqua" w:cs="Book Antiqua"/>
          <w:b/>
          <w:bCs/>
          <w:sz w:val="22"/>
          <w:szCs w:val="22"/>
        </w:rPr>
        <w:t>Ulteriori disposizioni</w:t>
      </w:r>
      <w:r>
        <w:rPr>
          <w:rFonts w:ascii="Book Antiqua" w:hAnsi="Book Antiqua" w:cs="Book Antiqua"/>
          <w:b/>
          <w:bCs/>
          <w:sz w:val="22"/>
          <w:szCs w:val="22"/>
        </w:rPr>
        <w:tab/>
      </w:r>
    </w:p>
    <w:p w14:paraId="589B7C54" w14:textId="77777777" w:rsidR="00E92CCA" w:rsidRPr="00DB05BE" w:rsidRDefault="00E92CCA" w:rsidP="006B2D5C">
      <w:pPr>
        <w:pStyle w:val="Corpotesto"/>
        <w:spacing w:line="276" w:lineRule="auto"/>
        <w:jc w:val="both"/>
        <w:rPr>
          <w:rFonts w:ascii="Book Antiqua" w:hAnsi="Book Antiqua" w:cs="Book Antiqua"/>
          <w:sz w:val="22"/>
          <w:szCs w:val="22"/>
        </w:rPr>
      </w:pPr>
      <w:r w:rsidRPr="00DB05BE">
        <w:rPr>
          <w:rFonts w:ascii="Book Antiqua" w:hAnsi="Book Antiqua" w:cs="Book Antiqua"/>
          <w:sz w:val="22"/>
          <w:szCs w:val="22"/>
        </w:rPr>
        <w:t>Si procederà all’aggiudicazione anche in presenza di una sola offerta valida, sempre che sia ritenuta congrua e conveniente.</w:t>
      </w:r>
    </w:p>
    <w:p w14:paraId="5FFD99A6" w14:textId="77777777" w:rsidR="00E92CCA" w:rsidRPr="00DB05BE" w:rsidRDefault="00E92CCA" w:rsidP="006B2D5C">
      <w:pPr>
        <w:pStyle w:val="Corpotesto"/>
        <w:spacing w:line="276" w:lineRule="auto"/>
        <w:jc w:val="both"/>
        <w:rPr>
          <w:rFonts w:ascii="Book Antiqua" w:hAnsi="Book Antiqua" w:cs="Book Antiqua"/>
          <w:sz w:val="22"/>
          <w:szCs w:val="22"/>
        </w:rPr>
      </w:pPr>
      <w:r w:rsidRPr="00DB05BE">
        <w:rPr>
          <w:rFonts w:ascii="Book Antiqua" w:hAnsi="Book Antiqua" w:cs="Book Antiqua"/>
          <w:sz w:val="22"/>
          <w:szCs w:val="22"/>
        </w:rPr>
        <w:t>E’ in ogni caso facoltà della stazione appaltante di non procedere all’aggiudicazione della gara qualora nessuna offerta risulti conveniente o idonea in relazione all’oggetto del contratto, o se aggiudicata, di non stipulare il contratto d’appalto.</w:t>
      </w:r>
    </w:p>
    <w:p w14:paraId="1EFC6E2B" w14:textId="77777777" w:rsidR="00E92CCA" w:rsidRDefault="00E92CCA" w:rsidP="006B2D5C">
      <w:pPr>
        <w:pStyle w:val="Corpotesto"/>
        <w:spacing w:line="276" w:lineRule="auto"/>
        <w:jc w:val="both"/>
        <w:rPr>
          <w:rFonts w:ascii="Book Antiqua" w:hAnsi="Book Antiqua" w:cs="Book Antiqua"/>
          <w:sz w:val="22"/>
          <w:szCs w:val="22"/>
        </w:rPr>
      </w:pPr>
      <w:r w:rsidRPr="001B09F2">
        <w:rPr>
          <w:rFonts w:ascii="Book Antiqua" w:hAnsi="Book Antiqua" w:cs="Book Antiqua"/>
          <w:sz w:val="22"/>
          <w:szCs w:val="22"/>
        </w:rPr>
        <w:t>L’offerta vincolerà il concorrente per 180 giorni dal termine indicato nel bando per la scadenza della presentazione dell’offerta, salvo proroghe richieste dalla stazione appaltante.</w:t>
      </w:r>
    </w:p>
    <w:p w14:paraId="551B1A92" w14:textId="77777777" w:rsidR="00E92CCA" w:rsidRPr="00DB05BE" w:rsidRDefault="00E92CCA" w:rsidP="006B2D5C">
      <w:pPr>
        <w:pStyle w:val="Corpotesto"/>
        <w:spacing w:line="276" w:lineRule="auto"/>
        <w:jc w:val="both"/>
        <w:rPr>
          <w:rFonts w:ascii="Book Antiqua" w:hAnsi="Book Antiqua" w:cs="Book Antiqua"/>
          <w:sz w:val="22"/>
          <w:szCs w:val="22"/>
        </w:rPr>
      </w:pPr>
      <w:r w:rsidRPr="00DB05BE">
        <w:rPr>
          <w:rFonts w:ascii="Book Antiqua" w:hAnsi="Book Antiqua" w:cs="Book Antiqua"/>
          <w:sz w:val="22"/>
          <w:szCs w:val="22"/>
        </w:rPr>
        <w:t xml:space="preserve">Fatto salvo l’esercizio dei poteri di autotutela nei casi consentiti dalle norme vigenti e l’ipotesi di differimento espressamente concordata con l’aggiudicatario, il contratto di appalto </w:t>
      </w:r>
      <w:r>
        <w:rPr>
          <w:rFonts w:ascii="Book Antiqua" w:hAnsi="Book Antiqua" w:cs="Book Antiqua"/>
          <w:sz w:val="22"/>
          <w:szCs w:val="22"/>
        </w:rPr>
        <w:t xml:space="preserve">verrà stipulato nel termine di </w:t>
      </w:r>
      <w:r w:rsidRPr="00DB05BE">
        <w:rPr>
          <w:rFonts w:ascii="Book Antiqua" w:hAnsi="Book Antiqua" w:cs="Book Antiqua"/>
          <w:sz w:val="22"/>
          <w:szCs w:val="22"/>
        </w:rPr>
        <w:t>60 giorni</w:t>
      </w:r>
      <w:r>
        <w:rPr>
          <w:rFonts w:ascii="Book Antiqua" w:hAnsi="Book Antiqua" w:cs="Book Antiqua"/>
          <w:sz w:val="22"/>
          <w:szCs w:val="22"/>
        </w:rPr>
        <w:t xml:space="preserve"> a </w:t>
      </w:r>
      <w:r w:rsidRPr="00DB05BE">
        <w:rPr>
          <w:rFonts w:ascii="Book Antiqua" w:hAnsi="Book Antiqua" w:cs="Book Antiqua"/>
          <w:sz w:val="22"/>
          <w:szCs w:val="22"/>
        </w:rPr>
        <w:t>decorre</w:t>
      </w:r>
      <w:r>
        <w:rPr>
          <w:rFonts w:ascii="Book Antiqua" w:hAnsi="Book Antiqua" w:cs="Book Antiqua"/>
          <w:sz w:val="22"/>
          <w:szCs w:val="22"/>
        </w:rPr>
        <w:t>re</w:t>
      </w:r>
      <w:r w:rsidRPr="00DB05BE">
        <w:rPr>
          <w:rFonts w:ascii="Book Antiqua" w:hAnsi="Book Antiqua" w:cs="Book Antiqua"/>
          <w:sz w:val="22"/>
          <w:szCs w:val="22"/>
        </w:rPr>
        <w:t xml:space="preserve"> dalla data in cui l’aggiudicazione definitiva è divenuta efficace.</w:t>
      </w:r>
    </w:p>
    <w:p w14:paraId="0BD740AA" w14:textId="77777777" w:rsidR="00E92CCA" w:rsidRPr="00DB05BE" w:rsidRDefault="00E92CCA" w:rsidP="006B2D5C">
      <w:pPr>
        <w:pStyle w:val="Default"/>
        <w:spacing w:after="120" w:line="276" w:lineRule="auto"/>
        <w:jc w:val="both"/>
        <w:rPr>
          <w:rFonts w:ascii="Book Antiqua" w:hAnsi="Book Antiqua" w:cs="Book Antiqua"/>
          <w:sz w:val="22"/>
          <w:szCs w:val="22"/>
        </w:rPr>
      </w:pPr>
      <w:r w:rsidRPr="00DB05BE">
        <w:rPr>
          <w:rFonts w:ascii="Book Antiqua" w:hAnsi="Book Antiqua" w:cs="Book Antiqua"/>
          <w:sz w:val="22"/>
          <w:szCs w:val="22"/>
        </w:rPr>
        <w:t xml:space="preserve">La stipulazione del contratto è, comunque, subordinata al positivo esito delle procedure previste dalla normativa vigente in materia di lotta alla mafia ed al controllo del possesso dei requisiti prescritti. </w:t>
      </w:r>
    </w:p>
    <w:p w14:paraId="5BD86344" w14:textId="77777777" w:rsidR="00E92CCA" w:rsidRPr="00DB05BE" w:rsidRDefault="00E92CCA" w:rsidP="006B2D5C">
      <w:pPr>
        <w:pStyle w:val="Corpotesto"/>
        <w:spacing w:line="276" w:lineRule="auto"/>
        <w:jc w:val="both"/>
        <w:rPr>
          <w:rFonts w:ascii="Book Antiqua" w:hAnsi="Book Antiqua" w:cs="Book Antiqua"/>
          <w:sz w:val="22"/>
          <w:szCs w:val="22"/>
        </w:rPr>
      </w:pPr>
      <w:r w:rsidRPr="00DB05BE">
        <w:rPr>
          <w:rFonts w:ascii="Book Antiqua" w:hAnsi="Book Antiqua" w:cs="Book Antiqua"/>
          <w:sz w:val="22"/>
          <w:szCs w:val="22"/>
        </w:rPr>
        <w:t>Le spese relative alla stipulazione del contratto sono a carico dell’aggiudicatario.</w:t>
      </w:r>
    </w:p>
    <w:p w14:paraId="176519AC" w14:textId="77777777" w:rsidR="00E92CCA" w:rsidRPr="00DB05BE" w:rsidRDefault="00E92CCA" w:rsidP="006B2D5C">
      <w:pPr>
        <w:pStyle w:val="Default"/>
        <w:spacing w:after="120" w:line="276" w:lineRule="auto"/>
        <w:jc w:val="both"/>
        <w:rPr>
          <w:rFonts w:ascii="Book Antiqua" w:hAnsi="Book Antiqua" w:cs="Book Antiqua"/>
          <w:sz w:val="22"/>
          <w:szCs w:val="22"/>
        </w:rPr>
      </w:pPr>
      <w:r w:rsidRPr="00DB05BE">
        <w:rPr>
          <w:rFonts w:ascii="Book Antiqua" w:hAnsi="Book Antiqua" w:cs="Book Antiqua"/>
          <w:sz w:val="22"/>
          <w:szCs w:val="22"/>
        </w:rPr>
        <w:t>La stazione appaltante si riserva la facoltà di cui all’art.</w:t>
      </w:r>
      <w:r w:rsidRPr="00264C5B">
        <w:rPr>
          <w:rFonts w:ascii="Book Antiqua" w:hAnsi="Book Antiqua" w:cs="Book Antiqua"/>
          <w:b/>
          <w:bCs/>
          <w:sz w:val="22"/>
          <w:szCs w:val="22"/>
        </w:rPr>
        <w:t xml:space="preserve">110 </w:t>
      </w:r>
      <w:r w:rsidRPr="00DB05BE">
        <w:rPr>
          <w:rFonts w:ascii="Book Antiqua" w:hAnsi="Book Antiqua" w:cs="Book Antiqua"/>
          <w:sz w:val="22"/>
          <w:szCs w:val="22"/>
        </w:rPr>
        <w:t xml:space="preserve">del </w:t>
      </w:r>
      <w:r w:rsidRPr="00264C5B">
        <w:rPr>
          <w:rFonts w:ascii="Book Antiqua" w:hAnsi="Book Antiqua" w:cs="Book Antiqua"/>
          <w:b/>
          <w:bCs/>
          <w:sz w:val="22"/>
          <w:szCs w:val="22"/>
        </w:rPr>
        <w:t>Codice in caso di fallimento o</w:t>
      </w:r>
      <w:r w:rsidRPr="00F62C00">
        <w:rPr>
          <w:rFonts w:ascii="Book Antiqua" w:hAnsi="Book Antiqua" w:cs="Book Antiqua"/>
          <w:sz w:val="22"/>
          <w:szCs w:val="22"/>
        </w:rPr>
        <w:t xml:space="preserve"> di liquidazione coatta e concordato preventivo dell'appaltatore o di risoluzione del contratto </w:t>
      </w:r>
      <w:r>
        <w:rPr>
          <w:rFonts w:ascii="Book Antiqua" w:hAnsi="Book Antiqua" w:cs="Book Antiqua"/>
          <w:sz w:val="22"/>
          <w:szCs w:val="22"/>
        </w:rPr>
        <w:t>.</w:t>
      </w:r>
    </w:p>
    <w:p w14:paraId="1C969987" w14:textId="77777777" w:rsidR="00E92CCA" w:rsidRPr="00DB05BE" w:rsidRDefault="00E92CCA" w:rsidP="006B2D5C">
      <w:pPr>
        <w:pStyle w:val="Default"/>
        <w:spacing w:after="120" w:line="276" w:lineRule="auto"/>
        <w:jc w:val="both"/>
        <w:rPr>
          <w:rFonts w:ascii="Book Antiqua" w:hAnsi="Book Antiqua" w:cs="Book Antiqua"/>
          <w:sz w:val="22"/>
          <w:szCs w:val="22"/>
        </w:rPr>
      </w:pPr>
      <w:r w:rsidRPr="00DB05BE">
        <w:rPr>
          <w:rFonts w:ascii="Book Antiqua" w:hAnsi="Book Antiqua" w:cs="Book Antiqua"/>
          <w:sz w:val="22"/>
          <w:szCs w:val="22"/>
        </w:rPr>
        <w:t xml:space="preserve">Nel caso le “Informazioni Antimafia” di cui all’art. 91 del d.lgs. 6 settembre2011, n. 159, abbiano dato esito positivo, il contratto è risolto di diritto e sarà applicata una penale a titolo di liquidazione forfettaria dei danni nella misura del 10% del valore maturato del contratto, salvo il maggior danno. Tale penale sarà applicata senza ulteriori formalità e costituirà fondo risarcitorio a fronte dei maggiori costi e tempi derivanti dalle attività conseguenti dalla risoluzione. </w:t>
      </w:r>
    </w:p>
    <w:p w14:paraId="588C92CE" w14:textId="77777777" w:rsidR="00E92CCA" w:rsidRDefault="00E92CCA" w:rsidP="00F26651">
      <w:pPr>
        <w:pStyle w:val="Default"/>
        <w:spacing w:after="120" w:line="276" w:lineRule="auto"/>
        <w:jc w:val="both"/>
        <w:rPr>
          <w:rFonts w:ascii="Book Antiqua" w:hAnsi="Book Antiqua" w:cs="Book Antiqua"/>
          <w:sz w:val="22"/>
          <w:szCs w:val="22"/>
        </w:rPr>
      </w:pPr>
      <w:r w:rsidRPr="00F26651">
        <w:rPr>
          <w:rFonts w:ascii="Book Antiqua" w:hAnsi="Book Antiqua" w:cs="Book Antiqua"/>
          <w:sz w:val="22"/>
          <w:szCs w:val="22"/>
        </w:rPr>
        <w:t xml:space="preserve">Il concorrente aggiudicatario della gara alla data di stipula del contratto dovrà versare il corrispettivo alla Regione Puglia dovuto per l’utilizzo della piattaforma EmPULIA di cui al punto 3 del Piano tariffario (L.R. n. 37/2014, art. 20 comma 6) approvato con deliberazione G.R.P. n. 2461 del 25.11.2014 calcolato seconda la tabella seguente: </w:t>
      </w:r>
    </w:p>
    <w:tbl>
      <w:tblPr>
        <w:tblW w:w="0" w:type="auto"/>
        <w:tblInd w:w="39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543"/>
        <w:gridCol w:w="4537"/>
      </w:tblGrid>
      <w:tr w:rsidR="00E92CCA" w14:paraId="6741D08E" w14:textId="77777777">
        <w:tc>
          <w:tcPr>
            <w:tcW w:w="3543" w:type="dxa"/>
            <w:vAlign w:val="center"/>
          </w:tcPr>
          <w:p w14:paraId="23E8BC9C" w14:textId="77777777" w:rsidR="00E92CCA" w:rsidRPr="00987A78" w:rsidRDefault="00E92CCA" w:rsidP="00987A78">
            <w:pPr>
              <w:spacing w:after="120" w:line="276" w:lineRule="auto"/>
              <w:rPr>
                <w:rFonts w:ascii="Book Antiqua" w:hAnsi="Book Antiqua" w:cs="Book Antiqua"/>
                <w:sz w:val="20"/>
                <w:szCs w:val="20"/>
              </w:rPr>
            </w:pPr>
            <w:r w:rsidRPr="00987A78">
              <w:rPr>
                <w:rFonts w:ascii="Book Antiqua" w:hAnsi="Book Antiqua" w:cs="Book Antiqua"/>
                <w:b/>
                <w:bCs/>
                <w:sz w:val="20"/>
                <w:szCs w:val="20"/>
              </w:rPr>
              <w:t>Classe di importo al netto dell’IVA</w:t>
            </w:r>
          </w:p>
        </w:tc>
        <w:tc>
          <w:tcPr>
            <w:tcW w:w="4537" w:type="dxa"/>
          </w:tcPr>
          <w:p w14:paraId="329862FF" w14:textId="77777777" w:rsidR="00E92CCA" w:rsidRPr="00987A78" w:rsidRDefault="00E92CCA" w:rsidP="00987A78">
            <w:pPr>
              <w:spacing w:line="276" w:lineRule="auto"/>
              <w:jc w:val="both"/>
              <w:rPr>
                <w:rFonts w:ascii="Book Antiqua" w:hAnsi="Book Antiqua" w:cs="Book Antiqua"/>
                <w:b/>
                <w:bCs/>
                <w:sz w:val="20"/>
                <w:szCs w:val="20"/>
              </w:rPr>
            </w:pPr>
            <w:r w:rsidRPr="00987A78">
              <w:rPr>
                <w:rFonts w:ascii="Book Antiqua" w:hAnsi="Book Antiqua" w:cs="Book Antiqua"/>
                <w:b/>
                <w:bCs/>
                <w:sz w:val="20"/>
                <w:szCs w:val="20"/>
              </w:rPr>
              <w:t>% sull’importo complessivo aggiudicato</w:t>
            </w:r>
          </w:p>
          <w:p w14:paraId="1B1A9E91" w14:textId="77777777" w:rsidR="00E92CCA" w:rsidRPr="00987A78" w:rsidRDefault="00E92CCA" w:rsidP="00987A78">
            <w:pPr>
              <w:spacing w:line="276" w:lineRule="auto"/>
              <w:jc w:val="both"/>
              <w:rPr>
                <w:rFonts w:ascii="Book Antiqua" w:hAnsi="Book Antiqua" w:cs="Book Antiqua"/>
                <w:sz w:val="20"/>
                <w:szCs w:val="20"/>
              </w:rPr>
            </w:pPr>
            <w:r w:rsidRPr="00987A78">
              <w:rPr>
                <w:rFonts w:ascii="Book Antiqua" w:hAnsi="Book Antiqua" w:cs="Book Antiqua"/>
                <w:b/>
                <w:bCs/>
                <w:sz w:val="20"/>
                <w:szCs w:val="20"/>
              </w:rPr>
              <w:t>(al netto dell’IVA)</w:t>
            </w:r>
          </w:p>
        </w:tc>
      </w:tr>
      <w:tr w:rsidR="00E92CCA" w14:paraId="5A0ACEA1" w14:textId="77777777">
        <w:trPr>
          <w:trHeight w:val="283"/>
        </w:trPr>
        <w:tc>
          <w:tcPr>
            <w:tcW w:w="3543" w:type="dxa"/>
          </w:tcPr>
          <w:p w14:paraId="62EAB40C" w14:textId="77777777" w:rsidR="00E92CCA" w:rsidRPr="00987A78" w:rsidRDefault="00E92CCA" w:rsidP="00846DC5">
            <w:pPr>
              <w:spacing w:before="60" w:after="60"/>
              <w:jc w:val="both"/>
              <w:rPr>
                <w:rFonts w:ascii="Book Antiqua" w:hAnsi="Book Antiqua" w:cs="Book Antiqua"/>
                <w:sz w:val="20"/>
                <w:szCs w:val="20"/>
              </w:rPr>
            </w:pPr>
            <w:r w:rsidRPr="00987A78">
              <w:rPr>
                <w:rFonts w:ascii="Book Antiqua" w:hAnsi="Book Antiqua" w:cs="Book Antiqua"/>
                <w:sz w:val="20"/>
                <w:szCs w:val="20"/>
              </w:rPr>
              <w:t>sino a € 40.000</w:t>
            </w:r>
          </w:p>
        </w:tc>
        <w:tc>
          <w:tcPr>
            <w:tcW w:w="4537" w:type="dxa"/>
          </w:tcPr>
          <w:p w14:paraId="610A0FBE" w14:textId="77777777" w:rsidR="00E92CCA" w:rsidRPr="00987A78" w:rsidRDefault="00E92CCA" w:rsidP="00846DC5">
            <w:pPr>
              <w:spacing w:before="60" w:after="60"/>
              <w:jc w:val="both"/>
              <w:rPr>
                <w:rFonts w:ascii="Book Antiqua" w:hAnsi="Book Antiqua" w:cs="Book Antiqua"/>
                <w:sz w:val="20"/>
                <w:szCs w:val="20"/>
              </w:rPr>
            </w:pPr>
            <w:r w:rsidRPr="00987A78">
              <w:rPr>
                <w:rFonts w:ascii="Book Antiqua" w:hAnsi="Book Antiqua" w:cs="Book Antiqua"/>
                <w:sz w:val="20"/>
                <w:szCs w:val="20"/>
              </w:rPr>
              <w:t>0,0 %</w:t>
            </w:r>
          </w:p>
        </w:tc>
      </w:tr>
      <w:tr w:rsidR="00E92CCA" w14:paraId="75FF68C9" w14:textId="77777777">
        <w:trPr>
          <w:trHeight w:val="283"/>
        </w:trPr>
        <w:tc>
          <w:tcPr>
            <w:tcW w:w="3543" w:type="dxa"/>
          </w:tcPr>
          <w:p w14:paraId="6BA5D1D3" w14:textId="77777777" w:rsidR="00E92CCA" w:rsidRPr="00987A78" w:rsidRDefault="00E92CCA" w:rsidP="00846DC5">
            <w:pPr>
              <w:spacing w:before="60" w:after="60"/>
              <w:jc w:val="both"/>
              <w:rPr>
                <w:rFonts w:ascii="Book Antiqua" w:hAnsi="Book Antiqua" w:cs="Book Antiqua"/>
                <w:sz w:val="20"/>
                <w:szCs w:val="20"/>
              </w:rPr>
            </w:pPr>
            <w:r w:rsidRPr="00987A78">
              <w:rPr>
                <w:rFonts w:ascii="Book Antiqua" w:hAnsi="Book Antiqua" w:cs="Book Antiqua"/>
                <w:sz w:val="20"/>
                <w:szCs w:val="20"/>
              </w:rPr>
              <w:t>&gt; € 40.000 e fino a € 200.000</w:t>
            </w:r>
          </w:p>
        </w:tc>
        <w:tc>
          <w:tcPr>
            <w:tcW w:w="4537" w:type="dxa"/>
          </w:tcPr>
          <w:p w14:paraId="536F759A" w14:textId="77777777" w:rsidR="00E92CCA" w:rsidRPr="00987A78" w:rsidRDefault="00E92CCA" w:rsidP="00846DC5">
            <w:pPr>
              <w:spacing w:before="60" w:after="60"/>
              <w:jc w:val="both"/>
              <w:rPr>
                <w:rFonts w:ascii="Book Antiqua" w:hAnsi="Book Antiqua" w:cs="Book Antiqua"/>
                <w:sz w:val="20"/>
                <w:szCs w:val="20"/>
              </w:rPr>
            </w:pPr>
            <w:r w:rsidRPr="00987A78">
              <w:rPr>
                <w:rFonts w:ascii="Book Antiqua" w:hAnsi="Book Antiqua" w:cs="Book Antiqua"/>
                <w:sz w:val="20"/>
                <w:szCs w:val="20"/>
              </w:rPr>
              <w:t>0,40 %</w:t>
            </w:r>
          </w:p>
        </w:tc>
      </w:tr>
      <w:tr w:rsidR="00E92CCA" w14:paraId="668F1D0B" w14:textId="77777777">
        <w:trPr>
          <w:trHeight w:val="283"/>
        </w:trPr>
        <w:tc>
          <w:tcPr>
            <w:tcW w:w="3543" w:type="dxa"/>
          </w:tcPr>
          <w:p w14:paraId="6263F109" w14:textId="77777777" w:rsidR="00E92CCA" w:rsidRPr="00987A78" w:rsidRDefault="00E92CCA" w:rsidP="00846DC5">
            <w:pPr>
              <w:spacing w:before="60" w:after="60"/>
              <w:jc w:val="both"/>
              <w:rPr>
                <w:rFonts w:ascii="Book Antiqua" w:hAnsi="Book Antiqua" w:cs="Book Antiqua"/>
                <w:sz w:val="20"/>
                <w:szCs w:val="20"/>
              </w:rPr>
            </w:pPr>
            <w:r w:rsidRPr="00987A78">
              <w:rPr>
                <w:rFonts w:ascii="Book Antiqua" w:hAnsi="Book Antiqua" w:cs="Book Antiqua"/>
                <w:sz w:val="20"/>
                <w:szCs w:val="20"/>
              </w:rPr>
              <w:lastRenderedPageBreak/>
              <w:t>&gt; € 200.000 e fino a € 2.000.000</w:t>
            </w:r>
          </w:p>
        </w:tc>
        <w:tc>
          <w:tcPr>
            <w:tcW w:w="4537" w:type="dxa"/>
          </w:tcPr>
          <w:p w14:paraId="2F22D697" w14:textId="77777777" w:rsidR="00E92CCA" w:rsidRPr="00987A78" w:rsidRDefault="00E92CCA" w:rsidP="00846DC5">
            <w:pPr>
              <w:spacing w:before="60" w:after="60"/>
              <w:jc w:val="both"/>
              <w:rPr>
                <w:rFonts w:ascii="Book Antiqua" w:hAnsi="Book Antiqua" w:cs="Book Antiqua"/>
                <w:sz w:val="20"/>
                <w:szCs w:val="20"/>
              </w:rPr>
            </w:pPr>
            <w:r w:rsidRPr="00987A78">
              <w:rPr>
                <w:rFonts w:ascii="Book Antiqua" w:hAnsi="Book Antiqua" w:cs="Book Antiqua"/>
                <w:sz w:val="20"/>
                <w:szCs w:val="20"/>
              </w:rPr>
              <w:t>€ 800 + 0,35% della quota eccedente € 200.000</w:t>
            </w:r>
          </w:p>
        </w:tc>
      </w:tr>
    </w:tbl>
    <w:p w14:paraId="1B5A260F" w14:textId="77777777" w:rsidR="00E92CCA" w:rsidRPr="00D438FA" w:rsidRDefault="00E92CCA" w:rsidP="003F430E">
      <w:pPr>
        <w:pStyle w:val="Corpotesto"/>
        <w:spacing w:line="276" w:lineRule="auto"/>
        <w:jc w:val="both"/>
        <w:rPr>
          <w:rFonts w:ascii="Book Antiqua" w:hAnsi="Book Antiqua" w:cs="Book Antiqua"/>
          <w:sz w:val="16"/>
          <w:szCs w:val="16"/>
        </w:rPr>
      </w:pPr>
    </w:p>
    <w:p w14:paraId="6C72D8F9" w14:textId="77777777" w:rsidR="00E92CCA" w:rsidRPr="004529CC" w:rsidRDefault="00E92CCA" w:rsidP="003F430E">
      <w:pPr>
        <w:pStyle w:val="Corpotesto"/>
        <w:spacing w:line="276" w:lineRule="auto"/>
        <w:jc w:val="both"/>
        <w:rPr>
          <w:rFonts w:ascii="Book Antiqua" w:hAnsi="Book Antiqua" w:cs="Book Antiqua"/>
          <w:sz w:val="22"/>
          <w:szCs w:val="22"/>
        </w:rPr>
      </w:pPr>
      <w:r w:rsidRPr="004529CC">
        <w:rPr>
          <w:rFonts w:ascii="Book Antiqua" w:hAnsi="Book Antiqua" w:cs="Book Antiqua"/>
          <w:sz w:val="22"/>
          <w:szCs w:val="22"/>
        </w:rPr>
        <w:t xml:space="preserve">Ove richiesto il competente bollo </w:t>
      </w:r>
      <w:r>
        <w:rPr>
          <w:rFonts w:ascii="Book Antiqua" w:hAnsi="Book Antiqua" w:cs="Book Antiqua"/>
          <w:sz w:val="22"/>
          <w:szCs w:val="22"/>
        </w:rPr>
        <w:t>(</w:t>
      </w:r>
      <w:r w:rsidRPr="00AD6FB2">
        <w:rPr>
          <w:rFonts w:ascii="Book Antiqua" w:hAnsi="Book Antiqua" w:cs="Book Antiqua"/>
          <w:i/>
          <w:iCs/>
          <w:sz w:val="22"/>
          <w:szCs w:val="22"/>
        </w:rPr>
        <w:t>istanza di partecipazione</w:t>
      </w:r>
      <w:r>
        <w:rPr>
          <w:rFonts w:ascii="Book Antiqua" w:hAnsi="Book Antiqua" w:cs="Book Antiqua"/>
          <w:sz w:val="22"/>
          <w:szCs w:val="22"/>
        </w:rPr>
        <w:t xml:space="preserve"> e </w:t>
      </w:r>
      <w:r w:rsidRPr="00AD6FB2">
        <w:rPr>
          <w:rFonts w:ascii="Book Antiqua" w:hAnsi="Book Antiqua" w:cs="Book Antiqua"/>
          <w:i/>
          <w:iCs/>
          <w:sz w:val="22"/>
          <w:szCs w:val="22"/>
        </w:rPr>
        <w:t>offerta economica</w:t>
      </w:r>
      <w:r>
        <w:rPr>
          <w:rFonts w:ascii="Book Antiqua" w:hAnsi="Book Antiqua" w:cs="Book Antiqua"/>
          <w:sz w:val="22"/>
          <w:szCs w:val="22"/>
        </w:rPr>
        <w:t xml:space="preserve">) </w:t>
      </w:r>
      <w:r w:rsidRPr="004529CC">
        <w:rPr>
          <w:rFonts w:ascii="Book Antiqua" w:hAnsi="Book Antiqua" w:cs="Book Antiqua"/>
          <w:sz w:val="22"/>
          <w:szCs w:val="22"/>
        </w:rPr>
        <w:t>bisogna utilizzare il modello F23 previsto dall’Ufficio delle Entrate nella misura forfettaria di € 16,00 (euro sedici,00) contiene le seguenti indicazioni: 6. Ufficio o Ente: codice TER – 10. Estremi dell’atto o del documento: Anno pubblicazione bando e CIG - 11. Codice Tributo: 456T – 12. Descrizione: Bollo su istanza telematica</w:t>
      </w:r>
      <w:r>
        <w:rPr>
          <w:rFonts w:ascii="Book Antiqua" w:hAnsi="Book Antiqua" w:cs="Book Antiqua"/>
          <w:sz w:val="22"/>
          <w:szCs w:val="22"/>
        </w:rPr>
        <w:t>/Bollo su offerta economica</w:t>
      </w:r>
      <w:r w:rsidRPr="004529CC">
        <w:rPr>
          <w:rFonts w:ascii="Book Antiqua" w:hAnsi="Book Antiqua" w:cs="Book Antiqua"/>
          <w:sz w:val="22"/>
          <w:szCs w:val="22"/>
        </w:rPr>
        <w:t>.</w:t>
      </w:r>
    </w:p>
    <w:p w14:paraId="0CFACC42" w14:textId="77777777" w:rsidR="00E92CCA" w:rsidRPr="004529CC" w:rsidRDefault="00E92CCA" w:rsidP="003F430E">
      <w:pPr>
        <w:pStyle w:val="Corpotesto"/>
        <w:spacing w:line="276" w:lineRule="auto"/>
        <w:ind w:firstLine="480"/>
        <w:jc w:val="both"/>
        <w:rPr>
          <w:rFonts w:ascii="Book Antiqua" w:hAnsi="Book Antiqua" w:cs="Book Antiqua"/>
          <w:sz w:val="22"/>
          <w:szCs w:val="22"/>
        </w:rPr>
      </w:pPr>
    </w:p>
    <w:p w14:paraId="0C7AC6F0" w14:textId="77777777" w:rsidR="00E92CCA" w:rsidRPr="006B2D5C" w:rsidRDefault="00E92CCA" w:rsidP="00F344C6">
      <w:pPr>
        <w:pStyle w:val="Corpotesto"/>
        <w:numPr>
          <w:ilvl w:val="0"/>
          <w:numId w:val="1"/>
        </w:numPr>
        <w:tabs>
          <w:tab w:val="left" w:pos="567"/>
        </w:tabs>
        <w:spacing w:line="276" w:lineRule="auto"/>
        <w:ind w:left="0" w:firstLine="0"/>
        <w:jc w:val="both"/>
        <w:rPr>
          <w:rFonts w:ascii="Book Antiqua" w:hAnsi="Book Antiqua" w:cs="Book Antiqua"/>
          <w:b/>
          <w:bCs/>
          <w:sz w:val="22"/>
          <w:szCs w:val="22"/>
        </w:rPr>
      </w:pPr>
      <w:r w:rsidRPr="006B2D5C">
        <w:rPr>
          <w:rFonts w:ascii="Book Antiqua" w:hAnsi="Book Antiqua" w:cs="Book Antiqua"/>
          <w:b/>
          <w:bCs/>
          <w:sz w:val="22"/>
          <w:szCs w:val="22"/>
        </w:rPr>
        <w:t xml:space="preserve">Trattamento dei dati personali </w:t>
      </w:r>
    </w:p>
    <w:p w14:paraId="5D2E9930" w14:textId="77777777" w:rsidR="00E92CCA" w:rsidRPr="006B2D5C" w:rsidRDefault="00E92CCA" w:rsidP="003F430E">
      <w:pPr>
        <w:pStyle w:val="Corpotesto"/>
        <w:spacing w:line="276" w:lineRule="auto"/>
        <w:jc w:val="both"/>
        <w:rPr>
          <w:rFonts w:ascii="Book Antiqua" w:hAnsi="Book Antiqua" w:cs="Book Antiqua"/>
          <w:sz w:val="22"/>
          <w:szCs w:val="22"/>
        </w:rPr>
      </w:pPr>
      <w:r w:rsidRPr="004529CC">
        <w:rPr>
          <w:rFonts w:ascii="Book Antiqua" w:hAnsi="Book Antiqua" w:cs="Book Antiqua"/>
          <w:sz w:val="22"/>
          <w:szCs w:val="22"/>
        </w:rPr>
        <w:t xml:space="preserve">I dati raccolti saranno trattati, ai sensi del decreto legislativo 30 giugno 2003, n. 196 e ss.mm.ii, esclusivamente nell’ambito della </w:t>
      </w:r>
      <w:r>
        <w:rPr>
          <w:rFonts w:ascii="Book Antiqua" w:hAnsi="Book Antiqua" w:cs="Book Antiqua"/>
          <w:sz w:val="22"/>
          <w:szCs w:val="22"/>
        </w:rPr>
        <w:t xml:space="preserve">procedura </w:t>
      </w:r>
      <w:r w:rsidRPr="004529CC">
        <w:rPr>
          <w:rFonts w:ascii="Book Antiqua" w:hAnsi="Book Antiqua" w:cs="Book Antiqua"/>
          <w:sz w:val="22"/>
          <w:szCs w:val="22"/>
        </w:rPr>
        <w:t xml:space="preserve">cui si riferisce il presente </w:t>
      </w:r>
      <w:r>
        <w:rPr>
          <w:rFonts w:ascii="Book Antiqua" w:hAnsi="Book Antiqua" w:cs="Book Antiqua"/>
          <w:sz w:val="22"/>
          <w:szCs w:val="22"/>
        </w:rPr>
        <w:t>bando</w:t>
      </w:r>
      <w:r w:rsidRPr="004529CC">
        <w:rPr>
          <w:rFonts w:ascii="Book Antiqua" w:hAnsi="Book Antiqua" w:cs="Book Antiqua"/>
          <w:sz w:val="22"/>
          <w:szCs w:val="22"/>
        </w:rPr>
        <w:t xml:space="preserve"> di gara</w:t>
      </w:r>
      <w:r>
        <w:rPr>
          <w:rFonts w:ascii="Book Antiqua" w:hAnsi="Book Antiqua" w:cs="Book Antiqua"/>
          <w:sz w:val="22"/>
          <w:szCs w:val="22"/>
        </w:rPr>
        <w:t>.</w:t>
      </w:r>
    </w:p>
    <w:p w14:paraId="5FB7A286" w14:textId="77777777" w:rsidR="00E92CCA" w:rsidRDefault="00E92CCA" w:rsidP="00846DC5">
      <w:pPr>
        <w:pStyle w:val="Corpodeltesto2"/>
        <w:spacing w:line="240" w:lineRule="auto"/>
        <w:rPr>
          <w:rFonts w:ascii="Book Antiqua" w:hAnsi="Book Antiqua" w:cs="Book Antiqua"/>
          <w:snapToGrid w:val="0"/>
          <w:sz w:val="22"/>
          <w:szCs w:val="22"/>
        </w:rPr>
      </w:pPr>
    </w:p>
    <w:p w14:paraId="22E2D196" w14:textId="77777777" w:rsidR="00E92CCA" w:rsidRDefault="00E92CCA" w:rsidP="00784992">
      <w:pPr>
        <w:pStyle w:val="Corpodeltesto2"/>
        <w:rPr>
          <w:rFonts w:ascii="Book Antiqua" w:hAnsi="Book Antiqua" w:cs="Book Antiqua"/>
          <w:snapToGrid w:val="0"/>
          <w:sz w:val="22"/>
          <w:szCs w:val="22"/>
        </w:rPr>
      </w:pPr>
      <w:r>
        <w:rPr>
          <w:rFonts w:ascii="Book Antiqua" w:hAnsi="Book Antiqua" w:cs="Book Antiqua"/>
          <w:snapToGrid w:val="0"/>
          <w:sz w:val="22"/>
          <w:szCs w:val="22"/>
        </w:rPr>
        <w:t>Molfetta, …..</w:t>
      </w:r>
    </w:p>
    <w:p w14:paraId="728F3856" w14:textId="77777777" w:rsidR="00E92CCA" w:rsidRDefault="00F94421" w:rsidP="00F94421">
      <w:pPr>
        <w:pStyle w:val="Corpodeltesto2"/>
        <w:rPr>
          <w:rFonts w:ascii="Book Antiqua" w:hAnsi="Book Antiqua" w:cs="Book Antiqua"/>
          <w:snapToGrid w:val="0"/>
          <w:sz w:val="22"/>
          <w:szCs w:val="22"/>
        </w:rPr>
      </w:pPr>
      <w:r>
        <w:rPr>
          <w:rFonts w:ascii="Book Antiqua" w:hAnsi="Book Antiqua" w:cs="Book Antiqua"/>
          <w:snapToGrid w:val="0"/>
          <w:sz w:val="22"/>
          <w:szCs w:val="22"/>
        </w:rPr>
        <w:t>ID/id</w:t>
      </w:r>
      <w:r>
        <w:rPr>
          <w:rFonts w:ascii="Book Antiqua" w:hAnsi="Book Antiqua" w:cs="Book Antiqua"/>
          <w:snapToGrid w:val="0"/>
          <w:sz w:val="22"/>
          <w:szCs w:val="22"/>
        </w:rPr>
        <w:tab/>
      </w:r>
      <w:r>
        <w:rPr>
          <w:rFonts w:ascii="Book Antiqua" w:hAnsi="Book Antiqua" w:cs="Book Antiqua"/>
          <w:snapToGrid w:val="0"/>
          <w:sz w:val="22"/>
          <w:szCs w:val="22"/>
        </w:rPr>
        <w:tab/>
      </w:r>
      <w:r>
        <w:rPr>
          <w:rFonts w:ascii="Book Antiqua" w:hAnsi="Book Antiqua" w:cs="Book Antiqua"/>
          <w:snapToGrid w:val="0"/>
          <w:sz w:val="22"/>
          <w:szCs w:val="22"/>
        </w:rPr>
        <w:tab/>
      </w:r>
      <w:r>
        <w:rPr>
          <w:rFonts w:ascii="Book Antiqua" w:hAnsi="Book Antiqua" w:cs="Book Antiqua"/>
          <w:snapToGrid w:val="0"/>
          <w:sz w:val="22"/>
          <w:szCs w:val="22"/>
        </w:rPr>
        <w:tab/>
      </w:r>
      <w:r>
        <w:rPr>
          <w:rFonts w:ascii="Book Antiqua" w:hAnsi="Book Antiqua" w:cs="Book Antiqua"/>
          <w:snapToGrid w:val="0"/>
          <w:sz w:val="22"/>
          <w:szCs w:val="22"/>
        </w:rPr>
        <w:tab/>
      </w:r>
      <w:r>
        <w:rPr>
          <w:rFonts w:ascii="Book Antiqua" w:hAnsi="Book Antiqua" w:cs="Book Antiqua"/>
          <w:snapToGrid w:val="0"/>
          <w:sz w:val="22"/>
          <w:szCs w:val="22"/>
        </w:rPr>
        <w:tab/>
      </w:r>
      <w:r>
        <w:rPr>
          <w:rFonts w:ascii="Book Antiqua" w:hAnsi="Book Antiqua" w:cs="Book Antiqua"/>
          <w:snapToGrid w:val="0"/>
          <w:sz w:val="22"/>
          <w:szCs w:val="22"/>
        </w:rPr>
        <w:tab/>
      </w:r>
      <w:r>
        <w:rPr>
          <w:rFonts w:ascii="Book Antiqua" w:hAnsi="Book Antiqua" w:cs="Book Antiqua"/>
          <w:snapToGrid w:val="0"/>
          <w:sz w:val="22"/>
          <w:szCs w:val="22"/>
        </w:rPr>
        <w:tab/>
      </w:r>
      <w:r w:rsidR="00E92CCA">
        <w:rPr>
          <w:rFonts w:ascii="Book Antiqua" w:hAnsi="Book Antiqua" w:cs="Book Antiqua"/>
          <w:snapToGrid w:val="0"/>
          <w:sz w:val="22"/>
          <w:szCs w:val="22"/>
        </w:rPr>
        <w:t>Il Dirigente Settore LL.PP.</w:t>
      </w:r>
      <w:r w:rsidR="009F1FCD">
        <w:rPr>
          <w:rFonts w:ascii="Book Antiqua" w:hAnsi="Book Antiqua" w:cs="Book Antiqua"/>
          <w:snapToGrid w:val="0"/>
          <w:sz w:val="22"/>
          <w:szCs w:val="22"/>
        </w:rPr>
        <w:t xml:space="preserve"> e R.U.P.</w:t>
      </w:r>
    </w:p>
    <w:p w14:paraId="7B713B11" w14:textId="77777777" w:rsidR="00E92CCA" w:rsidRPr="00784992" w:rsidRDefault="00F94421" w:rsidP="00784992">
      <w:pPr>
        <w:pStyle w:val="Corpodeltesto2"/>
        <w:spacing w:line="240" w:lineRule="auto"/>
        <w:ind w:left="4395" w:right="28"/>
        <w:jc w:val="center"/>
        <w:rPr>
          <w:rFonts w:ascii="Book Antiqua" w:hAnsi="Book Antiqua" w:cs="Book Antiqua"/>
          <w:snapToGrid w:val="0"/>
          <w:sz w:val="22"/>
          <w:szCs w:val="22"/>
        </w:rPr>
      </w:pPr>
      <w:r>
        <w:rPr>
          <w:rFonts w:ascii="Book Antiqua" w:hAnsi="Book Antiqua" w:cs="Book Antiqua"/>
          <w:snapToGrid w:val="0"/>
          <w:sz w:val="22"/>
          <w:szCs w:val="22"/>
        </w:rPr>
        <w:t xml:space="preserve">           </w:t>
      </w:r>
      <w:r w:rsidR="00E92CCA">
        <w:rPr>
          <w:rFonts w:ascii="Book Antiqua" w:hAnsi="Book Antiqua" w:cs="Book Antiqua"/>
          <w:snapToGrid w:val="0"/>
          <w:sz w:val="22"/>
          <w:szCs w:val="22"/>
        </w:rPr>
        <w:t>Arch. Lazzaro Pappagallo</w:t>
      </w:r>
    </w:p>
    <w:sectPr w:rsidR="00E92CCA" w:rsidRPr="00784992" w:rsidSect="00784992">
      <w:headerReference w:type="default" r:id="rId18"/>
      <w:footerReference w:type="even" r:id="rId19"/>
      <w:footerReference w:type="default" r:id="rId20"/>
      <w:pgSz w:w="11907" w:h="16840" w:code="9"/>
      <w:pgMar w:top="1418" w:right="1134" w:bottom="1418" w:left="1247" w:header="720" w:footer="397"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925F8CE" w14:textId="77777777" w:rsidR="00911E5F" w:rsidRDefault="00911E5F" w:rsidP="0021449F">
      <w:r>
        <w:separator/>
      </w:r>
    </w:p>
  </w:endnote>
  <w:endnote w:type="continuationSeparator" w:id="0">
    <w:p w14:paraId="67E9BB61" w14:textId="77777777" w:rsidR="00911E5F" w:rsidRDefault="00911E5F" w:rsidP="002144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Book Antiqua">
    <w:panose1 w:val="02040602050305030304"/>
    <w:charset w:val="00"/>
    <w:family w:val="roman"/>
    <w:pitch w:val="variable"/>
    <w:sig w:usb0="00000287" w:usb1="00000000" w:usb2="00000000" w:usb3="00000000" w:csb0="0000009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Century Gothic">
    <w:altName w:val="Century Gothic"/>
    <w:panose1 w:val="020B0502020202020204"/>
    <w:charset w:val="00"/>
    <w:family w:val="swiss"/>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C4AC94E" w14:textId="77777777" w:rsidR="00D61ECC" w:rsidRDefault="00D61ECC">
    <w:pPr>
      <w:pStyle w:val="Pidipagina"/>
      <w:framePr w:wrap="around" w:vAnchor="text" w:hAnchor="margin" w:xAlign="center" w:y="1"/>
      <w:rPr>
        <w:rStyle w:val="Numeropagina"/>
      </w:rPr>
    </w:pPr>
    <w:r>
      <w:rPr>
        <w:rStyle w:val="Numeropagina"/>
      </w:rPr>
      <w:fldChar w:fldCharType="begin"/>
    </w:r>
    <w:r>
      <w:rPr>
        <w:rStyle w:val="Numeropagina"/>
      </w:rPr>
      <w:instrText xml:space="preserve">PAGE  </w:instrText>
    </w:r>
    <w:r>
      <w:rPr>
        <w:rStyle w:val="Numeropagina"/>
      </w:rPr>
      <w:fldChar w:fldCharType="end"/>
    </w:r>
  </w:p>
  <w:p w14:paraId="3C199997" w14:textId="77777777" w:rsidR="00D61ECC" w:rsidRDefault="00D61ECC">
    <w:pPr>
      <w:pStyle w:val="Pidipa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68AF01" w14:textId="77777777" w:rsidR="00D61ECC" w:rsidRPr="004C3D13" w:rsidRDefault="00D61ECC">
    <w:pPr>
      <w:pStyle w:val="Pidipagina"/>
      <w:jc w:val="right"/>
      <w:rPr>
        <w:sz w:val="16"/>
        <w:szCs w:val="16"/>
      </w:rPr>
    </w:pPr>
    <w:r w:rsidRPr="004C3D13">
      <w:rPr>
        <w:sz w:val="16"/>
        <w:szCs w:val="16"/>
      </w:rPr>
      <w:t xml:space="preserve">Pagina </w:t>
    </w:r>
    <w:r w:rsidRPr="004C3D13">
      <w:rPr>
        <w:sz w:val="16"/>
        <w:szCs w:val="16"/>
      </w:rPr>
      <w:fldChar w:fldCharType="begin"/>
    </w:r>
    <w:r w:rsidRPr="004C3D13">
      <w:rPr>
        <w:sz w:val="16"/>
        <w:szCs w:val="16"/>
      </w:rPr>
      <w:instrText>PAGE</w:instrText>
    </w:r>
    <w:r w:rsidRPr="004C3D13">
      <w:rPr>
        <w:sz w:val="16"/>
        <w:szCs w:val="16"/>
      </w:rPr>
      <w:fldChar w:fldCharType="separate"/>
    </w:r>
    <w:r w:rsidR="00AD052D">
      <w:rPr>
        <w:noProof/>
        <w:sz w:val="16"/>
        <w:szCs w:val="16"/>
      </w:rPr>
      <w:t>1</w:t>
    </w:r>
    <w:r w:rsidRPr="004C3D13">
      <w:rPr>
        <w:sz w:val="16"/>
        <w:szCs w:val="16"/>
      </w:rPr>
      <w:fldChar w:fldCharType="end"/>
    </w:r>
    <w:r w:rsidRPr="004C3D13">
      <w:rPr>
        <w:sz w:val="16"/>
        <w:szCs w:val="16"/>
      </w:rPr>
      <w:t xml:space="preserve"> di </w:t>
    </w:r>
    <w:r w:rsidRPr="004C3D13">
      <w:rPr>
        <w:sz w:val="16"/>
        <w:szCs w:val="16"/>
      </w:rPr>
      <w:fldChar w:fldCharType="begin"/>
    </w:r>
    <w:r w:rsidRPr="004C3D13">
      <w:rPr>
        <w:sz w:val="16"/>
        <w:szCs w:val="16"/>
      </w:rPr>
      <w:instrText>NUMPAGES</w:instrText>
    </w:r>
    <w:r w:rsidRPr="004C3D13">
      <w:rPr>
        <w:sz w:val="16"/>
        <w:szCs w:val="16"/>
      </w:rPr>
      <w:fldChar w:fldCharType="separate"/>
    </w:r>
    <w:r w:rsidR="00AD052D">
      <w:rPr>
        <w:noProof/>
        <w:sz w:val="16"/>
        <w:szCs w:val="16"/>
      </w:rPr>
      <w:t>30</w:t>
    </w:r>
    <w:r w:rsidRPr="004C3D13">
      <w:rPr>
        <w:sz w:val="16"/>
        <w:szCs w:val="16"/>
      </w:rPr>
      <w:fldChar w:fldCharType="end"/>
    </w:r>
  </w:p>
  <w:p w14:paraId="630EBBA9" w14:textId="77777777" w:rsidR="00D61ECC" w:rsidRPr="00E36AB8" w:rsidRDefault="00D61ECC" w:rsidP="005339AA">
    <w:pPr>
      <w:pStyle w:val="Pidipagina"/>
      <w:jc w:val="right"/>
      <w:rPr>
        <w:sz w:val="16"/>
        <w:szCs w:val="16"/>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6B10FF0B" w14:textId="77777777" w:rsidR="00911E5F" w:rsidRDefault="00911E5F" w:rsidP="0021449F">
      <w:r>
        <w:separator/>
      </w:r>
    </w:p>
  </w:footnote>
  <w:footnote w:type="continuationSeparator" w:id="0">
    <w:p w14:paraId="78446B1A" w14:textId="77777777" w:rsidR="00911E5F" w:rsidRDefault="00911E5F" w:rsidP="0021449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EC48BE9" w14:textId="77777777" w:rsidR="00D61ECC" w:rsidRDefault="00D61ECC" w:rsidP="00E41070">
    <w:pPr>
      <w:pStyle w:val="Intestazione"/>
      <w:spacing w:after="120"/>
      <w:jc w:val="center"/>
    </w:pPr>
    <w:r>
      <w:rPr>
        <w:noProof/>
      </w:rPr>
      <w:drawing>
        <wp:inline distT="0" distB="0" distL="0" distR="0" wp14:anchorId="4F925300" wp14:editId="3B87039D">
          <wp:extent cx="6050915" cy="1192530"/>
          <wp:effectExtent l="0" t="0" r="6985" b="7620"/>
          <wp:docPr id="1" name="Immagine 1" descr="testata lavori pubblic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 descr="testata lavori pubblici"/>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050915" cy="1192530"/>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singleLevel"/>
    <w:tmpl w:val="00000001"/>
    <w:name w:val="WW8Num7"/>
    <w:lvl w:ilvl="0">
      <w:start w:val="1"/>
      <w:numFmt w:val="bullet"/>
      <w:lvlText w:val=""/>
      <w:lvlJc w:val="left"/>
      <w:pPr>
        <w:tabs>
          <w:tab w:val="num" w:pos="360"/>
        </w:tabs>
        <w:ind w:left="360" w:hanging="360"/>
      </w:pPr>
      <w:rPr>
        <w:rFonts w:ascii="Wingdings" w:hAnsi="Wingdings" w:cs="Wingdings"/>
      </w:rPr>
    </w:lvl>
  </w:abstractNum>
  <w:abstractNum w:abstractNumId="1">
    <w:nsid w:val="076F6B7F"/>
    <w:multiLevelType w:val="hybridMultilevel"/>
    <w:tmpl w:val="8A02EC62"/>
    <w:lvl w:ilvl="0" w:tplc="0410000F">
      <w:start w:val="1"/>
      <w:numFmt w:val="decimal"/>
      <w:lvlText w:val="%1."/>
      <w:lvlJc w:val="left"/>
      <w:pPr>
        <w:ind w:left="360" w:hanging="360"/>
      </w:pPr>
    </w:lvl>
    <w:lvl w:ilvl="1" w:tplc="04100019">
      <w:start w:val="1"/>
      <w:numFmt w:val="lowerLetter"/>
      <w:lvlText w:val="%2."/>
      <w:lvlJc w:val="left"/>
      <w:pPr>
        <w:ind w:left="1080" w:hanging="360"/>
      </w:pPr>
    </w:lvl>
    <w:lvl w:ilvl="2" w:tplc="0410000F">
      <w:start w:val="1"/>
      <w:numFmt w:val="decimal"/>
      <w:lvlText w:val="%3."/>
      <w:lvlJc w:val="lef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
    <w:nsid w:val="0AD82B49"/>
    <w:multiLevelType w:val="hybridMultilevel"/>
    <w:tmpl w:val="EAE27F74"/>
    <w:lvl w:ilvl="0" w:tplc="B8B0AA9E">
      <w:start w:val="1"/>
      <w:numFmt w:val="decimal"/>
      <w:lvlText w:val="14.%1."/>
      <w:lvlJc w:val="left"/>
      <w:pPr>
        <w:ind w:left="720" w:hanging="360"/>
      </w:pPr>
      <w:rPr>
        <w:rFonts w:hint="default"/>
      </w:rPr>
    </w:lvl>
    <w:lvl w:ilvl="1" w:tplc="4C98D14A">
      <w:start w:val="1"/>
      <w:numFmt w:val="lowerLetter"/>
      <w:lvlText w:val="%2)"/>
      <w:lvlJc w:val="left"/>
      <w:pPr>
        <w:ind w:left="1440" w:hanging="360"/>
      </w:pPr>
      <w:rPr>
        <w:rFonts w:hint="default"/>
      </w:r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
    <w:nsid w:val="15993954"/>
    <w:multiLevelType w:val="hybridMultilevel"/>
    <w:tmpl w:val="1ECAAC6A"/>
    <w:lvl w:ilvl="0" w:tplc="04100005">
      <w:start w:val="1"/>
      <w:numFmt w:val="bullet"/>
      <w:lvlText w:val=""/>
      <w:lvlJc w:val="left"/>
      <w:pPr>
        <w:ind w:left="720" w:hanging="360"/>
      </w:pPr>
      <w:rPr>
        <w:rFonts w:ascii="Wingdings" w:hAnsi="Wingding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nsid w:val="15BB587D"/>
    <w:multiLevelType w:val="hybridMultilevel"/>
    <w:tmpl w:val="D606268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nsid w:val="185C3D34"/>
    <w:multiLevelType w:val="hybridMultilevel"/>
    <w:tmpl w:val="7D968622"/>
    <w:lvl w:ilvl="0" w:tplc="04100019">
      <w:start w:val="1"/>
      <w:numFmt w:val="lowerLetter"/>
      <w:lvlText w:val="%1."/>
      <w:lvlJc w:val="left"/>
      <w:pPr>
        <w:ind w:left="720" w:hanging="360"/>
      </w:pPr>
    </w:lvl>
    <w:lvl w:ilvl="1" w:tplc="5100CFD2">
      <w:start w:val="1"/>
      <w:numFmt w:val="decimal"/>
      <w:lvlText w:val="%2."/>
      <w:lvlJc w:val="left"/>
      <w:pPr>
        <w:ind w:left="1440" w:hanging="360"/>
      </w:pPr>
      <w:rPr>
        <w:rFonts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nsid w:val="185C4956"/>
    <w:multiLevelType w:val="hybridMultilevel"/>
    <w:tmpl w:val="56B85D8E"/>
    <w:lvl w:ilvl="0" w:tplc="04100015">
      <w:start w:val="1"/>
      <w:numFmt w:val="upp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nsid w:val="19145259"/>
    <w:multiLevelType w:val="hybridMultilevel"/>
    <w:tmpl w:val="18D04774"/>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8">
    <w:nsid w:val="1C5527C4"/>
    <w:multiLevelType w:val="hybridMultilevel"/>
    <w:tmpl w:val="645A405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9">
    <w:nsid w:val="23F11CC7"/>
    <w:multiLevelType w:val="hybridMultilevel"/>
    <w:tmpl w:val="651C708C"/>
    <w:lvl w:ilvl="0" w:tplc="0410000F">
      <w:start w:val="1"/>
      <w:numFmt w:val="decimal"/>
      <w:lvlText w:val="%1."/>
      <w:lvlJc w:val="left"/>
      <w:pPr>
        <w:ind w:left="1428" w:hanging="360"/>
      </w:pPr>
    </w:lvl>
    <w:lvl w:ilvl="1" w:tplc="04100019" w:tentative="1">
      <w:start w:val="1"/>
      <w:numFmt w:val="lowerLetter"/>
      <w:lvlText w:val="%2."/>
      <w:lvlJc w:val="left"/>
      <w:pPr>
        <w:ind w:left="2148" w:hanging="360"/>
      </w:pPr>
    </w:lvl>
    <w:lvl w:ilvl="2" w:tplc="0410001B">
      <w:start w:val="1"/>
      <w:numFmt w:val="lowerRoman"/>
      <w:lvlText w:val="%3."/>
      <w:lvlJc w:val="right"/>
      <w:pPr>
        <w:ind w:left="2868" w:hanging="180"/>
      </w:pPr>
    </w:lvl>
    <w:lvl w:ilvl="3" w:tplc="0410000F" w:tentative="1">
      <w:start w:val="1"/>
      <w:numFmt w:val="decimal"/>
      <w:lvlText w:val="%4."/>
      <w:lvlJc w:val="left"/>
      <w:pPr>
        <w:ind w:left="3588" w:hanging="360"/>
      </w:pPr>
    </w:lvl>
    <w:lvl w:ilvl="4" w:tplc="04100019" w:tentative="1">
      <w:start w:val="1"/>
      <w:numFmt w:val="lowerLetter"/>
      <w:lvlText w:val="%5."/>
      <w:lvlJc w:val="left"/>
      <w:pPr>
        <w:ind w:left="4308" w:hanging="360"/>
      </w:pPr>
    </w:lvl>
    <w:lvl w:ilvl="5" w:tplc="0410001B" w:tentative="1">
      <w:start w:val="1"/>
      <w:numFmt w:val="lowerRoman"/>
      <w:lvlText w:val="%6."/>
      <w:lvlJc w:val="right"/>
      <w:pPr>
        <w:ind w:left="5028" w:hanging="180"/>
      </w:pPr>
    </w:lvl>
    <w:lvl w:ilvl="6" w:tplc="0410000F" w:tentative="1">
      <w:start w:val="1"/>
      <w:numFmt w:val="decimal"/>
      <w:lvlText w:val="%7."/>
      <w:lvlJc w:val="left"/>
      <w:pPr>
        <w:ind w:left="5748" w:hanging="360"/>
      </w:pPr>
    </w:lvl>
    <w:lvl w:ilvl="7" w:tplc="04100019" w:tentative="1">
      <w:start w:val="1"/>
      <w:numFmt w:val="lowerLetter"/>
      <w:lvlText w:val="%8."/>
      <w:lvlJc w:val="left"/>
      <w:pPr>
        <w:ind w:left="6468" w:hanging="360"/>
      </w:pPr>
    </w:lvl>
    <w:lvl w:ilvl="8" w:tplc="0410001B" w:tentative="1">
      <w:start w:val="1"/>
      <w:numFmt w:val="lowerRoman"/>
      <w:lvlText w:val="%9."/>
      <w:lvlJc w:val="right"/>
      <w:pPr>
        <w:ind w:left="7188" w:hanging="180"/>
      </w:pPr>
    </w:lvl>
  </w:abstractNum>
  <w:abstractNum w:abstractNumId="10">
    <w:nsid w:val="24742823"/>
    <w:multiLevelType w:val="hybridMultilevel"/>
    <w:tmpl w:val="18D04774"/>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1">
    <w:nsid w:val="2C127583"/>
    <w:multiLevelType w:val="hybridMultilevel"/>
    <w:tmpl w:val="46B63458"/>
    <w:lvl w:ilvl="0" w:tplc="04100015">
      <w:start w:val="1"/>
      <w:numFmt w:val="upperLetter"/>
      <w:lvlText w:val="%1."/>
      <w:lvlJc w:val="left"/>
      <w:pPr>
        <w:ind w:left="1571" w:hanging="360"/>
      </w:pPr>
    </w:lvl>
    <w:lvl w:ilvl="1" w:tplc="75662804">
      <w:start w:val="1"/>
      <w:numFmt w:val="lowerLetter"/>
      <w:lvlText w:val="%2."/>
      <w:lvlJc w:val="left"/>
      <w:pPr>
        <w:ind w:left="2291" w:hanging="360"/>
      </w:pPr>
      <w:rPr>
        <w:caps/>
      </w:rPr>
    </w:lvl>
    <w:lvl w:ilvl="2" w:tplc="0410001B" w:tentative="1">
      <w:start w:val="1"/>
      <w:numFmt w:val="lowerRoman"/>
      <w:lvlText w:val="%3."/>
      <w:lvlJc w:val="right"/>
      <w:pPr>
        <w:ind w:left="3011" w:hanging="180"/>
      </w:pPr>
    </w:lvl>
    <w:lvl w:ilvl="3" w:tplc="0410000F" w:tentative="1">
      <w:start w:val="1"/>
      <w:numFmt w:val="decimal"/>
      <w:lvlText w:val="%4."/>
      <w:lvlJc w:val="left"/>
      <w:pPr>
        <w:ind w:left="3731" w:hanging="360"/>
      </w:pPr>
    </w:lvl>
    <w:lvl w:ilvl="4" w:tplc="04100019" w:tentative="1">
      <w:start w:val="1"/>
      <w:numFmt w:val="lowerLetter"/>
      <w:lvlText w:val="%5."/>
      <w:lvlJc w:val="left"/>
      <w:pPr>
        <w:ind w:left="4451" w:hanging="360"/>
      </w:pPr>
    </w:lvl>
    <w:lvl w:ilvl="5" w:tplc="0410001B" w:tentative="1">
      <w:start w:val="1"/>
      <w:numFmt w:val="lowerRoman"/>
      <w:lvlText w:val="%6."/>
      <w:lvlJc w:val="right"/>
      <w:pPr>
        <w:ind w:left="5171" w:hanging="180"/>
      </w:pPr>
    </w:lvl>
    <w:lvl w:ilvl="6" w:tplc="0410000F" w:tentative="1">
      <w:start w:val="1"/>
      <w:numFmt w:val="decimal"/>
      <w:lvlText w:val="%7."/>
      <w:lvlJc w:val="left"/>
      <w:pPr>
        <w:ind w:left="5891" w:hanging="360"/>
      </w:pPr>
    </w:lvl>
    <w:lvl w:ilvl="7" w:tplc="04100019" w:tentative="1">
      <w:start w:val="1"/>
      <w:numFmt w:val="lowerLetter"/>
      <w:lvlText w:val="%8."/>
      <w:lvlJc w:val="left"/>
      <w:pPr>
        <w:ind w:left="6611" w:hanging="360"/>
      </w:pPr>
    </w:lvl>
    <w:lvl w:ilvl="8" w:tplc="0410001B" w:tentative="1">
      <w:start w:val="1"/>
      <w:numFmt w:val="lowerRoman"/>
      <w:lvlText w:val="%9."/>
      <w:lvlJc w:val="right"/>
      <w:pPr>
        <w:ind w:left="7331" w:hanging="180"/>
      </w:pPr>
    </w:lvl>
  </w:abstractNum>
  <w:abstractNum w:abstractNumId="12">
    <w:nsid w:val="2E3C6CC5"/>
    <w:multiLevelType w:val="hybridMultilevel"/>
    <w:tmpl w:val="18D04774"/>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3">
    <w:nsid w:val="2F1B60DC"/>
    <w:multiLevelType w:val="hybridMultilevel"/>
    <w:tmpl w:val="18D04774"/>
    <w:lvl w:ilvl="0" w:tplc="04100011">
      <w:start w:val="1"/>
      <w:numFmt w:val="decimal"/>
      <w:lvlText w:val="%1)"/>
      <w:lvlJc w:val="left"/>
      <w:pPr>
        <w:ind w:left="720" w:hanging="360"/>
      </w:p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4">
    <w:nsid w:val="36F6403F"/>
    <w:multiLevelType w:val="hybridMultilevel"/>
    <w:tmpl w:val="EE7EF4C8"/>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15">
    <w:nsid w:val="37421BBC"/>
    <w:multiLevelType w:val="hybridMultilevel"/>
    <w:tmpl w:val="3948E542"/>
    <w:lvl w:ilvl="0" w:tplc="E25C6E28">
      <w:start w:val="1"/>
      <w:numFmt w:val="lowerLetter"/>
      <w:lvlText w:val="%1)"/>
      <w:lvlJc w:val="left"/>
      <w:pPr>
        <w:tabs>
          <w:tab w:val="num" w:pos="1800"/>
        </w:tabs>
        <w:ind w:left="1800" w:hanging="360"/>
      </w:pPr>
      <w:rPr>
        <w:rFonts w:ascii="Times New Roman" w:hAnsi="Times New Roman" w:cs="Times New Roman" w:hint="default"/>
        <w:b w:val="0"/>
        <w:bCs w:val="0"/>
        <w:i w:val="0"/>
        <w:iCs w:val="0"/>
        <w:color w:val="000000"/>
      </w:rPr>
    </w:lvl>
    <w:lvl w:ilvl="1" w:tplc="2D2EA276">
      <w:start w:val="1"/>
      <w:numFmt w:val="decimal"/>
      <w:lvlText w:val="%2)"/>
      <w:lvlJc w:val="left"/>
      <w:pPr>
        <w:tabs>
          <w:tab w:val="num" w:pos="1440"/>
        </w:tabs>
        <w:ind w:left="1440" w:hanging="360"/>
      </w:pPr>
      <w:rPr>
        <w:rFonts w:ascii="Times New Roman" w:hAnsi="Times New Roman" w:cs="Times New Roman" w:hint="default"/>
        <w:b w:val="0"/>
        <w:bCs w:val="0"/>
        <w:i w:val="0"/>
        <w:iCs w:val="0"/>
        <w:color w:val="000000"/>
      </w:rPr>
    </w:lvl>
    <w:lvl w:ilvl="2" w:tplc="D1589C1E">
      <w:start w:val="1"/>
      <w:numFmt w:val="decimal"/>
      <w:lvlText w:val="%3."/>
      <w:lvlJc w:val="left"/>
      <w:pPr>
        <w:ind w:left="2340" w:hanging="360"/>
      </w:pPr>
      <w:rPr>
        <w:rFonts w:hint="default"/>
      </w:r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6">
    <w:nsid w:val="3763018B"/>
    <w:multiLevelType w:val="hybridMultilevel"/>
    <w:tmpl w:val="BFD4A3A4"/>
    <w:lvl w:ilvl="0" w:tplc="04100005">
      <w:start w:val="1"/>
      <w:numFmt w:val="bullet"/>
      <w:lvlText w:val=""/>
      <w:lvlJc w:val="left"/>
      <w:pPr>
        <w:ind w:left="780" w:hanging="360"/>
      </w:pPr>
      <w:rPr>
        <w:rFonts w:ascii="Wingdings" w:hAnsi="Wingdings"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17">
    <w:nsid w:val="38137E59"/>
    <w:multiLevelType w:val="hybridMultilevel"/>
    <w:tmpl w:val="BCD4B3C2"/>
    <w:lvl w:ilvl="0" w:tplc="04100017">
      <w:start w:val="1"/>
      <w:numFmt w:val="lowerLetter"/>
      <w:lvlText w:val="%1)"/>
      <w:lvlJc w:val="left"/>
      <w:pPr>
        <w:ind w:left="780" w:hanging="360"/>
      </w:pPr>
    </w:lvl>
    <w:lvl w:ilvl="1" w:tplc="04100019" w:tentative="1">
      <w:start w:val="1"/>
      <w:numFmt w:val="lowerLetter"/>
      <w:lvlText w:val="%2."/>
      <w:lvlJc w:val="left"/>
      <w:pPr>
        <w:ind w:left="1500" w:hanging="360"/>
      </w:pPr>
    </w:lvl>
    <w:lvl w:ilvl="2" w:tplc="0410001B" w:tentative="1">
      <w:start w:val="1"/>
      <w:numFmt w:val="lowerRoman"/>
      <w:lvlText w:val="%3."/>
      <w:lvlJc w:val="right"/>
      <w:pPr>
        <w:ind w:left="2220" w:hanging="180"/>
      </w:pPr>
    </w:lvl>
    <w:lvl w:ilvl="3" w:tplc="0410000F" w:tentative="1">
      <w:start w:val="1"/>
      <w:numFmt w:val="decimal"/>
      <w:lvlText w:val="%4."/>
      <w:lvlJc w:val="left"/>
      <w:pPr>
        <w:ind w:left="2940" w:hanging="360"/>
      </w:pPr>
    </w:lvl>
    <w:lvl w:ilvl="4" w:tplc="04100019" w:tentative="1">
      <w:start w:val="1"/>
      <w:numFmt w:val="lowerLetter"/>
      <w:lvlText w:val="%5."/>
      <w:lvlJc w:val="left"/>
      <w:pPr>
        <w:ind w:left="3660" w:hanging="360"/>
      </w:pPr>
    </w:lvl>
    <w:lvl w:ilvl="5" w:tplc="0410001B" w:tentative="1">
      <w:start w:val="1"/>
      <w:numFmt w:val="lowerRoman"/>
      <w:lvlText w:val="%6."/>
      <w:lvlJc w:val="right"/>
      <w:pPr>
        <w:ind w:left="4380" w:hanging="180"/>
      </w:pPr>
    </w:lvl>
    <w:lvl w:ilvl="6" w:tplc="0410000F" w:tentative="1">
      <w:start w:val="1"/>
      <w:numFmt w:val="decimal"/>
      <w:lvlText w:val="%7."/>
      <w:lvlJc w:val="left"/>
      <w:pPr>
        <w:ind w:left="5100" w:hanging="360"/>
      </w:pPr>
    </w:lvl>
    <w:lvl w:ilvl="7" w:tplc="04100019" w:tentative="1">
      <w:start w:val="1"/>
      <w:numFmt w:val="lowerLetter"/>
      <w:lvlText w:val="%8."/>
      <w:lvlJc w:val="left"/>
      <w:pPr>
        <w:ind w:left="5820" w:hanging="360"/>
      </w:pPr>
    </w:lvl>
    <w:lvl w:ilvl="8" w:tplc="0410001B" w:tentative="1">
      <w:start w:val="1"/>
      <w:numFmt w:val="lowerRoman"/>
      <w:lvlText w:val="%9."/>
      <w:lvlJc w:val="right"/>
      <w:pPr>
        <w:ind w:left="6540" w:hanging="180"/>
      </w:pPr>
    </w:lvl>
  </w:abstractNum>
  <w:abstractNum w:abstractNumId="18">
    <w:nsid w:val="382F1102"/>
    <w:multiLevelType w:val="hybridMultilevel"/>
    <w:tmpl w:val="07B2B282"/>
    <w:lvl w:ilvl="0" w:tplc="30C8E5F2">
      <w:start w:val="1"/>
      <w:numFmt w:val="decimal"/>
      <w:lvlText w:val="%1."/>
      <w:lvlJc w:val="left"/>
      <w:pPr>
        <w:ind w:left="840" w:hanging="360"/>
      </w:pPr>
      <w:rPr>
        <w:rFonts w:hint="default"/>
      </w:rPr>
    </w:lvl>
    <w:lvl w:ilvl="1" w:tplc="04100019">
      <w:start w:val="1"/>
      <w:numFmt w:val="lowerLetter"/>
      <w:lvlText w:val="%2."/>
      <w:lvlJc w:val="left"/>
      <w:pPr>
        <w:ind w:left="1560" w:hanging="360"/>
      </w:pPr>
    </w:lvl>
    <w:lvl w:ilvl="2" w:tplc="B14AF1EA">
      <w:numFmt w:val="bullet"/>
      <w:lvlText w:val="•"/>
      <w:lvlJc w:val="left"/>
      <w:pPr>
        <w:ind w:left="2808" w:hanging="708"/>
      </w:pPr>
      <w:rPr>
        <w:rFonts w:ascii="Book Antiqua" w:eastAsia="Times New Roman" w:hAnsi="Book Antiqua" w:cs="Book Antiqua" w:hint="default"/>
      </w:rPr>
    </w:lvl>
    <w:lvl w:ilvl="3" w:tplc="0410000F" w:tentative="1">
      <w:start w:val="1"/>
      <w:numFmt w:val="decimal"/>
      <w:lvlText w:val="%4."/>
      <w:lvlJc w:val="left"/>
      <w:pPr>
        <w:ind w:left="3000" w:hanging="360"/>
      </w:pPr>
    </w:lvl>
    <w:lvl w:ilvl="4" w:tplc="04100019" w:tentative="1">
      <w:start w:val="1"/>
      <w:numFmt w:val="lowerLetter"/>
      <w:lvlText w:val="%5."/>
      <w:lvlJc w:val="left"/>
      <w:pPr>
        <w:ind w:left="3720" w:hanging="360"/>
      </w:pPr>
    </w:lvl>
    <w:lvl w:ilvl="5" w:tplc="0410001B" w:tentative="1">
      <w:start w:val="1"/>
      <w:numFmt w:val="lowerRoman"/>
      <w:lvlText w:val="%6."/>
      <w:lvlJc w:val="right"/>
      <w:pPr>
        <w:ind w:left="4440" w:hanging="180"/>
      </w:pPr>
    </w:lvl>
    <w:lvl w:ilvl="6" w:tplc="0410000F" w:tentative="1">
      <w:start w:val="1"/>
      <w:numFmt w:val="decimal"/>
      <w:lvlText w:val="%7."/>
      <w:lvlJc w:val="left"/>
      <w:pPr>
        <w:ind w:left="5160" w:hanging="360"/>
      </w:pPr>
    </w:lvl>
    <w:lvl w:ilvl="7" w:tplc="04100019" w:tentative="1">
      <w:start w:val="1"/>
      <w:numFmt w:val="lowerLetter"/>
      <w:lvlText w:val="%8."/>
      <w:lvlJc w:val="left"/>
      <w:pPr>
        <w:ind w:left="5880" w:hanging="360"/>
      </w:pPr>
    </w:lvl>
    <w:lvl w:ilvl="8" w:tplc="0410001B" w:tentative="1">
      <w:start w:val="1"/>
      <w:numFmt w:val="lowerRoman"/>
      <w:lvlText w:val="%9."/>
      <w:lvlJc w:val="right"/>
      <w:pPr>
        <w:ind w:left="6600" w:hanging="180"/>
      </w:pPr>
    </w:lvl>
  </w:abstractNum>
  <w:abstractNum w:abstractNumId="19">
    <w:nsid w:val="3B2961C8"/>
    <w:multiLevelType w:val="hybridMultilevel"/>
    <w:tmpl w:val="24204AFE"/>
    <w:lvl w:ilvl="0" w:tplc="0410000F">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0">
    <w:nsid w:val="3CE67B79"/>
    <w:multiLevelType w:val="hybridMultilevel"/>
    <w:tmpl w:val="58A62A50"/>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1">
    <w:nsid w:val="3F1675E1"/>
    <w:multiLevelType w:val="hybridMultilevel"/>
    <w:tmpl w:val="1932FE00"/>
    <w:lvl w:ilvl="0" w:tplc="0410000F">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nsid w:val="43C5159D"/>
    <w:multiLevelType w:val="multilevel"/>
    <w:tmpl w:val="54D4C1D6"/>
    <w:lvl w:ilvl="0">
      <w:start w:val="1"/>
      <w:numFmt w:val="decimal"/>
      <w:lvlText w:val="%1."/>
      <w:lvlJc w:val="left"/>
      <w:pPr>
        <w:ind w:left="720" w:hanging="360"/>
      </w:pPr>
    </w:lvl>
    <w:lvl w:ilvl="1">
      <w:start w:val="1"/>
      <w:numFmt w:val="decimal"/>
      <w:isLgl/>
      <w:lvlText w:val="%1.%2."/>
      <w:lvlJc w:val="left"/>
      <w:pPr>
        <w:ind w:left="644" w:hanging="360"/>
      </w:pPr>
      <w:rPr>
        <w:rFonts w:hint="default"/>
        <w:b w:val="0"/>
        <w:bCs w:val="0"/>
        <w:i w:val="0"/>
        <w:iCs w:val="0"/>
        <w:color w:val="auto"/>
        <w:sz w:val="22"/>
        <w:szCs w:val="22"/>
      </w:rPr>
    </w:lvl>
    <w:lvl w:ilvl="2">
      <w:start w:val="1"/>
      <w:numFmt w:val="bullet"/>
      <w:lvlText w:val=""/>
      <w:lvlJc w:val="left"/>
      <w:pPr>
        <w:ind w:left="1080" w:hanging="720"/>
      </w:pPr>
      <w:rPr>
        <w:rFonts w:ascii="Symbol" w:hAnsi="Symbol" w:cs="Symbol" w:hint="default"/>
        <w:sz w:val="22"/>
        <w:szCs w:val="22"/>
      </w:rPr>
    </w:lvl>
    <w:lvl w:ilvl="3">
      <w:start w:val="1"/>
      <w:numFmt w:val="decimal"/>
      <w:isLgl/>
      <w:lvlText w:val="%1.%2.%3.%4."/>
      <w:lvlJc w:val="left"/>
      <w:pPr>
        <w:ind w:left="1080" w:hanging="720"/>
      </w:pPr>
      <w:rPr>
        <w:rFonts w:hint="default"/>
        <w:sz w:val="22"/>
        <w:szCs w:val="22"/>
      </w:rPr>
    </w:lvl>
    <w:lvl w:ilvl="4">
      <w:start w:val="1"/>
      <w:numFmt w:val="decimal"/>
      <w:isLgl/>
      <w:lvlText w:val="%1.%2.%3.%4.%5."/>
      <w:lvlJc w:val="left"/>
      <w:pPr>
        <w:ind w:left="1440" w:hanging="1080"/>
      </w:pPr>
      <w:rPr>
        <w:rFonts w:hint="default"/>
        <w:sz w:val="22"/>
        <w:szCs w:val="22"/>
      </w:rPr>
    </w:lvl>
    <w:lvl w:ilvl="5">
      <w:start w:val="1"/>
      <w:numFmt w:val="bullet"/>
      <w:lvlText w:val=""/>
      <w:lvlJc w:val="left"/>
      <w:pPr>
        <w:ind w:left="1440" w:hanging="1080"/>
      </w:pPr>
      <w:rPr>
        <w:rFonts w:ascii="Symbol" w:hAnsi="Symbol" w:cs="Symbol" w:hint="default"/>
        <w:sz w:val="22"/>
        <w:szCs w:val="22"/>
      </w:rPr>
    </w:lvl>
    <w:lvl w:ilvl="6">
      <w:start w:val="1"/>
      <w:numFmt w:val="decimal"/>
      <w:isLgl/>
      <w:lvlText w:val="%1.%2.%3.%4.%5.%6.%7."/>
      <w:lvlJc w:val="left"/>
      <w:pPr>
        <w:ind w:left="1800" w:hanging="1440"/>
      </w:pPr>
      <w:rPr>
        <w:rFonts w:hint="default"/>
        <w:sz w:val="22"/>
        <w:szCs w:val="22"/>
      </w:rPr>
    </w:lvl>
    <w:lvl w:ilvl="7">
      <w:start w:val="1"/>
      <w:numFmt w:val="decimal"/>
      <w:isLgl/>
      <w:lvlText w:val="%1.%2.%3.%4.%5.%6.%7.%8."/>
      <w:lvlJc w:val="left"/>
      <w:pPr>
        <w:ind w:left="1800" w:hanging="1440"/>
      </w:pPr>
      <w:rPr>
        <w:rFonts w:hint="default"/>
        <w:sz w:val="22"/>
        <w:szCs w:val="22"/>
      </w:rPr>
    </w:lvl>
    <w:lvl w:ilvl="8">
      <w:start w:val="1"/>
      <w:numFmt w:val="decimal"/>
      <w:isLgl/>
      <w:lvlText w:val="%1.%2.%3.%4.%5.%6.%7.%8.%9."/>
      <w:lvlJc w:val="left"/>
      <w:pPr>
        <w:ind w:left="2160" w:hanging="1800"/>
      </w:pPr>
      <w:rPr>
        <w:rFonts w:hint="default"/>
        <w:sz w:val="22"/>
        <w:szCs w:val="22"/>
      </w:rPr>
    </w:lvl>
  </w:abstractNum>
  <w:abstractNum w:abstractNumId="23">
    <w:nsid w:val="456858FF"/>
    <w:multiLevelType w:val="hybridMultilevel"/>
    <w:tmpl w:val="3D9CFACA"/>
    <w:lvl w:ilvl="0" w:tplc="BE72B04A">
      <w:start w:val="1"/>
      <w:numFmt w:val="lowerLetter"/>
      <w:lvlText w:val="%1."/>
      <w:lvlJc w:val="left"/>
      <w:pPr>
        <w:ind w:left="1580" w:hanging="360"/>
      </w:pPr>
      <w:rPr>
        <w:rFonts w:hint="default"/>
      </w:rPr>
    </w:lvl>
    <w:lvl w:ilvl="1" w:tplc="04100019" w:tentative="1">
      <w:start w:val="1"/>
      <w:numFmt w:val="lowerLetter"/>
      <w:lvlText w:val="%2."/>
      <w:lvlJc w:val="left"/>
      <w:pPr>
        <w:ind w:left="1582" w:hanging="360"/>
      </w:pPr>
    </w:lvl>
    <w:lvl w:ilvl="2" w:tplc="0410001B" w:tentative="1">
      <w:start w:val="1"/>
      <w:numFmt w:val="lowerRoman"/>
      <w:lvlText w:val="%3."/>
      <w:lvlJc w:val="right"/>
      <w:pPr>
        <w:ind w:left="2302" w:hanging="180"/>
      </w:pPr>
    </w:lvl>
    <w:lvl w:ilvl="3" w:tplc="0410000F" w:tentative="1">
      <w:start w:val="1"/>
      <w:numFmt w:val="decimal"/>
      <w:lvlText w:val="%4."/>
      <w:lvlJc w:val="left"/>
      <w:pPr>
        <w:ind w:left="3022" w:hanging="360"/>
      </w:pPr>
    </w:lvl>
    <w:lvl w:ilvl="4" w:tplc="04100019" w:tentative="1">
      <w:start w:val="1"/>
      <w:numFmt w:val="lowerLetter"/>
      <w:lvlText w:val="%5."/>
      <w:lvlJc w:val="left"/>
      <w:pPr>
        <w:ind w:left="3742" w:hanging="360"/>
      </w:pPr>
    </w:lvl>
    <w:lvl w:ilvl="5" w:tplc="0410001B" w:tentative="1">
      <w:start w:val="1"/>
      <w:numFmt w:val="lowerRoman"/>
      <w:lvlText w:val="%6."/>
      <w:lvlJc w:val="right"/>
      <w:pPr>
        <w:ind w:left="4462" w:hanging="180"/>
      </w:pPr>
    </w:lvl>
    <w:lvl w:ilvl="6" w:tplc="0410000F" w:tentative="1">
      <w:start w:val="1"/>
      <w:numFmt w:val="decimal"/>
      <w:lvlText w:val="%7."/>
      <w:lvlJc w:val="left"/>
      <w:pPr>
        <w:ind w:left="5182" w:hanging="360"/>
      </w:pPr>
    </w:lvl>
    <w:lvl w:ilvl="7" w:tplc="04100019" w:tentative="1">
      <w:start w:val="1"/>
      <w:numFmt w:val="lowerLetter"/>
      <w:lvlText w:val="%8."/>
      <w:lvlJc w:val="left"/>
      <w:pPr>
        <w:ind w:left="5902" w:hanging="360"/>
      </w:pPr>
    </w:lvl>
    <w:lvl w:ilvl="8" w:tplc="0410001B" w:tentative="1">
      <w:start w:val="1"/>
      <w:numFmt w:val="lowerRoman"/>
      <w:lvlText w:val="%9."/>
      <w:lvlJc w:val="right"/>
      <w:pPr>
        <w:ind w:left="6622" w:hanging="180"/>
      </w:pPr>
    </w:lvl>
  </w:abstractNum>
  <w:abstractNum w:abstractNumId="24">
    <w:nsid w:val="47D90CCC"/>
    <w:multiLevelType w:val="hybridMultilevel"/>
    <w:tmpl w:val="C576C558"/>
    <w:lvl w:ilvl="0" w:tplc="04100005">
      <w:start w:val="1"/>
      <w:numFmt w:val="bullet"/>
      <w:lvlText w:val=""/>
      <w:lvlJc w:val="left"/>
      <w:pPr>
        <w:tabs>
          <w:tab w:val="num" w:pos="720"/>
        </w:tabs>
        <w:ind w:left="720" w:hanging="360"/>
      </w:pPr>
      <w:rPr>
        <w:rFonts w:ascii="Wingdings" w:hAnsi="Wingdings" w:cs="Wingding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cs="Wingdings" w:hint="default"/>
      </w:rPr>
    </w:lvl>
    <w:lvl w:ilvl="3" w:tplc="04100001" w:tentative="1">
      <w:start w:val="1"/>
      <w:numFmt w:val="bullet"/>
      <w:lvlText w:val=""/>
      <w:lvlJc w:val="left"/>
      <w:pPr>
        <w:tabs>
          <w:tab w:val="num" w:pos="2880"/>
        </w:tabs>
        <w:ind w:left="2880" w:hanging="360"/>
      </w:pPr>
      <w:rPr>
        <w:rFonts w:ascii="Symbol" w:hAnsi="Symbol" w:cs="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start w:val="1"/>
      <w:numFmt w:val="bullet"/>
      <w:lvlText w:val=""/>
      <w:lvlJc w:val="left"/>
      <w:pPr>
        <w:tabs>
          <w:tab w:val="num" w:pos="4320"/>
        </w:tabs>
        <w:ind w:left="4320" w:hanging="360"/>
      </w:pPr>
      <w:rPr>
        <w:rFonts w:ascii="Wingdings" w:hAnsi="Wingdings" w:cs="Wingdings" w:hint="default"/>
      </w:rPr>
    </w:lvl>
    <w:lvl w:ilvl="6" w:tplc="04100001" w:tentative="1">
      <w:start w:val="1"/>
      <w:numFmt w:val="bullet"/>
      <w:lvlText w:val=""/>
      <w:lvlJc w:val="left"/>
      <w:pPr>
        <w:tabs>
          <w:tab w:val="num" w:pos="5040"/>
        </w:tabs>
        <w:ind w:left="5040" w:hanging="360"/>
      </w:pPr>
      <w:rPr>
        <w:rFonts w:ascii="Symbol" w:hAnsi="Symbol" w:cs="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cs="Wingdings" w:hint="default"/>
      </w:rPr>
    </w:lvl>
  </w:abstractNum>
  <w:abstractNum w:abstractNumId="25">
    <w:nsid w:val="4A783249"/>
    <w:multiLevelType w:val="hybridMultilevel"/>
    <w:tmpl w:val="18D04774"/>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6">
    <w:nsid w:val="4AFB49AC"/>
    <w:multiLevelType w:val="hybridMultilevel"/>
    <w:tmpl w:val="1932FC24"/>
    <w:lvl w:ilvl="0" w:tplc="04100019">
      <w:start w:val="1"/>
      <w:numFmt w:val="lowerLetter"/>
      <w:lvlText w:val="%1."/>
      <w:lvlJc w:val="left"/>
      <w:pPr>
        <w:ind w:left="360" w:hanging="360"/>
      </w:pPr>
    </w:lvl>
    <w:lvl w:ilvl="1" w:tplc="04100019">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27">
    <w:nsid w:val="4B7C07A1"/>
    <w:multiLevelType w:val="hybridMultilevel"/>
    <w:tmpl w:val="A7A02918"/>
    <w:lvl w:ilvl="0" w:tplc="3420296C">
      <w:start w:val="1"/>
      <w:numFmt w:val="lowerLetter"/>
      <w:lvlText w:val="%1)"/>
      <w:lvlJc w:val="left"/>
      <w:pPr>
        <w:tabs>
          <w:tab w:val="num" w:pos="284"/>
        </w:tabs>
        <w:ind w:left="284" w:hanging="284"/>
      </w:pPr>
      <w:rPr>
        <w:rFonts w:ascii="Times New Roman" w:hAnsi="Times New Roman" w:cs="Times New Roman" w:hint="default"/>
        <w:b w:val="0"/>
        <w:i w:val="0"/>
        <w:caps w:val="0"/>
        <w:sz w:val="18"/>
        <w:szCs w:val="18"/>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8">
    <w:nsid w:val="4D7D0A4D"/>
    <w:multiLevelType w:val="hybridMultilevel"/>
    <w:tmpl w:val="CCBAAE5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9">
    <w:nsid w:val="4D8A7B4F"/>
    <w:multiLevelType w:val="hybridMultilevel"/>
    <w:tmpl w:val="96CA3BBE"/>
    <w:lvl w:ilvl="0" w:tplc="0410000F">
      <w:start w:val="1"/>
      <w:numFmt w:val="decimal"/>
      <w:lvlText w:val="%1."/>
      <w:lvlJc w:val="left"/>
      <w:pPr>
        <w:ind w:left="1004" w:hanging="360"/>
      </w:pPr>
    </w:lvl>
    <w:lvl w:ilvl="1" w:tplc="04100019">
      <w:start w:val="1"/>
      <w:numFmt w:val="lowerLetter"/>
      <w:lvlText w:val="%2."/>
      <w:lvlJc w:val="left"/>
      <w:pPr>
        <w:ind w:left="1724" w:hanging="360"/>
      </w:pPr>
    </w:lvl>
    <w:lvl w:ilvl="2" w:tplc="0410001B" w:tentative="1">
      <w:start w:val="1"/>
      <w:numFmt w:val="lowerRoman"/>
      <w:lvlText w:val="%3."/>
      <w:lvlJc w:val="right"/>
      <w:pPr>
        <w:ind w:left="2444" w:hanging="180"/>
      </w:pPr>
    </w:lvl>
    <w:lvl w:ilvl="3" w:tplc="0410000F" w:tentative="1">
      <w:start w:val="1"/>
      <w:numFmt w:val="decimal"/>
      <w:lvlText w:val="%4."/>
      <w:lvlJc w:val="left"/>
      <w:pPr>
        <w:ind w:left="3164" w:hanging="360"/>
      </w:pPr>
    </w:lvl>
    <w:lvl w:ilvl="4" w:tplc="04100019" w:tentative="1">
      <w:start w:val="1"/>
      <w:numFmt w:val="lowerLetter"/>
      <w:lvlText w:val="%5."/>
      <w:lvlJc w:val="left"/>
      <w:pPr>
        <w:ind w:left="3884" w:hanging="360"/>
      </w:pPr>
    </w:lvl>
    <w:lvl w:ilvl="5" w:tplc="0410001B" w:tentative="1">
      <w:start w:val="1"/>
      <w:numFmt w:val="lowerRoman"/>
      <w:lvlText w:val="%6."/>
      <w:lvlJc w:val="right"/>
      <w:pPr>
        <w:ind w:left="4604" w:hanging="180"/>
      </w:pPr>
    </w:lvl>
    <w:lvl w:ilvl="6" w:tplc="0410000F" w:tentative="1">
      <w:start w:val="1"/>
      <w:numFmt w:val="decimal"/>
      <w:lvlText w:val="%7."/>
      <w:lvlJc w:val="left"/>
      <w:pPr>
        <w:ind w:left="5324" w:hanging="360"/>
      </w:pPr>
    </w:lvl>
    <w:lvl w:ilvl="7" w:tplc="04100019" w:tentative="1">
      <w:start w:val="1"/>
      <w:numFmt w:val="lowerLetter"/>
      <w:lvlText w:val="%8."/>
      <w:lvlJc w:val="left"/>
      <w:pPr>
        <w:ind w:left="6044" w:hanging="360"/>
      </w:pPr>
    </w:lvl>
    <w:lvl w:ilvl="8" w:tplc="0410001B" w:tentative="1">
      <w:start w:val="1"/>
      <w:numFmt w:val="lowerRoman"/>
      <w:lvlText w:val="%9."/>
      <w:lvlJc w:val="right"/>
      <w:pPr>
        <w:ind w:left="6764" w:hanging="180"/>
      </w:pPr>
    </w:lvl>
  </w:abstractNum>
  <w:abstractNum w:abstractNumId="30">
    <w:nsid w:val="4F87230F"/>
    <w:multiLevelType w:val="hybridMultilevel"/>
    <w:tmpl w:val="4EA8DAE0"/>
    <w:lvl w:ilvl="0" w:tplc="9CFE6526">
      <w:start w:val="5"/>
      <w:numFmt w:val="bullet"/>
      <w:lvlText w:val="-"/>
      <w:lvlJc w:val="left"/>
      <w:pPr>
        <w:ind w:left="360" w:hanging="360"/>
      </w:pPr>
      <w:rPr>
        <w:rFonts w:ascii="Calibri" w:eastAsia="Times New Roman" w:hAnsi="Calibri" w:hint="default"/>
      </w:rPr>
    </w:lvl>
    <w:lvl w:ilvl="1" w:tplc="04100003">
      <w:start w:val="1"/>
      <w:numFmt w:val="bullet"/>
      <w:lvlText w:val="o"/>
      <w:lvlJc w:val="left"/>
      <w:pPr>
        <w:ind w:left="1080" w:hanging="360"/>
      </w:pPr>
      <w:rPr>
        <w:rFonts w:ascii="Courier New" w:hAnsi="Courier New" w:cs="Courier New" w:hint="default"/>
      </w:rPr>
    </w:lvl>
    <w:lvl w:ilvl="2" w:tplc="04100005">
      <w:start w:val="1"/>
      <w:numFmt w:val="bullet"/>
      <w:lvlText w:val=""/>
      <w:lvlJc w:val="left"/>
      <w:pPr>
        <w:ind w:left="1800" w:hanging="360"/>
      </w:pPr>
      <w:rPr>
        <w:rFonts w:ascii="Wingdings" w:hAnsi="Wingdings" w:cs="Wingdings" w:hint="default"/>
      </w:rPr>
    </w:lvl>
    <w:lvl w:ilvl="3" w:tplc="04100001">
      <w:start w:val="1"/>
      <w:numFmt w:val="bullet"/>
      <w:lvlText w:val=""/>
      <w:lvlJc w:val="left"/>
      <w:pPr>
        <w:ind w:left="2520" w:hanging="360"/>
      </w:pPr>
      <w:rPr>
        <w:rFonts w:ascii="Symbol" w:hAnsi="Symbol" w:cs="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cs="Wingdings" w:hint="default"/>
      </w:rPr>
    </w:lvl>
    <w:lvl w:ilvl="6" w:tplc="04100001" w:tentative="1">
      <w:start w:val="1"/>
      <w:numFmt w:val="bullet"/>
      <w:lvlText w:val=""/>
      <w:lvlJc w:val="left"/>
      <w:pPr>
        <w:ind w:left="4680" w:hanging="360"/>
      </w:pPr>
      <w:rPr>
        <w:rFonts w:ascii="Symbol" w:hAnsi="Symbol" w:cs="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cs="Wingdings" w:hint="default"/>
      </w:rPr>
    </w:lvl>
  </w:abstractNum>
  <w:abstractNum w:abstractNumId="31">
    <w:nsid w:val="50C02D10"/>
    <w:multiLevelType w:val="hybridMultilevel"/>
    <w:tmpl w:val="8C24D114"/>
    <w:lvl w:ilvl="0" w:tplc="04100015">
      <w:start w:val="1"/>
      <w:numFmt w:val="upperLetter"/>
      <w:lvlText w:val="%1."/>
      <w:lvlJc w:val="left"/>
      <w:pPr>
        <w:ind w:left="1146" w:hanging="360"/>
      </w:pPr>
    </w:lvl>
    <w:lvl w:ilvl="1" w:tplc="04100019" w:tentative="1">
      <w:start w:val="1"/>
      <w:numFmt w:val="lowerLetter"/>
      <w:lvlText w:val="%2."/>
      <w:lvlJc w:val="left"/>
      <w:pPr>
        <w:ind w:left="1866" w:hanging="360"/>
      </w:pPr>
    </w:lvl>
    <w:lvl w:ilvl="2" w:tplc="0410001B" w:tentative="1">
      <w:start w:val="1"/>
      <w:numFmt w:val="lowerRoman"/>
      <w:lvlText w:val="%3."/>
      <w:lvlJc w:val="right"/>
      <w:pPr>
        <w:ind w:left="2586" w:hanging="180"/>
      </w:pPr>
    </w:lvl>
    <w:lvl w:ilvl="3" w:tplc="0410000F" w:tentative="1">
      <w:start w:val="1"/>
      <w:numFmt w:val="decimal"/>
      <w:lvlText w:val="%4."/>
      <w:lvlJc w:val="left"/>
      <w:pPr>
        <w:ind w:left="3306" w:hanging="360"/>
      </w:pPr>
    </w:lvl>
    <w:lvl w:ilvl="4" w:tplc="04100019" w:tentative="1">
      <w:start w:val="1"/>
      <w:numFmt w:val="lowerLetter"/>
      <w:lvlText w:val="%5."/>
      <w:lvlJc w:val="left"/>
      <w:pPr>
        <w:ind w:left="4026" w:hanging="360"/>
      </w:pPr>
    </w:lvl>
    <w:lvl w:ilvl="5" w:tplc="0410001B" w:tentative="1">
      <w:start w:val="1"/>
      <w:numFmt w:val="lowerRoman"/>
      <w:lvlText w:val="%6."/>
      <w:lvlJc w:val="right"/>
      <w:pPr>
        <w:ind w:left="4746" w:hanging="180"/>
      </w:pPr>
    </w:lvl>
    <w:lvl w:ilvl="6" w:tplc="0410000F" w:tentative="1">
      <w:start w:val="1"/>
      <w:numFmt w:val="decimal"/>
      <w:lvlText w:val="%7."/>
      <w:lvlJc w:val="left"/>
      <w:pPr>
        <w:ind w:left="5466" w:hanging="360"/>
      </w:pPr>
    </w:lvl>
    <w:lvl w:ilvl="7" w:tplc="04100019" w:tentative="1">
      <w:start w:val="1"/>
      <w:numFmt w:val="lowerLetter"/>
      <w:lvlText w:val="%8."/>
      <w:lvlJc w:val="left"/>
      <w:pPr>
        <w:ind w:left="6186" w:hanging="360"/>
      </w:pPr>
    </w:lvl>
    <w:lvl w:ilvl="8" w:tplc="0410001B" w:tentative="1">
      <w:start w:val="1"/>
      <w:numFmt w:val="lowerRoman"/>
      <w:lvlText w:val="%9."/>
      <w:lvlJc w:val="right"/>
      <w:pPr>
        <w:ind w:left="6906" w:hanging="180"/>
      </w:pPr>
    </w:lvl>
  </w:abstractNum>
  <w:abstractNum w:abstractNumId="32">
    <w:nsid w:val="52926710"/>
    <w:multiLevelType w:val="hybridMultilevel"/>
    <w:tmpl w:val="26447A2A"/>
    <w:lvl w:ilvl="0" w:tplc="F01CF052">
      <w:numFmt w:val="bullet"/>
      <w:lvlText w:val="-"/>
      <w:lvlJc w:val="left"/>
      <w:pPr>
        <w:ind w:left="1287" w:hanging="360"/>
      </w:pPr>
      <w:rPr>
        <w:rFonts w:ascii="Times New Roman" w:eastAsia="Times New Roman" w:hAnsi="Times New Roman" w:hint="default"/>
      </w:rPr>
    </w:lvl>
    <w:lvl w:ilvl="1" w:tplc="04100003" w:tentative="1">
      <w:start w:val="1"/>
      <w:numFmt w:val="bullet"/>
      <w:lvlText w:val="o"/>
      <w:lvlJc w:val="left"/>
      <w:pPr>
        <w:ind w:left="2007" w:hanging="360"/>
      </w:pPr>
      <w:rPr>
        <w:rFonts w:ascii="Courier New" w:hAnsi="Courier New" w:cs="Courier New" w:hint="default"/>
      </w:rPr>
    </w:lvl>
    <w:lvl w:ilvl="2" w:tplc="04100005" w:tentative="1">
      <w:start w:val="1"/>
      <w:numFmt w:val="bullet"/>
      <w:lvlText w:val=""/>
      <w:lvlJc w:val="left"/>
      <w:pPr>
        <w:ind w:left="2727" w:hanging="360"/>
      </w:pPr>
      <w:rPr>
        <w:rFonts w:ascii="Wingdings" w:hAnsi="Wingdings" w:cs="Wingdings" w:hint="default"/>
      </w:rPr>
    </w:lvl>
    <w:lvl w:ilvl="3" w:tplc="04100001" w:tentative="1">
      <w:start w:val="1"/>
      <w:numFmt w:val="bullet"/>
      <w:lvlText w:val=""/>
      <w:lvlJc w:val="left"/>
      <w:pPr>
        <w:ind w:left="3447" w:hanging="360"/>
      </w:pPr>
      <w:rPr>
        <w:rFonts w:ascii="Symbol" w:hAnsi="Symbol" w:cs="Symbol" w:hint="default"/>
      </w:rPr>
    </w:lvl>
    <w:lvl w:ilvl="4" w:tplc="04100003" w:tentative="1">
      <w:start w:val="1"/>
      <w:numFmt w:val="bullet"/>
      <w:lvlText w:val="o"/>
      <w:lvlJc w:val="left"/>
      <w:pPr>
        <w:ind w:left="4167" w:hanging="360"/>
      </w:pPr>
      <w:rPr>
        <w:rFonts w:ascii="Courier New" w:hAnsi="Courier New" w:cs="Courier New" w:hint="default"/>
      </w:rPr>
    </w:lvl>
    <w:lvl w:ilvl="5" w:tplc="04100005" w:tentative="1">
      <w:start w:val="1"/>
      <w:numFmt w:val="bullet"/>
      <w:lvlText w:val=""/>
      <w:lvlJc w:val="left"/>
      <w:pPr>
        <w:ind w:left="4887" w:hanging="360"/>
      </w:pPr>
      <w:rPr>
        <w:rFonts w:ascii="Wingdings" w:hAnsi="Wingdings" w:cs="Wingdings" w:hint="default"/>
      </w:rPr>
    </w:lvl>
    <w:lvl w:ilvl="6" w:tplc="04100001" w:tentative="1">
      <w:start w:val="1"/>
      <w:numFmt w:val="bullet"/>
      <w:lvlText w:val=""/>
      <w:lvlJc w:val="left"/>
      <w:pPr>
        <w:ind w:left="5607" w:hanging="360"/>
      </w:pPr>
      <w:rPr>
        <w:rFonts w:ascii="Symbol" w:hAnsi="Symbol" w:cs="Symbol" w:hint="default"/>
      </w:rPr>
    </w:lvl>
    <w:lvl w:ilvl="7" w:tplc="04100003" w:tentative="1">
      <w:start w:val="1"/>
      <w:numFmt w:val="bullet"/>
      <w:lvlText w:val="o"/>
      <w:lvlJc w:val="left"/>
      <w:pPr>
        <w:ind w:left="6327" w:hanging="360"/>
      </w:pPr>
      <w:rPr>
        <w:rFonts w:ascii="Courier New" w:hAnsi="Courier New" w:cs="Courier New" w:hint="default"/>
      </w:rPr>
    </w:lvl>
    <w:lvl w:ilvl="8" w:tplc="04100005" w:tentative="1">
      <w:start w:val="1"/>
      <w:numFmt w:val="bullet"/>
      <w:lvlText w:val=""/>
      <w:lvlJc w:val="left"/>
      <w:pPr>
        <w:ind w:left="7047" w:hanging="360"/>
      </w:pPr>
      <w:rPr>
        <w:rFonts w:ascii="Wingdings" w:hAnsi="Wingdings" w:cs="Wingdings" w:hint="default"/>
      </w:rPr>
    </w:lvl>
  </w:abstractNum>
  <w:abstractNum w:abstractNumId="33">
    <w:nsid w:val="54156908"/>
    <w:multiLevelType w:val="hybridMultilevel"/>
    <w:tmpl w:val="9A3EB806"/>
    <w:lvl w:ilvl="0" w:tplc="04100011">
      <w:start w:val="1"/>
      <w:numFmt w:val="decimal"/>
      <w:lvlText w:val="%1)"/>
      <w:lvlJc w:val="left"/>
      <w:pPr>
        <w:ind w:left="720" w:hanging="360"/>
      </w:pPr>
      <w:rPr>
        <w:b w:val="0"/>
        <w:bCs w:val="0"/>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4">
    <w:nsid w:val="551725D9"/>
    <w:multiLevelType w:val="hybridMultilevel"/>
    <w:tmpl w:val="4A18CFD0"/>
    <w:lvl w:ilvl="0" w:tplc="9A44930C">
      <w:start w:val="1"/>
      <w:numFmt w:val="bullet"/>
      <w:lvlText w:val=""/>
      <w:lvlJc w:val="left"/>
      <w:pPr>
        <w:ind w:left="780" w:hanging="360"/>
      </w:pPr>
      <w:rPr>
        <w:rFonts w:ascii="Symbol" w:hAnsi="Symbol" w:cs="Symbol" w:hint="default"/>
      </w:rPr>
    </w:lvl>
    <w:lvl w:ilvl="1" w:tplc="04100019" w:tentative="1">
      <w:start w:val="1"/>
      <w:numFmt w:val="lowerLetter"/>
      <w:lvlText w:val="%2."/>
      <w:lvlJc w:val="left"/>
      <w:pPr>
        <w:ind w:left="1500" w:hanging="360"/>
      </w:pPr>
    </w:lvl>
    <w:lvl w:ilvl="2" w:tplc="0410001B" w:tentative="1">
      <w:start w:val="1"/>
      <w:numFmt w:val="lowerRoman"/>
      <w:lvlText w:val="%3."/>
      <w:lvlJc w:val="right"/>
      <w:pPr>
        <w:ind w:left="2220" w:hanging="180"/>
      </w:pPr>
    </w:lvl>
    <w:lvl w:ilvl="3" w:tplc="0410000F" w:tentative="1">
      <w:start w:val="1"/>
      <w:numFmt w:val="decimal"/>
      <w:lvlText w:val="%4."/>
      <w:lvlJc w:val="left"/>
      <w:pPr>
        <w:ind w:left="2940" w:hanging="360"/>
      </w:pPr>
    </w:lvl>
    <w:lvl w:ilvl="4" w:tplc="04100019" w:tentative="1">
      <w:start w:val="1"/>
      <w:numFmt w:val="lowerLetter"/>
      <w:lvlText w:val="%5."/>
      <w:lvlJc w:val="left"/>
      <w:pPr>
        <w:ind w:left="3660" w:hanging="360"/>
      </w:pPr>
    </w:lvl>
    <w:lvl w:ilvl="5" w:tplc="0410001B" w:tentative="1">
      <w:start w:val="1"/>
      <w:numFmt w:val="lowerRoman"/>
      <w:lvlText w:val="%6."/>
      <w:lvlJc w:val="right"/>
      <w:pPr>
        <w:ind w:left="4380" w:hanging="180"/>
      </w:pPr>
    </w:lvl>
    <w:lvl w:ilvl="6" w:tplc="0410000F" w:tentative="1">
      <w:start w:val="1"/>
      <w:numFmt w:val="decimal"/>
      <w:lvlText w:val="%7."/>
      <w:lvlJc w:val="left"/>
      <w:pPr>
        <w:ind w:left="5100" w:hanging="360"/>
      </w:pPr>
    </w:lvl>
    <w:lvl w:ilvl="7" w:tplc="04100019" w:tentative="1">
      <w:start w:val="1"/>
      <w:numFmt w:val="lowerLetter"/>
      <w:lvlText w:val="%8."/>
      <w:lvlJc w:val="left"/>
      <w:pPr>
        <w:ind w:left="5820" w:hanging="360"/>
      </w:pPr>
    </w:lvl>
    <w:lvl w:ilvl="8" w:tplc="0410001B" w:tentative="1">
      <w:start w:val="1"/>
      <w:numFmt w:val="lowerRoman"/>
      <w:lvlText w:val="%9."/>
      <w:lvlJc w:val="right"/>
      <w:pPr>
        <w:ind w:left="6540" w:hanging="180"/>
      </w:pPr>
    </w:lvl>
  </w:abstractNum>
  <w:abstractNum w:abstractNumId="35">
    <w:nsid w:val="582B2EE0"/>
    <w:multiLevelType w:val="hybridMultilevel"/>
    <w:tmpl w:val="1B18C5A8"/>
    <w:lvl w:ilvl="0" w:tplc="04100017">
      <w:start w:val="1"/>
      <w:numFmt w:val="lowerLetter"/>
      <w:lvlText w:val="%1)"/>
      <w:lvlJc w:val="left"/>
      <w:pPr>
        <w:ind w:left="1145" w:hanging="360"/>
      </w:pPr>
    </w:lvl>
    <w:lvl w:ilvl="1" w:tplc="04100017">
      <w:start w:val="1"/>
      <w:numFmt w:val="lowerLetter"/>
      <w:lvlText w:val="%2)"/>
      <w:lvlJc w:val="left"/>
      <w:pPr>
        <w:ind w:left="1865" w:hanging="360"/>
      </w:pPr>
    </w:lvl>
    <w:lvl w:ilvl="2" w:tplc="0410001B" w:tentative="1">
      <w:start w:val="1"/>
      <w:numFmt w:val="lowerRoman"/>
      <w:lvlText w:val="%3."/>
      <w:lvlJc w:val="right"/>
      <w:pPr>
        <w:ind w:left="2585" w:hanging="180"/>
      </w:pPr>
    </w:lvl>
    <w:lvl w:ilvl="3" w:tplc="0410000F" w:tentative="1">
      <w:start w:val="1"/>
      <w:numFmt w:val="decimal"/>
      <w:lvlText w:val="%4."/>
      <w:lvlJc w:val="left"/>
      <w:pPr>
        <w:ind w:left="3305" w:hanging="360"/>
      </w:pPr>
    </w:lvl>
    <w:lvl w:ilvl="4" w:tplc="04100019" w:tentative="1">
      <w:start w:val="1"/>
      <w:numFmt w:val="lowerLetter"/>
      <w:lvlText w:val="%5."/>
      <w:lvlJc w:val="left"/>
      <w:pPr>
        <w:ind w:left="4025" w:hanging="360"/>
      </w:pPr>
    </w:lvl>
    <w:lvl w:ilvl="5" w:tplc="0410001B" w:tentative="1">
      <w:start w:val="1"/>
      <w:numFmt w:val="lowerRoman"/>
      <w:lvlText w:val="%6."/>
      <w:lvlJc w:val="right"/>
      <w:pPr>
        <w:ind w:left="4745" w:hanging="180"/>
      </w:pPr>
    </w:lvl>
    <w:lvl w:ilvl="6" w:tplc="0410000F" w:tentative="1">
      <w:start w:val="1"/>
      <w:numFmt w:val="decimal"/>
      <w:lvlText w:val="%7."/>
      <w:lvlJc w:val="left"/>
      <w:pPr>
        <w:ind w:left="5465" w:hanging="360"/>
      </w:pPr>
    </w:lvl>
    <w:lvl w:ilvl="7" w:tplc="04100019" w:tentative="1">
      <w:start w:val="1"/>
      <w:numFmt w:val="lowerLetter"/>
      <w:lvlText w:val="%8."/>
      <w:lvlJc w:val="left"/>
      <w:pPr>
        <w:ind w:left="6185" w:hanging="360"/>
      </w:pPr>
    </w:lvl>
    <w:lvl w:ilvl="8" w:tplc="0410001B" w:tentative="1">
      <w:start w:val="1"/>
      <w:numFmt w:val="lowerRoman"/>
      <w:lvlText w:val="%9."/>
      <w:lvlJc w:val="right"/>
      <w:pPr>
        <w:ind w:left="6905" w:hanging="180"/>
      </w:pPr>
    </w:lvl>
  </w:abstractNum>
  <w:abstractNum w:abstractNumId="36">
    <w:nsid w:val="58591910"/>
    <w:multiLevelType w:val="hybridMultilevel"/>
    <w:tmpl w:val="FF4C95E2"/>
    <w:lvl w:ilvl="0" w:tplc="04100015">
      <w:start w:val="1"/>
      <w:numFmt w:val="upperLetter"/>
      <w:lvlText w:val="%1."/>
      <w:lvlJc w:val="left"/>
      <w:pPr>
        <w:ind w:left="720" w:hanging="360"/>
      </w:pPr>
    </w:lvl>
    <w:lvl w:ilvl="1" w:tplc="14E4D410">
      <w:start w:val="1"/>
      <w:numFmt w:val="decimal"/>
      <w:lvlText w:val="A.%2"/>
      <w:lvlJc w:val="left"/>
      <w:pPr>
        <w:ind w:left="1353" w:hanging="360"/>
      </w:pPr>
      <w:rPr>
        <w:rFonts w:cs="Times New Roman"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7">
    <w:nsid w:val="5B1F0648"/>
    <w:multiLevelType w:val="hybridMultilevel"/>
    <w:tmpl w:val="C444FAE2"/>
    <w:lvl w:ilvl="0" w:tplc="B01E17EE">
      <w:start w:val="1"/>
      <w:numFmt w:val="upperRoman"/>
      <w:lvlText w:val="%1."/>
      <w:lvlJc w:val="right"/>
      <w:pPr>
        <w:ind w:left="720" w:hanging="360"/>
      </w:pPr>
      <w:rPr>
        <w:b/>
        <w:bCs/>
      </w:rPr>
    </w:lvl>
    <w:lvl w:ilvl="1" w:tplc="04100001">
      <w:start w:val="1"/>
      <w:numFmt w:val="bullet"/>
      <w:lvlText w:val=""/>
      <w:lvlJc w:val="left"/>
      <w:pPr>
        <w:ind w:left="1440" w:hanging="360"/>
      </w:pPr>
      <w:rPr>
        <w:rFonts w:ascii="Symbol" w:hAnsi="Symbol" w:cs="Symbol" w:hint="default"/>
        <w:b/>
        <w:bCs/>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8">
    <w:nsid w:val="5BA87C76"/>
    <w:multiLevelType w:val="hybridMultilevel"/>
    <w:tmpl w:val="091E1DB0"/>
    <w:lvl w:ilvl="0" w:tplc="04100001">
      <w:start w:val="1"/>
      <w:numFmt w:val="bullet"/>
      <w:lvlText w:val=""/>
      <w:lvlJc w:val="left"/>
      <w:pPr>
        <w:ind w:left="720" w:hanging="360"/>
      </w:pPr>
      <w:rPr>
        <w:rFonts w:ascii="Symbol" w:hAnsi="Symbol" w:cs="Symbol" w:hint="default"/>
      </w:rPr>
    </w:lvl>
    <w:lvl w:ilvl="1" w:tplc="04100019" w:tentative="1">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9">
    <w:nsid w:val="5C2D6D3A"/>
    <w:multiLevelType w:val="hybridMultilevel"/>
    <w:tmpl w:val="3D9CFACA"/>
    <w:lvl w:ilvl="0" w:tplc="BE72B04A">
      <w:start w:val="1"/>
      <w:numFmt w:val="lowerLetter"/>
      <w:lvlText w:val="%1."/>
      <w:lvlJc w:val="left"/>
      <w:pPr>
        <w:ind w:left="1580" w:hanging="360"/>
      </w:pPr>
      <w:rPr>
        <w:rFonts w:hint="default"/>
      </w:rPr>
    </w:lvl>
    <w:lvl w:ilvl="1" w:tplc="04100019" w:tentative="1">
      <w:start w:val="1"/>
      <w:numFmt w:val="lowerLetter"/>
      <w:lvlText w:val="%2."/>
      <w:lvlJc w:val="left"/>
      <w:pPr>
        <w:ind w:left="1582" w:hanging="360"/>
      </w:pPr>
    </w:lvl>
    <w:lvl w:ilvl="2" w:tplc="0410001B" w:tentative="1">
      <w:start w:val="1"/>
      <w:numFmt w:val="lowerRoman"/>
      <w:lvlText w:val="%3."/>
      <w:lvlJc w:val="right"/>
      <w:pPr>
        <w:ind w:left="2302" w:hanging="180"/>
      </w:pPr>
    </w:lvl>
    <w:lvl w:ilvl="3" w:tplc="0410000F" w:tentative="1">
      <w:start w:val="1"/>
      <w:numFmt w:val="decimal"/>
      <w:lvlText w:val="%4."/>
      <w:lvlJc w:val="left"/>
      <w:pPr>
        <w:ind w:left="3022" w:hanging="360"/>
      </w:pPr>
    </w:lvl>
    <w:lvl w:ilvl="4" w:tplc="04100019" w:tentative="1">
      <w:start w:val="1"/>
      <w:numFmt w:val="lowerLetter"/>
      <w:lvlText w:val="%5."/>
      <w:lvlJc w:val="left"/>
      <w:pPr>
        <w:ind w:left="3742" w:hanging="360"/>
      </w:pPr>
    </w:lvl>
    <w:lvl w:ilvl="5" w:tplc="0410001B" w:tentative="1">
      <w:start w:val="1"/>
      <w:numFmt w:val="lowerRoman"/>
      <w:lvlText w:val="%6."/>
      <w:lvlJc w:val="right"/>
      <w:pPr>
        <w:ind w:left="4462" w:hanging="180"/>
      </w:pPr>
    </w:lvl>
    <w:lvl w:ilvl="6" w:tplc="0410000F" w:tentative="1">
      <w:start w:val="1"/>
      <w:numFmt w:val="decimal"/>
      <w:lvlText w:val="%7."/>
      <w:lvlJc w:val="left"/>
      <w:pPr>
        <w:ind w:left="5182" w:hanging="360"/>
      </w:pPr>
    </w:lvl>
    <w:lvl w:ilvl="7" w:tplc="04100019" w:tentative="1">
      <w:start w:val="1"/>
      <w:numFmt w:val="lowerLetter"/>
      <w:lvlText w:val="%8."/>
      <w:lvlJc w:val="left"/>
      <w:pPr>
        <w:ind w:left="5902" w:hanging="360"/>
      </w:pPr>
    </w:lvl>
    <w:lvl w:ilvl="8" w:tplc="0410001B" w:tentative="1">
      <w:start w:val="1"/>
      <w:numFmt w:val="lowerRoman"/>
      <w:lvlText w:val="%9."/>
      <w:lvlJc w:val="right"/>
      <w:pPr>
        <w:ind w:left="6622" w:hanging="180"/>
      </w:pPr>
    </w:lvl>
  </w:abstractNum>
  <w:abstractNum w:abstractNumId="40">
    <w:nsid w:val="5CB96501"/>
    <w:multiLevelType w:val="hybridMultilevel"/>
    <w:tmpl w:val="77BCD41E"/>
    <w:lvl w:ilvl="0" w:tplc="04100019">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1">
    <w:nsid w:val="5D4029CF"/>
    <w:multiLevelType w:val="hybridMultilevel"/>
    <w:tmpl w:val="7D968622"/>
    <w:lvl w:ilvl="0" w:tplc="04100019">
      <w:start w:val="1"/>
      <w:numFmt w:val="lowerLetter"/>
      <w:lvlText w:val="%1."/>
      <w:lvlJc w:val="left"/>
      <w:pPr>
        <w:ind w:left="720" w:hanging="360"/>
      </w:pPr>
    </w:lvl>
    <w:lvl w:ilvl="1" w:tplc="5100CFD2">
      <w:start w:val="1"/>
      <w:numFmt w:val="decimal"/>
      <w:lvlText w:val="%2."/>
      <w:lvlJc w:val="left"/>
      <w:pPr>
        <w:ind w:left="1440" w:hanging="360"/>
      </w:pPr>
      <w:rPr>
        <w:rFonts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2">
    <w:nsid w:val="5D7342E3"/>
    <w:multiLevelType w:val="hybridMultilevel"/>
    <w:tmpl w:val="81D67D9C"/>
    <w:lvl w:ilvl="0" w:tplc="04100011">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3">
    <w:nsid w:val="66AB6AF4"/>
    <w:multiLevelType w:val="hybridMultilevel"/>
    <w:tmpl w:val="9C18BDEA"/>
    <w:lvl w:ilvl="0" w:tplc="F01CF052">
      <w:numFmt w:val="bullet"/>
      <w:lvlText w:val="-"/>
      <w:lvlJc w:val="left"/>
      <w:pPr>
        <w:ind w:left="1004" w:hanging="360"/>
      </w:pPr>
      <w:rPr>
        <w:rFonts w:ascii="Times New Roman" w:eastAsia="Times New Roman" w:hAnsi="Times New Roman" w:hint="default"/>
      </w:rPr>
    </w:lvl>
    <w:lvl w:ilvl="1" w:tplc="04100003" w:tentative="1">
      <w:start w:val="1"/>
      <w:numFmt w:val="bullet"/>
      <w:lvlText w:val="o"/>
      <w:lvlJc w:val="left"/>
      <w:pPr>
        <w:ind w:left="1724" w:hanging="360"/>
      </w:pPr>
      <w:rPr>
        <w:rFonts w:ascii="Courier New" w:hAnsi="Courier New" w:cs="Courier New" w:hint="default"/>
      </w:rPr>
    </w:lvl>
    <w:lvl w:ilvl="2" w:tplc="04100005" w:tentative="1">
      <w:start w:val="1"/>
      <w:numFmt w:val="bullet"/>
      <w:lvlText w:val=""/>
      <w:lvlJc w:val="left"/>
      <w:pPr>
        <w:ind w:left="2444" w:hanging="360"/>
      </w:pPr>
      <w:rPr>
        <w:rFonts w:ascii="Wingdings" w:hAnsi="Wingdings" w:cs="Wingdings" w:hint="default"/>
      </w:rPr>
    </w:lvl>
    <w:lvl w:ilvl="3" w:tplc="04100001" w:tentative="1">
      <w:start w:val="1"/>
      <w:numFmt w:val="bullet"/>
      <w:lvlText w:val=""/>
      <w:lvlJc w:val="left"/>
      <w:pPr>
        <w:ind w:left="3164" w:hanging="360"/>
      </w:pPr>
      <w:rPr>
        <w:rFonts w:ascii="Symbol" w:hAnsi="Symbol" w:cs="Symbol" w:hint="default"/>
      </w:rPr>
    </w:lvl>
    <w:lvl w:ilvl="4" w:tplc="04100003" w:tentative="1">
      <w:start w:val="1"/>
      <w:numFmt w:val="bullet"/>
      <w:lvlText w:val="o"/>
      <w:lvlJc w:val="left"/>
      <w:pPr>
        <w:ind w:left="3884" w:hanging="360"/>
      </w:pPr>
      <w:rPr>
        <w:rFonts w:ascii="Courier New" w:hAnsi="Courier New" w:cs="Courier New" w:hint="default"/>
      </w:rPr>
    </w:lvl>
    <w:lvl w:ilvl="5" w:tplc="04100005" w:tentative="1">
      <w:start w:val="1"/>
      <w:numFmt w:val="bullet"/>
      <w:lvlText w:val=""/>
      <w:lvlJc w:val="left"/>
      <w:pPr>
        <w:ind w:left="4604" w:hanging="360"/>
      </w:pPr>
      <w:rPr>
        <w:rFonts w:ascii="Wingdings" w:hAnsi="Wingdings" w:cs="Wingdings" w:hint="default"/>
      </w:rPr>
    </w:lvl>
    <w:lvl w:ilvl="6" w:tplc="04100001" w:tentative="1">
      <w:start w:val="1"/>
      <w:numFmt w:val="bullet"/>
      <w:lvlText w:val=""/>
      <w:lvlJc w:val="left"/>
      <w:pPr>
        <w:ind w:left="5324" w:hanging="360"/>
      </w:pPr>
      <w:rPr>
        <w:rFonts w:ascii="Symbol" w:hAnsi="Symbol" w:cs="Symbol" w:hint="default"/>
      </w:rPr>
    </w:lvl>
    <w:lvl w:ilvl="7" w:tplc="04100003" w:tentative="1">
      <w:start w:val="1"/>
      <w:numFmt w:val="bullet"/>
      <w:lvlText w:val="o"/>
      <w:lvlJc w:val="left"/>
      <w:pPr>
        <w:ind w:left="6044" w:hanging="360"/>
      </w:pPr>
      <w:rPr>
        <w:rFonts w:ascii="Courier New" w:hAnsi="Courier New" w:cs="Courier New" w:hint="default"/>
      </w:rPr>
    </w:lvl>
    <w:lvl w:ilvl="8" w:tplc="04100005" w:tentative="1">
      <w:start w:val="1"/>
      <w:numFmt w:val="bullet"/>
      <w:lvlText w:val=""/>
      <w:lvlJc w:val="left"/>
      <w:pPr>
        <w:ind w:left="6764" w:hanging="360"/>
      </w:pPr>
      <w:rPr>
        <w:rFonts w:ascii="Wingdings" w:hAnsi="Wingdings" w:cs="Wingdings" w:hint="default"/>
      </w:rPr>
    </w:lvl>
  </w:abstractNum>
  <w:abstractNum w:abstractNumId="44">
    <w:nsid w:val="69581A11"/>
    <w:multiLevelType w:val="hybridMultilevel"/>
    <w:tmpl w:val="6616D9F2"/>
    <w:lvl w:ilvl="0" w:tplc="04100001">
      <w:start w:val="1"/>
      <w:numFmt w:val="bullet"/>
      <w:lvlText w:val=""/>
      <w:lvlJc w:val="left"/>
      <w:pPr>
        <w:ind w:left="720" w:hanging="360"/>
      </w:pPr>
      <w:rPr>
        <w:rFonts w:ascii="Symbol" w:hAnsi="Symbol" w:cs="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cs="Wingdings" w:hint="default"/>
      </w:rPr>
    </w:lvl>
    <w:lvl w:ilvl="3" w:tplc="04100001" w:tentative="1">
      <w:start w:val="1"/>
      <w:numFmt w:val="bullet"/>
      <w:lvlText w:val=""/>
      <w:lvlJc w:val="left"/>
      <w:pPr>
        <w:ind w:left="2880" w:hanging="360"/>
      </w:pPr>
      <w:rPr>
        <w:rFonts w:ascii="Symbol" w:hAnsi="Symbol" w:cs="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cs="Wingdings" w:hint="default"/>
      </w:rPr>
    </w:lvl>
    <w:lvl w:ilvl="6" w:tplc="04100001" w:tentative="1">
      <w:start w:val="1"/>
      <w:numFmt w:val="bullet"/>
      <w:lvlText w:val=""/>
      <w:lvlJc w:val="left"/>
      <w:pPr>
        <w:ind w:left="5040" w:hanging="360"/>
      </w:pPr>
      <w:rPr>
        <w:rFonts w:ascii="Symbol" w:hAnsi="Symbol" w:cs="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cs="Wingdings" w:hint="default"/>
      </w:rPr>
    </w:lvl>
  </w:abstractNum>
  <w:abstractNum w:abstractNumId="45">
    <w:nsid w:val="6EB44941"/>
    <w:multiLevelType w:val="hybridMultilevel"/>
    <w:tmpl w:val="7A7A0832"/>
    <w:lvl w:ilvl="0" w:tplc="61F8F340">
      <w:start w:val="1"/>
      <w:numFmt w:val="upperLetter"/>
      <w:lvlText w:val="%1."/>
      <w:lvlJc w:val="left"/>
      <w:pPr>
        <w:ind w:left="1146" w:hanging="360"/>
      </w:pPr>
    </w:lvl>
    <w:lvl w:ilvl="1" w:tplc="04100019" w:tentative="1">
      <w:start w:val="1"/>
      <w:numFmt w:val="lowerLetter"/>
      <w:lvlText w:val="%2."/>
      <w:lvlJc w:val="left"/>
      <w:pPr>
        <w:ind w:left="1866" w:hanging="360"/>
      </w:pPr>
    </w:lvl>
    <w:lvl w:ilvl="2" w:tplc="0410001B" w:tentative="1">
      <w:start w:val="1"/>
      <w:numFmt w:val="lowerRoman"/>
      <w:lvlText w:val="%3."/>
      <w:lvlJc w:val="right"/>
      <w:pPr>
        <w:ind w:left="2586" w:hanging="180"/>
      </w:pPr>
    </w:lvl>
    <w:lvl w:ilvl="3" w:tplc="0410000F" w:tentative="1">
      <w:start w:val="1"/>
      <w:numFmt w:val="decimal"/>
      <w:lvlText w:val="%4."/>
      <w:lvlJc w:val="left"/>
      <w:pPr>
        <w:ind w:left="3306" w:hanging="360"/>
      </w:pPr>
    </w:lvl>
    <w:lvl w:ilvl="4" w:tplc="04100019" w:tentative="1">
      <w:start w:val="1"/>
      <w:numFmt w:val="lowerLetter"/>
      <w:lvlText w:val="%5."/>
      <w:lvlJc w:val="left"/>
      <w:pPr>
        <w:ind w:left="4026" w:hanging="360"/>
      </w:pPr>
    </w:lvl>
    <w:lvl w:ilvl="5" w:tplc="0410001B" w:tentative="1">
      <w:start w:val="1"/>
      <w:numFmt w:val="lowerRoman"/>
      <w:lvlText w:val="%6."/>
      <w:lvlJc w:val="right"/>
      <w:pPr>
        <w:ind w:left="4746" w:hanging="180"/>
      </w:pPr>
    </w:lvl>
    <w:lvl w:ilvl="6" w:tplc="0410000F" w:tentative="1">
      <w:start w:val="1"/>
      <w:numFmt w:val="decimal"/>
      <w:lvlText w:val="%7."/>
      <w:lvlJc w:val="left"/>
      <w:pPr>
        <w:ind w:left="5466" w:hanging="360"/>
      </w:pPr>
    </w:lvl>
    <w:lvl w:ilvl="7" w:tplc="04100019" w:tentative="1">
      <w:start w:val="1"/>
      <w:numFmt w:val="lowerLetter"/>
      <w:lvlText w:val="%8."/>
      <w:lvlJc w:val="left"/>
      <w:pPr>
        <w:ind w:left="6186" w:hanging="360"/>
      </w:pPr>
    </w:lvl>
    <w:lvl w:ilvl="8" w:tplc="0410001B" w:tentative="1">
      <w:start w:val="1"/>
      <w:numFmt w:val="lowerRoman"/>
      <w:lvlText w:val="%9."/>
      <w:lvlJc w:val="right"/>
      <w:pPr>
        <w:ind w:left="6906" w:hanging="180"/>
      </w:pPr>
    </w:lvl>
  </w:abstractNum>
  <w:abstractNum w:abstractNumId="46">
    <w:nsid w:val="6FE20718"/>
    <w:multiLevelType w:val="hybridMultilevel"/>
    <w:tmpl w:val="8D464030"/>
    <w:lvl w:ilvl="0" w:tplc="04100017">
      <w:start w:val="1"/>
      <w:numFmt w:val="lowerLetter"/>
      <w:lvlText w:val="%1)"/>
      <w:lvlJc w:val="left"/>
      <w:pPr>
        <w:ind w:left="1004" w:hanging="360"/>
      </w:pPr>
    </w:lvl>
    <w:lvl w:ilvl="1" w:tplc="04100019" w:tentative="1">
      <w:start w:val="1"/>
      <w:numFmt w:val="lowerLetter"/>
      <w:lvlText w:val="%2."/>
      <w:lvlJc w:val="left"/>
      <w:pPr>
        <w:ind w:left="1724" w:hanging="360"/>
      </w:pPr>
    </w:lvl>
    <w:lvl w:ilvl="2" w:tplc="0410001B" w:tentative="1">
      <w:start w:val="1"/>
      <w:numFmt w:val="lowerRoman"/>
      <w:lvlText w:val="%3."/>
      <w:lvlJc w:val="right"/>
      <w:pPr>
        <w:ind w:left="2444" w:hanging="180"/>
      </w:pPr>
    </w:lvl>
    <w:lvl w:ilvl="3" w:tplc="0410000F" w:tentative="1">
      <w:start w:val="1"/>
      <w:numFmt w:val="decimal"/>
      <w:lvlText w:val="%4."/>
      <w:lvlJc w:val="left"/>
      <w:pPr>
        <w:ind w:left="3164" w:hanging="360"/>
      </w:pPr>
    </w:lvl>
    <w:lvl w:ilvl="4" w:tplc="04100019" w:tentative="1">
      <w:start w:val="1"/>
      <w:numFmt w:val="lowerLetter"/>
      <w:lvlText w:val="%5."/>
      <w:lvlJc w:val="left"/>
      <w:pPr>
        <w:ind w:left="3884" w:hanging="360"/>
      </w:pPr>
    </w:lvl>
    <w:lvl w:ilvl="5" w:tplc="0410001B" w:tentative="1">
      <w:start w:val="1"/>
      <w:numFmt w:val="lowerRoman"/>
      <w:lvlText w:val="%6."/>
      <w:lvlJc w:val="right"/>
      <w:pPr>
        <w:ind w:left="4604" w:hanging="180"/>
      </w:pPr>
    </w:lvl>
    <w:lvl w:ilvl="6" w:tplc="0410000F" w:tentative="1">
      <w:start w:val="1"/>
      <w:numFmt w:val="decimal"/>
      <w:lvlText w:val="%7."/>
      <w:lvlJc w:val="left"/>
      <w:pPr>
        <w:ind w:left="5324" w:hanging="360"/>
      </w:pPr>
    </w:lvl>
    <w:lvl w:ilvl="7" w:tplc="04100019" w:tentative="1">
      <w:start w:val="1"/>
      <w:numFmt w:val="lowerLetter"/>
      <w:lvlText w:val="%8."/>
      <w:lvlJc w:val="left"/>
      <w:pPr>
        <w:ind w:left="6044" w:hanging="360"/>
      </w:pPr>
    </w:lvl>
    <w:lvl w:ilvl="8" w:tplc="0410001B" w:tentative="1">
      <w:start w:val="1"/>
      <w:numFmt w:val="lowerRoman"/>
      <w:lvlText w:val="%9."/>
      <w:lvlJc w:val="right"/>
      <w:pPr>
        <w:ind w:left="6764" w:hanging="180"/>
      </w:pPr>
    </w:lvl>
  </w:abstractNum>
  <w:abstractNum w:abstractNumId="47">
    <w:nsid w:val="75081664"/>
    <w:multiLevelType w:val="hybridMultilevel"/>
    <w:tmpl w:val="1734AB06"/>
    <w:lvl w:ilvl="0" w:tplc="0410000F">
      <w:start w:val="1"/>
      <w:numFmt w:val="decimal"/>
      <w:lvlText w:val="%1."/>
      <w:lvlJc w:val="left"/>
      <w:pPr>
        <w:ind w:left="360" w:hanging="360"/>
      </w:pPr>
      <w:rPr>
        <w:rFonts w:hint="default"/>
      </w:rPr>
    </w:lvl>
    <w:lvl w:ilvl="1" w:tplc="729A09CA">
      <w:start w:val="1"/>
      <w:numFmt w:val="decimal"/>
      <w:lvlText w:val="%2."/>
      <w:lvlJc w:val="left"/>
      <w:pPr>
        <w:ind w:left="1080" w:hanging="360"/>
      </w:pPr>
      <w:rPr>
        <w:rFonts w:hint="default"/>
      </w:rPr>
    </w:lvl>
    <w:lvl w:ilvl="2" w:tplc="819EEA4E">
      <w:start w:val="1"/>
      <w:numFmt w:val="lowerLetter"/>
      <w:lvlText w:val="%3."/>
      <w:lvlJc w:val="left"/>
      <w:pPr>
        <w:ind w:left="1800" w:hanging="360"/>
      </w:pPr>
      <w:rPr>
        <w:rFonts w:hint="default"/>
      </w:rPr>
    </w:lvl>
    <w:lvl w:ilvl="3" w:tplc="9CFE6526">
      <w:start w:val="5"/>
      <w:numFmt w:val="bullet"/>
      <w:lvlText w:val="-"/>
      <w:lvlJc w:val="left"/>
      <w:pPr>
        <w:ind w:left="2520" w:hanging="360"/>
      </w:pPr>
      <w:rPr>
        <w:rFonts w:ascii="Calibri" w:eastAsia="Times New Roman" w:hAnsi="Calibri"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cs="Wingdings" w:hint="default"/>
      </w:rPr>
    </w:lvl>
    <w:lvl w:ilvl="6" w:tplc="04100001" w:tentative="1">
      <w:start w:val="1"/>
      <w:numFmt w:val="bullet"/>
      <w:lvlText w:val=""/>
      <w:lvlJc w:val="left"/>
      <w:pPr>
        <w:ind w:left="4680" w:hanging="360"/>
      </w:pPr>
      <w:rPr>
        <w:rFonts w:ascii="Symbol" w:hAnsi="Symbol" w:cs="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cs="Wingdings" w:hint="default"/>
      </w:rPr>
    </w:lvl>
  </w:abstractNum>
  <w:abstractNum w:abstractNumId="48">
    <w:nsid w:val="774868FE"/>
    <w:multiLevelType w:val="hybridMultilevel"/>
    <w:tmpl w:val="6520163E"/>
    <w:lvl w:ilvl="0" w:tplc="04100017">
      <w:start w:val="1"/>
      <w:numFmt w:val="low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9">
    <w:nsid w:val="77A24F6B"/>
    <w:multiLevelType w:val="hybridMultilevel"/>
    <w:tmpl w:val="7D968622"/>
    <w:lvl w:ilvl="0" w:tplc="04100019">
      <w:start w:val="1"/>
      <w:numFmt w:val="lowerLetter"/>
      <w:lvlText w:val="%1."/>
      <w:lvlJc w:val="left"/>
      <w:pPr>
        <w:ind w:left="720" w:hanging="360"/>
      </w:pPr>
    </w:lvl>
    <w:lvl w:ilvl="1" w:tplc="5100CFD2">
      <w:start w:val="1"/>
      <w:numFmt w:val="decimal"/>
      <w:lvlText w:val="%2."/>
      <w:lvlJc w:val="left"/>
      <w:pPr>
        <w:ind w:left="1440" w:hanging="360"/>
      </w:pPr>
      <w:rPr>
        <w:rFonts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0">
    <w:nsid w:val="789135DE"/>
    <w:multiLevelType w:val="hybridMultilevel"/>
    <w:tmpl w:val="057E11D4"/>
    <w:lvl w:ilvl="0" w:tplc="04100015">
      <w:start w:val="1"/>
      <w:numFmt w:val="upperLetter"/>
      <w:lvlText w:val="%1."/>
      <w:lvlJc w:val="left"/>
      <w:pPr>
        <w:ind w:left="720" w:hanging="360"/>
      </w:pPr>
    </w:lvl>
    <w:lvl w:ilvl="1" w:tplc="14E4D410">
      <w:start w:val="1"/>
      <w:numFmt w:val="decimal"/>
      <w:lvlText w:val="A.%2"/>
      <w:lvlJc w:val="left"/>
      <w:pPr>
        <w:ind w:left="1353" w:hanging="360"/>
      </w:pPr>
      <w:rPr>
        <w:rFonts w:cs="Times New Roman" w:hint="default"/>
      </w:rPr>
    </w:lvl>
    <w:lvl w:ilvl="2" w:tplc="0410001B">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num w:numId="1">
    <w:abstractNumId w:val="18"/>
  </w:num>
  <w:num w:numId="2">
    <w:abstractNumId w:val="43"/>
  </w:num>
  <w:num w:numId="3">
    <w:abstractNumId w:val="29"/>
  </w:num>
  <w:num w:numId="4">
    <w:abstractNumId w:val="5"/>
  </w:num>
  <w:num w:numId="5">
    <w:abstractNumId w:val="32"/>
  </w:num>
  <w:num w:numId="6">
    <w:abstractNumId w:val="41"/>
  </w:num>
  <w:num w:numId="7">
    <w:abstractNumId w:val="21"/>
  </w:num>
  <w:num w:numId="8">
    <w:abstractNumId w:val="30"/>
  </w:num>
  <w:num w:numId="9">
    <w:abstractNumId w:val="38"/>
  </w:num>
  <w:num w:numId="10">
    <w:abstractNumId w:val="37"/>
  </w:num>
  <w:num w:numId="11">
    <w:abstractNumId w:val="35"/>
  </w:num>
  <w:num w:numId="12">
    <w:abstractNumId w:val="2"/>
  </w:num>
  <w:num w:numId="13">
    <w:abstractNumId w:val="33"/>
  </w:num>
  <w:num w:numId="14">
    <w:abstractNumId w:val="46"/>
  </w:num>
  <w:num w:numId="15">
    <w:abstractNumId w:val="42"/>
  </w:num>
  <w:num w:numId="16">
    <w:abstractNumId w:val="48"/>
  </w:num>
  <w:num w:numId="17">
    <w:abstractNumId w:val="17"/>
  </w:num>
  <w:num w:numId="18">
    <w:abstractNumId w:val="34"/>
  </w:num>
  <w:num w:numId="19">
    <w:abstractNumId w:val="47"/>
  </w:num>
  <w:num w:numId="20">
    <w:abstractNumId w:val="40"/>
  </w:num>
  <w:num w:numId="21">
    <w:abstractNumId w:val="15"/>
  </w:num>
  <w:num w:numId="22">
    <w:abstractNumId w:val="24"/>
  </w:num>
  <w:num w:numId="23">
    <w:abstractNumId w:val="44"/>
  </w:num>
  <w:num w:numId="24">
    <w:abstractNumId w:val="39"/>
  </w:num>
  <w:num w:numId="25">
    <w:abstractNumId w:val="23"/>
  </w:num>
  <w:num w:numId="26">
    <w:abstractNumId w:val="6"/>
  </w:num>
  <w:num w:numId="27">
    <w:abstractNumId w:val="7"/>
  </w:num>
  <w:num w:numId="28">
    <w:abstractNumId w:val="22"/>
  </w:num>
  <w:num w:numId="29">
    <w:abstractNumId w:val="11"/>
  </w:num>
  <w:num w:numId="30">
    <w:abstractNumId w:val="25"/>
  </w:num>
  <w:num w:numId="31">
    <w:abstractNumId w:val="10"/>
  </w:num>
  <w:num w:numId="32">
    <w:abstractNumId w:val="12"/>
  </w:num>
  <w:num w:numId="33">
    <w:abstractNumId w:val="28"/>
  </w:num>
  <w:num w:numId="34">
    <w:abstractNumId w:val="8"/>
  </w:num>
  <w:num w:numId="35">
    <w:abstractNumId w:val="9"/>
  </w:num>
  <w:num w:numId="36">
    <w:abstractNumId w:val="1"/>
  </w:num>
  <w:num w:numId="37">
    <w:abstractNumId w:val="49"/>
  </w:num>
  <w:num w:numId="38">
    <w:abstractNumId w:val="4"/>
  </w:num>
  <w:num w:numId="39">
    <w:abstractNumId w:val="3"/>
  </w:num>
  <w:num w:numId="40">
    <w:abstractNumId w:val="16"/>
  </w:num>
  <w:num w:numId="41">
    <w:abstractNumId w:val="27"/>
  </w:num>
  <w:num w:numId="42">
    <w:abstractNumId w:val="20"/>
  </w:num>
  <w:num w:numId="43">
    <w:abstractNumId w:val="26"/>
  </w:num>
  <w:num w:numId="44">
    <w:abstractNumId w:val="19"/>
  </w:num>
  <w:num w:numId="45">
    <w:abstractNumId w:val="24"/>
  </w:num>
  <w:num w:numId="46">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7">
    <w:abstractNumId w:val="45"/>
  </w:num>
  <w:num w:numId="4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9">
    <w:abstractNumId w:val="14"/>
  </w:num>
  <w:num w:numId="50">
    <w:abstractNumId w:val="31"/>
  </w:num>
  <w:num w:numId="51">
    <w:abstractNumId w:val="50"/>
  </w:num>
  <w:num w:numId="52">
    <w:abstractNumId w:val="36"/>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08"/>
  <w:hyphenationZone w:val="283"/>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F4A3C"/>
    <w:rsid w:val="00005030"/>
    <w:rsid w:val="000076AE"/>
    <w:rsid w:val="00011BCF"/>
    <w:rsid w:val="00013AE1"/>
    <w:rsid w:val="00016997"/>
    <w:rsid w:val="00020846"/>
    <w:rsid w:val="000209E4"/>
    <w:rsid w:val="000215E7"/>
    <w:rsid w:val="000235C1"/>
    <w:rsid w:val="00023AAF"/>
    <w:rsid w:val="00032136"/>
    <w:rsid w:val="0003395C"/>
    <w:rsid w:val="00040954"/>
    <w:rsid w:val="0004280D"/>
    <w:rsid w:val="000436FA"/>
    <w:rsid w:val="000527CA"/>
    <w:rsid w:val="000830C9"/>
    <w:rsid w:val="0008442D"/>
    <w:rsid w:val="00086978"/>
    <w:rsid w:val="00087CCC"/>
    <w:rsid w:val="000A28CC"/>
    <w:rsid w:val="000A34A9"/>
    <w:rsid w:val="000A7797"/>
    <w:rsid w:val="000C4610"/>
    <w:rsid w:val="000C6C01"/>
    <w:rsid w:val="000D12E9"/>
    <w:rsid w:val="000D4A8E"/>
    <w:rsid w:val="000D5D97"/>
    <w:rsid w:val="000E6FC8"/>
    <w:rsid w:val="000E7716"/>
    <w:rsid w:val="000F0248"/>
    <w:rsid w:val="000F7603"/>
    <w:rsid w:val="001013AA"/>
    <w:rsid w:val="00103A39"/>
    <w:rsid w:val="001045E5"/>
    <w:rsid w:val="001070FF"/>
    <w:rsid w:val="001130C0"/>
    <w:rsid w:val="001173C2"/>
    <w:rsid w:val="00122FFB"/>
    <w:rsid w:val="00124EA9"/>
    <w:rsid w:val="00127A57"/>
    <w:rsid w:val="0013566E"/>
    <w:rsid w:val="00141CB5"/>
    <w:rsid w:val="001439B7"/>
    <w:rsid w:val="00143E8B"/>
    <w:rsid w:val="00144BA1"/>
    <w:rsid w:val="00145626"/>
    <w:rsid w:val="00145FD1"/>
    <w:rsid w:val="001502D6"/>
    <w:rsid w:val="00152465"/>
    <w:rsid w:val="0015256D"/>
    <w:rsid w:val="00164373"/>
    <w:rsid w:val="001650DF"/>
    <w:rsid w:val="0017097C"/>
    <w:rsid w:val="001712BA"/>
    <w:rsid w:val="00186089"/>
    <w:rsid w:val="001A1891"/>
    <w:rsid w:val="001A5E9A"/>
    <w:rsid w:val="001A68D3"/>
    <w:rsid w:val="001B09F2"/>
    <w:rsid w:val="001C7A93"/>
    <w:rsid w:val="001C7EC4"/>
    <w:rsid w:val="001D7BD9"/>
    <w:rsid w:val="001E338B"/>
    <w:rsid w:val="001F2FD2"/>
    <w:rsid w:val="001F360E"/>
    <w:rsid w:val="001F5910"/>
    <w:rsid w:val="0021449F"/>
    <w:rsid w:val="00214CF4"/>
    <w:rsid w:val="00222A44"/>
    <w:rsid w:val="002243B0"/>
    <w:rsid w:val="0022480D"/>
    <w:rsid w:val="00227B2A"/>
    <w:rsid w:val="00233853"/>
    <w:rsid w:val="0023549B"/>
    <w:rsid w:val="00236F8E"/>
    <w:rsid w:val="0024070D"/>
    <w:rsid w:val="00240E85"/>
    <w:rsid w:val="00242BB3"/>
    <w:rsid w:val="002450BF"/>
    <w:rsid w:val="00250CC7"/>
    <w:rsid w:val="00251B6F"/>
    <w:rsid w:val="002635E4"/>
    <w:rsid w:val="00263704"/>
    <w:rsid w:val="00264C5B"/>
    <w:rsid w:val="002670A3"/>
    <w:rsid w:val="00267313"/>
    <w:rsid w:val="00270284"/>
    <w:rsid w:val="00285004"/>
    <w:rsid w:val="0029657F"/>
    <w:rsid w:val="0029775F"/>
    <w:rsid w:val="002A104A"/>
    <w:rsid w:val="002B331F"/>
    <w:rsid w:val="002B7C25"/>
    <w:rsid w:val="002C5744"/>
    <w:rsid w:val="002D6BD8"/>
    <w:rsid w:val="002F0952"/>
    <w:rsid w:val="002F2140"/>
    <w:rsid w:val="002F4A3C"/>
    <w:rsid w:val="0030176F"/>
    <w:rsid w:val="00302B73"/>
    <w:rsid w:val="00305D87"/>
    <w:rsid w:val="0030612D"/>
    <w:rsid w:val="0032017D"/>
    <w:rsid w:val="00323E8F"/>
    <w:rsid w:val="00344807"/>
    <w:rsid w:val="00345732"/>
    <w:rsid w:val="00346C7C"/>
    <w:rsid w:val="003507AB"/>
    <w:rsid w:val="00350DF5"/>
    <w:rsid w:val="003516F1"/>
    <w:rsid w:val="003543D0"/>
    <w:rsid w:val="00356B0E"/>
    <w:rsid w:val="00363D80"/>
    <w:rsid w:val="00372302"/>
    <w:rsid w:val="00372B7F"/>
    <w:rsid w:val="00373EBE"/>
    <w:rsid w:val="00374454"/>
    <w:rsid w:val="00374C63"/>
    <w:rsid w:val="00377F38"/>
    <w:rsid w:val="003820E5"/>
    <w:rsid w:val="0038781F"/>
    <w:rsid w:val="00392123"/>
    <w:rsid w:val="00397B02"/>
    <w:rsid w:val="003A4312"/>
    <w:rsid w:val="003B40E7"/>
    <w:rsid w:val="003B658E"/>
    <w:rsid w:val="003E1771"/>
    <w:rsid w:val="003E46E9"/>
    <w:rsid w:val="003F228F"/>
    <w:rsid w:val="003F2BBD"/>
    <w:rsid w:val="003F430E"/>
    <w:rsid w:val="003F6745"/>
    <w:rsid w:val="00402B19"/>
    <w:rsid w:val="00405551"/>
    <w:rsid w:val="00413919"/>
    <w:rsid w:val="00423139"/>
    <w:rsid w:val="004246D9"/>
    <w:rsid w:val="00435C83"/>
    <w:rsid w:val="00451581"/>
    <w:rsid w:val="004529CC"/>
    <w:rsid w:val="00460D0C"/>
    <w:rsid w:val="0047034D"/>
    <w:rsid w:val="0047109A"/>
    <w:rsid w:val="0047130B"/>
    <w:rsid w:val="00474701"/>
    <w:rsid w:val="004812B4"/>
    <w:rsid w:val="004832D1"/>
    <w:rsid w:val="00483702"/>
    <w:rsid w:val="00486959"/>
    <w:rsid w:val="00491E1A"/>
    <w:rsid w:val="00494F5E"/>
    <w:rsid w:val="004A1E22"/>
    <w:rsid w:val="004A4EF5"/>
    <w:rsid w:val="004B5B96"/>
    <w:rsid w:val="004B667B"/>
    <w:rsid w:val="004C2B4F"/>
    <w:rsid w:val="004C3267"/>
    <w:rsid w:val="004C3D13"/>
    <w:rsid w:val="004C450C"/>
    <w:rsid w:val="004C74E3"/>
    <w:rsid w:val="004E1501"/>
    <w:rsid w:val="004E1ED8"/>
    <w:rsid w:val="004E1EF2"/>
    <w:rsid w:val="004E24A7"/>
    <w:rsid w:val="004E7BA3"/>
    <w:rsid w:val="005048E6"/>
    <w:rsid w:val="00506E16"/>
    <w:rsid w:val="00516B37"/>
    <w:rsid w:val="005178AB"/>
    <w:rsid w:val="0052182F"/>
    <w:rsid w:val="00526690"/>
    <w:rsid w:val="005339AA"/>
    <w:rsid w:val="0055323A"/>
    <w:rsid w:val="00554B9D"/>
    <w:rsid w:val="005712AD"/>
    <w:rsid w:val="00575323"/>
    <w:rsid w:val="00583ED2"/>
    <w:rsid w:val="005867E8"/>
    <w:rsid w:val="00590007"/>
    <w:rsid w:val="0059349F"/>
    <w:rsid w:val="00594272"/>
    <w:rsid w:val="005A225B"/>
    <w:rsid w:val="005A3792"/>
    <w:rsid w:val="005A5081"/>
    <w:rsid w:val="005A5688"/>
    <w:rsid w:val="005A5A5D"/>
    <w:rsid w:val="005A748E"/>
    <w:rsid w:val="005B08A0"/>
    <w:rsid w:val="005B12F7"/>
    <w:rsid w:val="005D1D97"/>
    <w:rsid w:val="005D5D07"/>
    <w:rsid w:val="005D7290"/>
    <w:rsid w:val="005E1D3B"/>
    <w:rsid w:val="005E1E12"/>
    <w:rsid w:val="005E2E5F"/>
    <w:rsid w:val="005E5E1B"/>
    <w:rsid w:val="005F264E"/>
    <w:rsid w:val="005F66B2"/>
    <w:rsid w:val="005F72AC"/>
    <w:rsid w:val="005F7FCF"/>
    <w:rsid w:val="006021DB"/>
    <w:rsid w:val="00605904"/>
    <w:rsid w:val="00605EBE"/>
    <w:rsid w:val="00607498"/>
    <w:rsid w:val="00610D3A"/>
    <w:rsid w:val="00621BF3"/>
    <w:rsid w:val="0062316E"/>
    <w:rsid w:val="006231CB"/>
    <w:rsid w:val="00623E46"/>
    <w:rsid w:val="00625BA4"/>
    <w:rsid w:val="0063124D"/>
    <w:rsid w:val="006318FC"/>
    <w:rsid w:val="006343A3"/>
    <w:rsid w:val="006379FD"/>
    <w:rsid w:val="00645DCD"/>
    <w:rsid w:val="006464C2"/>
    <w:rsid w:val="00650424"/>
    <w:rsid w:val="00661C47"/>
    <w:rsid w:val="006640B4"/>
    <w:rsid w:val="006671A2"/>
    <w:rsid w:val="00670640"/>
    <w:rsid w:val="00675438"/>
    <w:rsid w:val="00675A15"/>
    <w:rsid w:val="00683E69"/>
    <w:rsid w:val="006927B1"/>
    <w:rsid w:val="0069459D"/>
    <w:rsid w:val="006A0BC7"/>
    <w:rsid w:val="006A3693"/>
    <w:rsid w:val="006B2D5C"/>
    <w:rsid w:val="006C2310"/>
    <w:rsid w:val="006C6C7B"/>
    <w:rsid w:val="006D0540"/>
    <w:rsid w:val="006D1D9D"/>
    <w:rsid w:val="006D5847"/>
    <w:rsid w:val="006E2B32"/>
    <w:rsid w:val="006F09FD"/>
    <w:rsid w:val="006F2112"/>
    <w:rsid w:val="00704733"/>
    <w:rsid w:val="00706D1C"/>
    <w:rsid w:val="00706F8F"/>
    <w:rsid w:val="0071080B"/>
    <w:rsid w:val="00710E04"/>
    <w:rsid w:val="00720077"/>
    <w:rsid w:val="00723CA8"/>
    <w:rsid w:val="00726017"/>
    <w:rsid w:val="00730A13"/>
    <w:rsid w:val="007441D7"/>
    <w:rsid w:val="00753286"/>
    <w:rsid w:val="00753FB3"/>
    <w:rsid w:val="00755DBD"/>
    <w:rsid w:val="007610A0"/>
    <w:rsid w:val="00767E6F"/>
    <w:rsid w:val="007726D7"/>
    <w:rsid w:val="00784867"/>
    <w:rsid w:val="00784992"/>
    <w:rsid w:val="00787BA1"/>
    <w:rsid w:val="007927A2"/>
    <w:rsid w:val="00792D40"/>
    <w:rsid w:val="007968FC"/>
    <w:rsid w:val="007A5C06"/>
    <w:rsid w:val="007B49C1"/>
    <w:rsid w:val="007B59D0"/>
    <w:rsid w:val="007C7488"/>
    <w:rsid w:val="007D3D4F"/>
    <w:rsid w:val="007D4E8E"/>
    <w:rsid w:val="007D793A"/>
    <w:rsid w:val="007F4134"/>
    <w:rsid w:val="007F538F"/>
    <w:rsid w:val="00802B61"/>
    <w:rsid w:val="008037A0"/>
    <w:rsid w:val="00803FCA"/>
    <w:rsid w:val="00806591"/>
    <w:rsid w:val="008105D9"/>
    <w:rsid w:val="0081148E"/>
    <w:rsid w:val="00813F72"/>
    <w:rsid w:val="0081618D"/>
    <w:rsid w:val="00816766"/>
    <w:rsid w:val="00825D93"/>
    <w:rsid w:val="00837103"/>
    <w:rsid w:val="00842C89"/>
    <w:rsid w:val="00843D1A"/>
    <w:rsid w:val="00845782"/>
    <w:rsid w:val="00846DC5"/>
    <w:rsid w:val="0085043A"/>
    <w:rsid w:val="00854E68"/>
    <w:rsid w:val="008561C9"/>
    <w:rsid w:val="008567A0"/>
    <w:rsid w:val="00856FFA"/>
    <w:rsid w:val="0086555C"/>
    <w:rsid w:val="00876075"/>
    <w:rsid w:val="00877868"/>
    <w:rsid w:val="00893F2A"/>
    <w:rsid w:val="00897C41"/>
    <w:rsid w:val="008A365C"/>
    <w:rsid w:val="008A56E5"/>
    <w:rsid w:val="008B2E75"/>
    <w:rsid w:val="008C1FEC"/>
    <w:rsid w:val="008E08CB"/>
    <w:rsid w:val="008E4DCD"/>
    <w:rsid w:val="008E638E"/>
    <w:rsid w:val="008F0066"/>
    <w:rsid w:val="008F78B2"/>
    <w:rsid w:val="009024F9"/>
    <w:rsid w:val="0090568C"/>
    <w:rsid w:val="00911E5F"/>
    <w:rsid w:val="00916924"/>
    <w:rsid w:val="00920189"/>
    <w:rsid w:val="00921B4D"/>
    <w:rsid w:val="00925EF8"/>
    <w:rsid w:val="00927667"/>
    <w:rsid w:val="00932655"/>
    <w:rsid w:val="00934823"/>
    <w:rsid w:val="00944A7B"/>
    <w:rsid w:val="00947DF8"/>
    <w:rsid w:val="00955574"/>
    <w:rsid w:val="00956E10"/>
    <w:rsid w:val="009779CA"/>
    <w:rsid w:val="009873A8"/>
    <w:rsid w:val="00987A78"/>
    <w:rsid w:val="00991A95"/>
    <w:rsid w:val="00996CE6"/>
    <w:rsid w:val="009A327C"/>
    <w:rsid w:val="009A3D2F"/>
    <w:rsid w:val="009C291D"/>
    <w:rsid w:val="009C3DEF"/>
    <w:rsid w:val="009D1400"/>
    <w:rsid w:val="009E4F99"/>
    <w:rsid w:val="009F0E11"/>
    <w:rsid w:val="009F1013"/>
    <w:rsid w:val="009F1558"/>
    <w:rsid w:val="009F1FCD"/>
    <w:rsid w:val="00A12021"/>
    <w:rsid w:val="00A2380B"/>
    <w:rsid w:val="00A25886"/>
    <w:rsid w:val="00A31ECE"/>
    <w:rsid w:val="00A3432B"/>
    <w:rsid w:val="00A36157"/>
    <w:rsid w:val="00A44E35"/>
    <w:rsid w:val="00A46587"/>
    <w:rsid w:val="00A517BE"/>
    <w:rsid w:val="00A55B9D"/>
    <w:rsid w:val="00A55BF4"/>
    <w:rsid w:val="00A61E69"/>
    <w:rsid w:val="00A71B83"/>
    <w:rsid w:val="00A739A0"/>
    <w:rsid w:val="00A75E6D"/>
    <w:rsid w:val="00A75FDD"/>
    <w:rsid w:val="00A77D16"/>
    <w:rsid w:val="00A81598"/>
    <w:rsid w:val="00A81E81"/>
    <w:rsid w:val="00A82204"/>
    <w:rsid w:val="00AA5298"/>
    <w:rsid w:val="00AB56C0"/>
    <w:rsid w:val="00AB5C01"/>
    <w:rsid w:val="00AB66B9"/>
    <w:rsid w:val="00AC03A0"/>
    <w:rsid w:val="00AC4F99"/>
    <w:rsid w:val="00AC7211"/>
    <w:rsid w:val="00AD052D"/>
    <w:rsid w:val="00AD2620"/>
    <w:rsid w:val="00AD298A"/>
    <w:rsid w:val="00AD4870"/>
    <w:rsid w:val="00AD48CC"/>
    <w:rsid w:val="00AD6FB2"/>
    <w:rsid w:val="00AD7762"/>
    <w:rsid w:val="00AD7896"/>
    <w:rsid w:val="00AD7F03"/>
    <w:rsid w:val="00AE1813"/>
    <w:rsid w:val="00AE23C9"/>
    <w:rsid w:val="00AE7213"/>
    <w:rsid w:val="00AF50AF"/>
    <w:rsid w:val="00AF7D2B"/>
    <w:rsid w:val="00B02AC1"/>
    <w:rsid w:val="00B05687"/>
    <w:rsid w:val="00B13D20"/>
    <w:rsid w:val="00B221A8"/>
    <w:rsid w:val="00B22C81"/>
    <w:rsid w:val="00B3580A"/>
    <w:rsid w:val="00B35921"/>
    <w:rsid w:val="00B5497B"/>
    <w:rsid w:val="00B72D33"/>
    <w:rsid w:val="00B74F57"/>
    <w:rsid w:val="00B8059D"/>
    <w:rsid w:val="00B81230"/>
    <w:rsid w:val="00B81D4B"/>
    <w:rsid w:val="00B84C7F"/>
    <w:rsid w:val="00B851F5"/>
    <w:rsid w:val="00B91818"/>
    <w:rsid w:val="00BA1F7B"/>
    <w:rsid w:val="00BB06E7"/>
    <w:rsid w:val="00BB312E"/>
    <w:rsid w:val="00BB3B89"/>
    <w:rsid w:val="00BB76A9"/>
    <w:rsid w:val="00BC0F76"/>
    <w:rsid w:val="00BC3DBB"/>
    <w:rsid w:val="00BD36E4"/>
    <w:rsid w:val="00BF3EAD"/>
    <w:rsid w:val="00BF701D"/>
    <w:rsid w:val="00C03D11"/>
    <w:rsid w:val="00C16E44"/>
    <w:rsid w:val="00C17549"/>
    <w:rsid w:val="00C2462C"/>
    <w:rsid w:val="00C312E7"/>
    <w:rsid w:val="00C31CC1"/>
    <w:rsid w:val="00C3248D"/>
    <w:rsid w:val="00C34995"/>
    <w:rsid w:val="00C3509B"/>
    <w:rsid w:val="00C3684F"/>
    <w:rsid w:val="00C36EA4"/>
    <w:rsid w:val="00C44979"/>
    <w:rsid w:val="00C46347"/>
    <w:rsid w:val="00C521A6"/>
    <w:rsid w:val="00C55985"/>
    <w:rsid w:val="00C61932"/>
    <w:rsid w:val="00C620E1"/>
    <w:rsid w:val="00C62883"/>
    <w:rsid w:val="00C65257"/>
    <w:rsid w:val="00C7053D"/>
    <w:rsid w:val="00C7264C"/>
    <w:rsid w:val="00C856FC"/>
    <w:rsid w:val="00CA54CE"/>
    <w:rsid w:val="00CB2B11"/>
    <w:rsid w:val="00CC1017"/>
    <w:rsid w:val="00CC14C6"/>
    <w:rsid w:val="00CD7A9C"/>
    <w:rsid w:val="00CE2474"/>
    <w:rsid w:val="00CF731A"/>
    <w:rsid w:val="00CF771F"/>
    <w:rsid w:val="00D04281"/>
    <w:rsid w:val="00D10299"/>
    <w:rsid w:val="00D31387"/>
    <w:rsid w:val="00D3567B"/>
    <w:rsid w:val="00D36DEA"/>
    <w:rsid w:val="00D43646"/>
    <w:rsid w:val="00D438FA"/>
    <w:rsid w:val="00D441F5"/>
    <w:rsid w:val="00D46D7D"/>
    <w:rsid w:val="00D540AB"/>
    <w:rsid w:val="00D60A9D"/>
    <w:rsid w:val="00D61ECC"/>
    <w:rsid w:val="00D62A72"/>
    <w:rsid w:val="00D64F18"/>
    <w:rsid w:val="00D673B3"/>
    <w:rsid w:val="00D67B94"/>
    <w:rsid w:val="00D70E1F"/>
    <w:rsid w:val="00D845CD"/>
    <w:rsid w:val="00D85072"/>
    <w:rsid w:val="00D90864"/>
    <w:rsid w:val="00DA12CD"/>
    <w:rsid w:val="00DA1F62"/>
    <w:rsid w:val="00DB05BE"/>
    <w:rsid w:val="00DB598B"/>
    <w:rsid w:val="00DD7117"/>
    <w:rsid w:val="00DE3A83"/>
    <w:rsid w:val="00DE7BAD"/>
    <w:rsid w:val="00DF44E0"/>
    <w:rsid w:val="00DF54D4"/>
    <w:rsid w:val="00E06D9C"/>
    <w:rsid w:val="00E07FF1"/>
    <w:rsid w:val="00E123B4"/>
    <w:rsid w:val="00E13B01"/>
    <w:rsid w:val="00E13FCE"/>
    <w:rsid w:val="00E33B51"/>
    <w:rsid w:val="00E33F33"/>
    <w:rsid w:val="00E350AF"/>
    <w:rsid w:val="00E36AB8"/>
    <w:rsid w:val="00E37746"/>
    <w:rsid w:val="00E41070"/>
    <w:rsid w:val="00E46A72"/>
    <w:rsid w:val="00E46C32"/>
    <w:rsid w:val="00E60319"/>
    <w:rsid w:val="00E6137A"/>
    <w:rsid w:val="00E703C4"/>
    <w:rsid w:val="00E71099"/>
    <w:rsid w:val="00E728C2"/>
    <w:rsid w:val="00E769AE"/>
    <w:rsid w:val="00E81127"/>
    <w:rsid w:val="00E811B7"/>
    <w:rsid w:val="00E86644"/>
    <w:rsid w:val="00E90A63"/>
    <w:rsid w:val="00E92CCA"/>
    <w:rsid w:val="00EA1F07"/>
    <w:rsid w:val="00EA2834"/>
    <w:rsid w:val="00EA69B6"/>
    <w:rsid w:val="00EA6C31"/>
    <w:rsid w:val="00EA7BA3"/>
    <w:rsid w:val="00EB02DE"/>
    <w:rsid w:val="00EB307B"/>
    <w:rsid w:val="00EB519D"/>
    <w:rsid w:val="00EC20A8"/>
    <w:rsid w:val="00EC3966"/>
    <w:rsid w:val="00EC3B9C"/>
    <w:rsid w:val="00EC5F0B"/>
    <w:rsid w:val="00EE4510"/>
    <w:rsid w:val="00EE49C7"/>
    <w:rsid w:val="00EE5654"/>
    <w:rsid w:val="00EF4595"/>
    <w:rsid w:val="00F004E5"/>
    <w:rsid w:val="00F01449"/>
    <w:rsid w:val="00F02BA6"/>
    <w:rsid w:val="00F03DAB"/>
    <w:rsid w:val="00F10822"/>
    <w:rsid w:val="00F13A48"/>
    <w:rsid w:val="00F141DA"/>
    <w:rsid w:val="00F16587"/>
    <w:rsid w:val="00F25B37"/>
    <w:rsid w:val="00F26651"/>
    <w:rsid w:val="00F344C6"/>
    <w:rsid w:val="00F4102B"/>
    <w:rsid w:val="00F41D89"/>
    <w:rsid w:val="00F4374E"/>
    <w:rsid w:val="00F43B03"/>
    <w:rsid w:val="00F4551A"/>
    <w:rsid w:val="00F62C00"/>
    <w:rsid w:val="00F63CEE"/>
    <w:rsid w:val="00F67442"/>
    <w:rsid w:val="00F67EAC"/>
    <w:rsid w:val="00F7682A"/>
    <w:rsid w:val="00F80529"/>
    <w:rsid w:val="00F83D6A"/>
    <w:rsid w:val="00F902CB"/>
    <w:rsid w:val="00F94421"/>
    <w:rsid w:val="00F94DBA"/>
    <w:rsid w:val="00FA2B84"/>
    <w:rsid w:val="00FB7CCA"/>
    <w:rsid w:val="00FC1DF8"/>
    <w:rsid w:val="00FC6097"/>
    <w:rsid w:val="00FD4F7C"/>
    <w:rsid w:val="00FD6FC7"/>
    <w:rsid w:val="00FE294E"/>
    <w:rsid w:val="00FE76D5"/>
    <w:rsid w:val="00FF3520"/>
    <w:rsid w:val="00FF7831"/>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4097"/>
    <o:shapelayout v:ext="edit">
      <o:idmap v:ext="edit" data="1"/>
    </o:shapelayout>
  </w:shapeDefaults>
  <w:decimalSymbol w:val=","/>
  <w:listSeparator w:val=";"/>
  <w14:docId w14:val="3DDF629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sz w:val="22"/>
        <w:szCs w:val="22"/>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semiHidden="0" w:unhideWhenUsed="0" w:qFormat="1"/>
    <w:lsdException w:name="heading 4" w:uiPriority="9" w:qFormat="1"/>
    <w:lsdException w:name="heading 5" w:semiHidden="0" w:unhideWhenUsed="0" w:qFormat="1"/>
    <w:lsdException w:name="heading 6" w:semiHidden="0"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Body Text" w:unhideWhenUsed="0"/>
    <w:lsdException w:name="Body Text Indent" w:unhideWhenUsed="0"/>
    <w:lsdException w:name="Subtitle" w:semiHidden="0" w:uiPriority="11" w:unhideWhenUsed="0" w:qFormat="1"/>
    <w:lsdException w:name="Body Text 2" w:unhideWhenUsed="0"/>
    <w:lsdException w:name="Body Text 3" w:unhideWhenUsed="0"/>
    <w:lsdException w:name="Body Text Indent 3" w:unhideWhenUsed="0"/>
    <w:lsdException w:name="Hyperlink" w:unhideWhenUsed="0"/>
    <w:lsdException w:name="Strong" w:semiHidden="0" w:uiPriority="22" w:unhideWhenUsed="0" w:qFormat="1"/>
    <w:lsdException w:name="Emphasis" w:semiHidden="0" w:uiPriority="20" w:unhideWhenUsed="0" w:qFormat="1"/>
    <w:lsdException w:name="Plain Text" w:unhideWhenUsed="0"/>
    <w:lsdException w:name="Balloon Text" w:unhideWhenUsed="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C7264C"/>
    <w:rPr>
      <w:sz w:val="24"/>
      <w:szCs w:val="24"/>
    </w:rPr>
  </w:style>
  <w:style w:type="paragraph" w:styleId="Titolo1">
    <w:name w:val="heading 1"/>
    <w:basedOn w:val="Normale"/>
    <w:next w:val="Normale"/>
    <w:link w:val="Titolo1Carattere"/>
    <w:uiPriority w:val="99"/>
    <w:qFormat/>
    <w:rsid w:val="00C7264C"/>
    <w:pPr>
      <w:keepNext/>
      <w:jc w:val="both"/>
      <w:outlineLvl w:val="0"/>
    </w:pPr>
    <w:rPr>
      <w:b/>
      <w:bCs/>
    </w:rPr>
  </w:style>
  <w:style w:type="paragraph" w:styleId="Titolo3">
    <w:name w:val="heading 3"/>
    <w:basedOn w:val="Normale"/>
    <w:next w:val="Normale"/>
    <w:link w:val="Titolo3Carattere"/>
    <w:uiPriority w:val="99"/>
    <w:qFormat/>
    <w:rsid w:val="00C7264C"/>
    <w:pPr>
      <w:keepNext/>
      <w:jc w:val="center"/>
      <w:outlineLvl w:val="2"/>
    </w:pPr>
    <w:rPr>
      <w:b/>
      <w:bCs/>
      <w:sz w:val="22"/>
      <w:szCs w:val="22"/>
    </w:rPr>
  </w:style>
  <w:style w:type="paragraph" w:styleId="Titolo5">
    <w:name w:val="heading 5"/>
    <w:basedOn w:val="Normale"/>
    <w:next w:val="Normale"/>
    <w:link w:val="Titolo5Carattere"/>
    <w:uiPriority w:val="99"/>
    <w:qFormat/>
    <w:rsid w:val="0021449F"/>
    <w:pPr>
      <w:spacing w:before="240" w:after="60"/>
      <w:outlineLvl w:val="4"/>
    </w:pPr>
    <w:rPr>
      <w:rFonts w:ascii="Calibri" w:hAnsi="Calibri" w:cs="Calibri"/>
      <w:b/>
      <w:bCs/>
      <w:i/>
      <w:iCs/>
      <w:sz w:val="26"/>
      <w:szCs w:val="26"/>
    </w:rPr>
  </w:style>
  <w:style w:type="paragraph" w:styleId="Titolo6">
    <w:name w:val="heading 6"/>
    <w:basedOn w:val="Normale"/>
    <w:next w:val="Normale"/>
    <w:link w:val="Titolo6Carattere"/>
    <w:uiPriority w:val="99"/>
    <w:qFormat/>
    <w:rsid w:val="0021449F"/>
    <w:pPr>
      <w:spacing w:before="240" w:after="60"/>
      <w:outlineLvl w:val="5"/>
    </w:pPr>
    <w:rPr>
      <w:rFonts w:ascii="Calibri" w:hAnsi="Calibri" w:cs="Calibri"/>
      <w:b/>
      <w:bCs/>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E77050"/>
    <w:rPr>
      <w:rFonts w:asciiTheme="majorHAnsi" w:eastAsiaTheme="majorEastAsia" w:hAnsiTheme="majorHAnsi" w:cstheme="majorBidi"/>
      <w:b/>
      <w:bCs/>
      <w:kern w:val="32"/>
      <w:sz w:val="32"/>
      <w:szCs w:val="32"/>
    </w:rPr>
  </w:style>
  <w:style w:type="character" w:customStyle="1" w:styleId="Titolo3Carattere">
    <w:name w:val="Titolo 3 Carattere"/>
    <w:basedOn w:val="Carpredefinitoparagrafo"/>
    <w:link w:val="Titolo3"/>
    <w:uiPriority w:val="9"/>
    <w:semiHidden/>
    <w:rsid w:val="00E77050"/>
    <w:rPr>
      <w:rFonts w:asciiTheme="majorHAnsi" w:eastAsiaTheme="majorEastAsia" w:hAnsiTheme="majorHAnsi" w:cstheme="majorBidi"/>
      <w:b/>
      <w:bCs/>
      <w:sz w:val="26"/>
      <w:szCs w:val="26"/>
    </w:rPr>
  </w:style>
  <w:style w:type="character" w:customStyle="1" w:styleId="Titolo5Carattere">
    <w:name w:val="Titolo 5 Carattere"/>
    <w:basedOn w:val="Carpredefinitoparagrafo"/>
    <w:link w:val="Titolo5"/>
    <w:uiPriority w:val="99"/>
    <w:semiHidden/>
    <w:rsid w:val="0021449F"/>
    <w:rPr>
      <w:rFonts w:ascii="Calibri" w:hAnsi="Calibri" w:cs="Calibri"/>
      <w:b/>
      <w:bCs/>
      <w:i/>
      <w:iCs/>
      <w:sz w:val="26"/>
      <w:szCs w:val="26"/>
    </w:rPr>
  </w:style>
  <w:style w:type="character" w:customStyle="1" w:styleId="Titolo6Carattere">
    <w:name w:val="Titolo 6 Carattere"/>
    <w:basedOn w:val="Carpredefinitoparagrafo"/>
    <w:link w:val="Titolo6"/>
    <w:uiPriority w:val="99"/>
    <w:semiHidden/>
    <w:rsid w:val="0021449F"/>
    <w:rPr>
      <w:rFonts w:ascii="Calibri" w:hAnsi="Calibri" w:cs="Calibri"/>
      <w:b/>
      <w:bCs/>
      <w:sz w:val="22"/>
      <w:szCs w:val="22"/>
    </w:rPr>
  </w:style>
  <w:style w:type="paragraph" w:styleId="Rientrocorpodeltesto">
    <w:name w:val="Body Text Indent"/>
    <w:basedOn w:val="Normale"/>
    <w:link w:val="RientrocorpodeltestoCarattere"/>
    <w:uiPriority w:val="99"/>
    <w:semiHidden/>
    <w:rsid w:val="00C7264C"/>
    <w:pPr>
      <w:tabs>
        <w:tab w:val="num" w:pos="-3600"/>
        <w:tab w:val="left" w:pos="426"/>
        <w:tab w:val="num" w:pos="851"/>
      </w:tabs>
      <w:ind w:firstLine="142"/>
      <w:jc w:val="both"/>
    </w:pPr>
    <w:rPr>
      <w:b/>
      <w:bCs/>
      <w:color w:val="FF0000"/>
      <w:u w:val="single"/>
    </w:rPr>
  </w:style>
  <w:style w:type="character" w:customStyle="1" w:styleId="RientrocorpodeltestoCarattere">
    <w:name w:val="Rientro corpo del testo Carattere"/>
    <w:basedOn w:val="Carpredefinitoparagrafo"/>
    <w:link w:val="Rientrocorpodeltesto"/>
    <w:uiPriority w:val="99"/>
    <w:semiHidden/>
    <w:rsid w:val="00E77050"/>
    <w:rPr>
      <w:sz w:val="24"/>
      <w:szCs w:val="24"/>
    </w:rPr>
  </w:style>
  <w:style w:type="paragraph" w:styleId="Corpotesto">
    <w:name w:val="Body Text"/>
    <w:basedOn w:val="Normale"/>
    <w:link w:val="CorpotestoCarattere"/>
    <w:uiPriority w:val="99"/>
    <w:semiHidden/>
    <w:rsid w:val="007C7488"/>
    <w:pPr>
      <w:spacing w:after="120"/>
    </w:pPr>
  </w:style>
  <w:style w:type="character" w:customStyle="1" w:styleId="CorpotestoCarattere">
    <w:name w:val="Corpo testo Carattere"/>
    <w:basedOn w:val="Carpredefinitoparagrafo"/>
    <w:link w:val="Corpotesto"/>
    <w:uiPriority w:val="99"/>
    <w:semiHidden/>
    <w:rsid w:val="007C7488"/>
    <w:rPr>
      <w:sz w:val="24"/>
      <w:szCs w:val="24"/>
    </w:rPr>
  </w:style>
  <w:style w:type="character" w:customStyle="1" w:styleId="CorpodeltestoCarattere">
    <w:name w:val="Corpo del testo Carattere"/>
    <w:link w:val="Corpodeltesto"/>
    <w:uiPriority w:val="99"/>
    <w:rsid w:val="00F16587"/>
    <w:rPr>
      <w:rFonts w:ascii="Book Antiqua" w:hAnsi="Book Antiqua" w:cs="Book Antiqua"/>
      <w:sz w:val="22"/>
      <w:szCs w:val="22"/>
    </w:rPr>
  </w:style>
  <w:style w:type="paragraph" w:styleId="Corpodeltesto2">
    <w:name w:val="Body Text 2"/>
    <w:basedOn w:val="Normale"/>
    <w:link w:val="Corpodeltesto2Carattere"/>
    <w:uiPriority w:val="99"/>
    <w:rsid w:val="0021449F"/>
    <w:pPr>
      <w:spacing w:after="120" w:line="480" w:lineRule="auto"/>
    </w:pPr>
  </w:style>
  <w:style w:type="character" w:customStyle="1" w:styleId="Corpodeltesto2Carattere">
    <w:name w:val="Corpo del testo 2 Carattere"/>
    <w:basedOn w:val="Carpredefinitoparagrafo"/>
    <w:link w:val="Corpodeltesto2"/>
    <w:uiPriority w:val="99"/>
    <w:rsid w:val="0021449F"/>
    <w:rPr>
      <w:sz w:val="24"/>
      <w:szCs w:val="24"/>
    </w:rPr>
  </w:style>
  <w:style w:type="paragraph" w:styleId="Corpodeltesto3">
    <w:name w:val="Body Text 3"/>
    <w:basedOn w:val="Normale"/>
    <w:link w:val="Corpodeltesto3Carattere"/>
    <w:uiPriority w:val="99"/>
    <w:semiHidden/>
    <w:rsid w:val="0021449F"/>
    <w:pPr>
      <w:spacing w:after="120"/>
    </w:pPr>
    <w:rPr>
      <w:sz w:val="16"/>
      <w:szCs w:val="16"/>
    </w:rPr>
  </w:style>
  <w:style w:type="character" w:customStyle="1" w:styleId="Corpodeltesto3Carattere">
    <w:name w:val="Corpo del testo 3 Carattere"/>
    <w:basedOn w:val="Carpredefinitoparagrafo"/>
    <w:link w:val="Corpodeltesto3"/>
    <w:uiPriority w:val="99"/>
    <w:semiHidden/>
    <w:rsid w:val="0021449F"/>
    <w:rPr>
      <w:sz w:val="16"/>
      <w:szCs w:val="16"/>
    </w:rPr>
  </w:style>
  <w:style w:type="paragraph" w:styleId="Pidipagina">
    <w:name w:val="footer"/>
    <w:basedOn w:val="Normale"/>
    <w:link w:val="PidipaginaCarattere"/>
    <w:uiPriority w:val="99"/>
    <w:rsid w:val="0021449F"/>
    <w:pPr>
      <w:tabs>
        <w:tab w:val="center" w:pos="4819"/>
        <w:tab w:val="right" w:pos="9638"/>
      </w:tabs>
    </w:pPr>
    <w:rPr>
      <w:rFonts w:ascii="Tahoma" w:hAnsi="Tahoma" w:cs="Tahoma"/>
      <w:b/>
      <w:bCs/>
      <w:position w:val="2"/>
      <w:sz w:val="28"/>
      <w:szCs w:val="28"/>
    </w:rPr>
  </w:style>
  <w:style w:type="character" w:customStyle="1" w:styleId="PidipaginaCarattere">
    <w:name w:val="Piè di pagina Carattere"/>
    <w:basedOn w:val="Carpredefinitoparagrafo"/>
    <w:link w:val="Pidipagina"/>
    <w:uiPriority w:val="99"/>
    <w:rsid w:val="0021449F"/>
    <w:rPr>
      <w:rFonts w:ascii="Tahoma" w:hAnsi="Tahoma" w:cs="Tahoma"/>
      <w:b/>
      <w:bCs/>
      <w:position w:val="2"/>
      <w:sz w:val="28"/>
      <w:szCs w:val="28"/>
    </w:rPr>
  </w:style>
  <w:style w:type="character" w:styleId="Numeropagina">
    <w:name w:val="page number"/>
    <w:basedOn w:val="Carpredefinitoparagrafo"/>
    <w:uiPriority w:val="99"/>
    <w:rsid w:val="0021449F"/>
  </w:style>
  <w:style w:type="paragraph" w:styleId="Testonormale">
    <w:name w:val="Plain Text"/>
    <w:basedOn w:val="Normale"/>
    <w:link w:val="TestonormaleCarattere"/>
    <w:uiPriority w:val="99"/>
    <w:rsid w:val="0021449F"/>
    <w:pPr>
      <w:overflowPunct w:val="0"/>
      <w:autoSpaceDE w:val="0"/>
      <w:autoSpaceDN w:val="0"/>
      <w:adjustRightInd w:val="0"/>
      <w:textAlignment w:val="baseline"/>
    </w:pPr>
    <w:rPr>
      <w:rFonts w:ascii="Courier New" w:hAnsi="Courier New" w:cs="Courier New"/>
      <w:sz w:val="20"/>
      <w:szCs w:val="20"/>
    </w:rPr>
  </w:style>
  <w:style w:type="character" w:customStyle="1" w:styleId="TestonormaleCarattere">
    <w:name w:val="Testo normale Carattere"/>
    <w:basedOn w:val="Carpredefinitoparagrafo"/>
    <w:link w:val="Testonormale"/>
    <w:uiPriority w:val="99"/>
    <w:rsid w:val="0021449F"/>
    <w:rPr>
      <w:rFonts w:ascii="Courier New" w:hAnsi="Courier New" w:cs="Courier New"/>
    </w:rPr>
  </w:style>
  <w:style w:type="paragraph" w:styleId="Intestazione">
    <w:name w:val="header"/>
    <w:basedOn w:val="Normale"/>
    <w:link w:val="IntestazioneCarattere"/>
    <w:uiPriority w:val="99"/>
    <w:rsid w:val="0021449F"/>
    <w:pPr>
      <w:tabs>
        <w:tab w:val="center" w:pos="4819"/>
        <w:tab w:val="right" w:pos="9638"/>
      </w:tabs>
    </w:pPr>
    <w:rPr>
      <w:rFonts w:ascii="Tahoma" w:hAnsi="Tahoma" w:cs="Tahoma"/>
      <w:b/>
      <w:bCs/>
      <w:position w:val="2"/>
      <w:sz w:val="28"/>
      <w:szCs w:val="28"/>
    </w:rPr>
  </w:style>
  <w:style w:type="character" w:customStyle="1" w:styleId="IntestazioneCarattere">
    <w:name w:val="Intestazione Carattere"/>
    <w:basedOn w:val="Carpredefinitoparagrafo"/>
    <w:link w:val="Intestazione"/>
    <w:uiPriority w:val="99"/>
    <w:rsid w:val="0021449F"/>
    <w:rPr>
      <w:rFonts w:ascii="Tahoma" w:hAnsi="Tahoma" w:cs="Tahoma"/>
      <w:b/>
      <w:bCs/>
      <w:position w:val="2"/>
      <w:sz w:val="28"/>
      <w:szCs w:val="28"/>
    </w:rPr>
  </w:style>
  <w:style w:type="paragraph" w:styleId="Rientrocorpodeltesto3">
    <w:name w:val="Body Text Indent 3"/>
    <w:basedOn w:val="Normale"/>
    <w:link w:val="Rientrocorpodeltesto3Carattere"/>
    <w:uiPriority w:val="99"/>
    <w:rsid w:val="0021449F"/>
    <w:pPr>
      <w:spacing w:after="120"/>
      <w:ind w:left="283"/>
    </w:pPr>
    <w:rPr>
      <w:rFonts w:ascii="Tahoma" w:hAnsi="Tahoma" w:cs="Tahoma"/>
      <w:b/>
      <w:bCs/>
      <w:position w:val="2"/>
      <w:sz w:val="16"/>
      <w:szCs w:val="16"/>
    </w:rPr>
  </w:style>
  <w:style w:type="character" w:customStyle="1" w:styleId="Rientrocorpodeltesto3Carattere">
    <w:name w:val="Rientro corpo del testo 3 Carattere"/>
    <w:basedOn w:val="Carpredefinitoparagrafo"/>
    <w:link w:val="Rientrocorpodeltesto3"/>
    <w:uiPriority w:val="99"/>
    <w:rsid w:val="0021449F"/>
    <w:rPr>
      <w:rFonts w:ascii="Tahoma" w:hAnsi="Tahoma" w:cs="Tahoma"/>
      <w:b/>
      <w:bCs/>
      <w:position w:val="2"/>
      <w:sz w:val="16"/>
      <w:szCs w:val="16"/>
    </w:rPr>
  </w:style>
  <w:style w:type="paragraph" w:customStyle="1" w:styleId="Corpodeltesto23">
    <w:name w:val="Corpo del testo 23"/>
    <w:basedOn w:val="Normale"/>
    <w:uiPriority w:val="99"/>
    <w:rsid w:val="0021449F"/>
    <w:pPr>
      <w:widowControl w:val="0"/>
      <w:jc w:val="both"/>
    </w:pPr>
  </w:style>
  <w:style w:type="paragraph" w:styleId="Paragrafoelenco">
    <w:name w:val="List Paragraph"/>
    <w:basedOn w:val="Normale"/>
    <w:uiPriority w:val="34"/>
    <w:qFormat/>
    <w:rsid w:val="0021449F"/>
    <w:pPr>
      <w:ind w:left="720"/>
      <w:contextualSpacing/>
    </w:pPr>
    <w:rPr>
      <w:rFonts w:ascii="Tahoma" w:hAnsi="Tahoma" w:cs="Tahoma"/>
      <w:b/>
      <w:bCs/>
      <w:position w:val="2"/>
      <w:sz w:val="28"/>
      <w:szCs w:val="28"/>
    </w:rPr>
  </w:style>
  <w:style w:type="paragraph" w:customStyle="1" w:styleId="Corpodeltesto21">
    <w:name w:val="Corpo del testo 21"/>
    <w:basedOn w:val="Normale"/>
    <w:uiPriority w:val="99"/>
    <w:rsid w:val="003E1771"/>
    <w:pPr>
      <w:widowControl w:val="0"/>
      <w:jc w:val="both"/>
    </w:pPr>
  </w:style>
  <w:style w:type="paragraph" w:styleId="Testofumetto">
    <w:name w:val="Balloon Text"/>
    <w:basedOn w:val="Normale"/>
    <w:link w:val="TestofumettoCarattere"/>
    <w:uiPriority w:val="99"/>
    <w:semiHidden/>
    <w:rsid w:val="003E1771"/>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3E1771"/>
    <w:rPr>
      <w:rFonts w:ascii="Tahoma" w:hAnsi="Tahoma" w:cs="Tahoma"/>
      <w:sz w:val="16"/>
      <w:szCs w:val="16"/>
    </w:rPr>
  </w:style>
  <w:style w:type="paragraph" w:customStyle="1" w:styleId="Default">
    <w:name w:val="Default"/>
    <w:rsid w:val="00A12021"/>
    <w:pPr>
      <w:autoSpaceDE w:val="0"/>
      <w:autoSpaceDN w:val="0"/>
      <w:adjustRightInd w:val="0"/>
    </w:pPr>
    <w:rPr>
      <w:color w:val="000000"/>
      <w:sz w:val="24"/>
      <w:szCs w:val="24"/>
    </w:rPr>
  </w:style>
  <w:style w:type="character" w:styleId="Collegamentoipertestuale">
    <w:name w:val="Hyperlink"/>
    <w:basedOn w:val="Carpredefinitoparagrafo"/>
    <w:uiPriority w:val="99"/>
    <w:rsid w:val="00A77D16"/>
    <w:rPr>
      <w:color w:val="0000FF"/>
      <w:u w:val="single"/>
    </w:rPr>
  </w:style>
  <w:style w:type="table" w:styleId="Grigliatabella">
    <w:name w:val="Table Grid"/>
    <w:basedOn w:val="Tabellanormale"/>
    <w:rsid w:val="003F430E"/>
    <w:rPr>
      <w:rFonts w:ascii="Cambria" w:hAnsi="Cambria" w:cs="Cambria"/>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rpodeltesto">
    <w:name w:val="Corpo del testo"/>
    <w:basedOn w:val="Normale"/>
    <w:link w:val="CorpodeltestoCarattere"/>
    <w:uiPriority w:val="99"/>
    <w:unhideWhenUsed/>
    <w:rsid w:val="00CD7A9C"/>
    <w:pPr>
      <w:spacing w:after="120"/>
      <w:ind w:firstLine="480"/>
      <w:jc w:val="both"/>
    </w:pPr>
    <w:rPr>
      <w:rFonts w:ascii="Book Antiqua" w:hAnsi="Book Antiqua" w:cs="Book Antiqua"/>
      <w:sz w:val="22"/>
      <w:szCs w:val="22"/>
    </w:rPr>
  </w:style>
  <w:style w:type="character" w:styleId="Rimandocommento">
    <w:name w:val="annotation reference"/>
    <w:uiPriority w:val="99"/>
    <w:rsid w:val="00CD7A9C"/>
    <w:rPr>
      <w:sz w:val="16"/>
      <w:szCs w:val="16"/>
    </w:rPr>
  </w:style>
  <w:style w:type="paragraph" w:styleId="Testocommento">
    <w:name w:val="annotation text"/>
    <w:basedOn w:val="Normale"/>
    <w:link w:val="TestocommentoCarattere"/>
    <w:uiPriority w:val="99"/>
    <w:rsid w:val="00CD7A9C"/>
    <w:pPr>
      <w:spacing w:after="200" w:line="276" w:lineRule="auto"/>
    </w:pPr>
    <w:rPr>
      <w:rFonts w:ascii="Calibri" w:hAnsi="Calibri"/>
      <w:sz w:val="20"/>
      <w:szCs w:val="20"/>
      <w:lang w:eastAsia="en-US"/>
    </w:rPr>
  </w:style>
  <w:style w:type="character" w:customStyle="1" w:styleId="TestocommentoCarattere">
    <w:name w:val="Testo commento Carattere"/>
    <w:basedOn w:val="Carpredefinitoparagrafo"/>
    <w:link w:val="Testocommento"/>
    <w:uiPriority w:val="99"/>
    <w:rsid w:val="00CD7A9C"/>
    <w:rPr>
      <w:rFonts w:ascii="Calibri" w:hAnsi="Calibri"/>
      <w:sz w:val="20"/>
      <w:szCs w:val="20"/>
      <w:lang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sz w:val="22"/>
        <w:szCs w:val="22"/>
        <w:lang w:val="it-IT" w:eastAsia="it-IT"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uiPriority="9" w:qFormat="1"/>
    <w:lsdException w:name="heading 3" w:semiHidden="0" w:unhideWhenUsed="0" w:qFormat="1"/>
    <w:lsdException w:name="heading 4" w:uiPriority="9" w:qFormat="1"/>
    <w:lsdException w:name="heading 5" w:semiHidden="0" w:unhideWhenUsed="0" w:qFormat="1"/>
    <w:lsdException w:name="heading 6" w:semiHidden="0"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0"/>
    <w:lsdException w:name="footer" w:unhideWhenUsed="0"/>
    <w:lsdException w:name="caption" w:uiPriority="35" w:qFormat="1"/>
    <w:lsdException w:name="page number" w:unhideWhenUsed="0"/>
    <w:lsdException w:name="Title" w:semiHidden="0" w:uiPriority="10" w:unhideWhenUsed="0" w:qFormat="1"/>
    <w:lsdException w:name="Default Paragraph Font" w:unhideWhenUsed="0"/>
    <w:lsdException w:name="Body Text" w:unhideWhenUsed="0"/>
    <w:lsdException w:name="Body Text Indent" w:unhideWhenUsed="0"/>
    <w:lsdException w:name="Subtitle" w:semiHidden="0" w:uiPriority="11" w:unhideWhenUsed="0" w:qFormat="1"/>
    <w:lsdException w:name="Body Text 2" w:unhideWhenUsed="0"/>
    <w:lsdException w:name="Body Text 3" w:unhideWhenUsed="0"/>
    <w:lsdException w:name="Body Text Indent 3" w:unhideWhenUsed="0"/>
    <w:lsdException w:name="Hyperlink" w:unhideWhenUsed="0"/>
    <w:lsdException w:name="Strong" w:semiHidden="0" w:uiPriority="22" w:unhideWhenUsed="0" w:qFormat="1"/>
    <w:lsdException w:name="Emphasis" w:semiHidden="0" w:uiPriority="20" w:unhideWhenUsed="0" w:qFormat="1"/>
    <w:lsdException w:name="Plain Text" w:unhideWhenUsed="0"/>
    <w:lsdException w:name="Balloon Text" w:unhideWhenUsed="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C7264C"/>
    <w:rPr>
      <w:sz w:val="24"/>
      <w:szCs w:val="24"/>
    </w:rPr>
  </w:style>
  <w:style w:type="paragraph" w:styleId="Titolo1">
    <w:name w:val="heading 1"/>
    <w:basedOn w:val="Normale"/>
    <w:next w:val="Normale"/>
    <w:link w:val="Titolo1Carattere"/>
    <w:uiPriority w:val="99"/>
    <w:qFormat/>
    <w:rsid w:val="00C7264C"/>
    <w:pPr>
      <w:keepNext/>
      <w:jc w:val="both"/>
      <w:outlineLvl w:val="0"/>
    </w:pPr>
    <w:rPr>
      <w:b/>
      <w:bCs/>
    </w:rPr>
  </w:style>
  <w:style w:type="paragraph" w:styleId="Titolo3">
    <w:name w:val="heading 3"/>
    <w:basedOn w:val="Normale"/>
    <w:next w:val="Normale"/>
    <w:link w:val="Titolo3Carattere"/>
    <w:uiPriority w:val="99"/>
    <w:qFormat/>
    <w:rsid w:val="00C7264C"/>
    <w:pPr>
      <w:keepNext/>
      <w:jc w:val="center"/>
      <w:outlineLvl w:val="2"/>
    </w:pPr>
    <w:rPr>
      <w:b/>
      <w:bCs/>
      <w:sz w:val="22"/>
      <w:szCs w:val="22"/>
    </w:rPr>
  </w:style>
  <w:style w:type="paragraph" w:styleId="Titolo5">
    <w:name w:val="heading 5"/>
    <w:basedOn w:val="Normale"/>
    <w:next w:val="Normale"/>
    <w:link w:val="Titolo5Carattere"/>
    <w:uiPriority w:val="99"/>
    <w:qFormat/>
    <w:rsid w:val="0021449F"/>
    <w:pPr>
      <w:spacing w:before="240" w:after="60"/>
      <w:outlineLvl w:val="4"/>
    </w:pPr>
    <w:rPr>
      <w:rFonts w:ascii="Calibri" w:hAnsi="Calibri" w:cs="Calibri"/>
      <w:b/>
      <w:bCs/>
      <w:i/>
      <w:iCs/>
      <w:sz w:val="26"/>
      <w:szCs w:val="26"/>
    </w:rPr>
  </w:style>
  <w:style w:type="paragraph" w:styleId="Titolo6">
    <w:name w:val="heading 6"/>
    <w:basedOn w:val="Normale"/>
    <w:next w:val="Normale"/>
    <w:link w:val="Titolo6Carattere"/>
    <w:uiPriority w:val="99"/>
    <w:qFormat/>
    <w:rsid w:val="0021449F"/>
    <w:pPr>
      <w:spacing w:before="240" w:after="60"/>
      <w:outlineLvl w:val="5"/>
    </w:pPr>
    <w:rPr>
      <w:rFonts w:ascii="Calibri" w:hAnsi="Calibri" w:cs="Calibri"/>
      <w:b/>
      <w:bCs/>
      <w:sz w:val="22"/>
      <w:szCs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E77050"/>
    <w:rPr>
      <w:rFonts w:asciiTheme="majorHAnsi" w:eastAsiaTheme="majorEastAsia" w:hAnsiTheme="majorHAnsi" w:cstheme="majorBidi"/>
      <w:b/>
      <w:bCs/>
      <w:kern w:val="32"/>
      <w:sz w:val="32"/>
      <w:szCs w:val="32"/>
    </w:rPr>
  </w:style>
  <w:style w:type="character" w:customStyle="1" w:styleId="Titolo3Carattere">
    <w:name w:val="Titolo 3 Carattere"/>
    <w:basedOn w:val="Carpredefinitoparagrafo"/>
    <w:link w:val="Titolo3"/>
    <w:uiPriority w:val="9"/>
    <w:semiHidden/>
    <w:rsid w:val="00E77050"/>
    <w:rPr>
      <w:rFonts w:asciiTheme="majorHAnsi" w:eastAsiaTheme="majorEastAsia" w:hAnsiTheme="majorHAnsi" w:cstheme="majorBidi"/>
      <w:b/>
      <w:bCs/>
      <w:sz w:val="26"/>
      <w:szCs w:val="26"/>
    </w:rPr>
  </w:style>
  <w:style w:type="character" w:customStyle="1" w:styleId="Titolo5Carattere">
    <w:name w:val="Titolo 5 Carattere"/>
    <w:basedOn w:val="Carpredefinitoparagrafo"/>
    <w:link w:val="Titolo5"/>
    <w:uiPriority w:val="99"/>
    <w:semiHidden/>
    <w:rsid w:val="0021449F"/>
    <w:rPr>
      <w:rFonts w:ascii="Calibri" w:hAnsi="Calibri" w:cs="Calibri"/>
      <w:b/>
      <w:bCs/>
      <w:i/>
      <w:iCs/>
      <w:sz w:val="26"/>
      <w:szCs w:val="26"/>
    </w:rPr>
  </w:style>
  <w:style w:type="character" w:customStyle="1" w:styleId="Titolo6Carattere">
    <w:name w:val="Titolo 6 Carattere"/>
    <w:basedOn w:val="Carpredefinitoparagrafo"/>
    <w:link w:val="Titolo6"/>
    <w:uiPriority w:val="99"/>
    <w:semiHidden/>
    <w:rsid w:val="0021449F"/>
    <w:rPr>
      <w:rFonts w:ascii="Calibri" w:hAnsi="Calibri" w:cs="Calibri"/>
      <w:b/>
      <w:bCs/>
      <w:sz w:val="22"/>
      <w:szCs w:val="22"/>
    </w:rPr>
  </w:style>
  <w:style w:type="paragraph" w:styleId="Rientrocorpodeltesto">
    <w:name w:val="Body Text Indent"/>
    <w:basedOn w:val="Normale"/>
    <w:link w:val="RientrocorpodeltestoCarattere"/>
    <w:uiPriority w:val="99"/>
    <w:semiHidden/>
    <w:rsid w:val="00C7264C"/>
    <w:pPr>
      <w:tabs>
        <w:tab w:val="num" w:pos="-3600"/>
        <w:tab w:val="left" w:pos="426"/>
        <w:tab w:val="num" w:pos="851"/>
      </w:tabs>
      <w:ind w:firstLine="142"/>
      <w:jc w:val="both"/>
    </w:pPr>
    <w:rPr>
      <w:b/>
      <w:bCs/>
      <w:color w:val="FF0000"/>
      <w:u w:val="single"/>
    </w:rPr>
  </w:style>
  <w:style w:type="character" w:customStyle="1" w:styleId="RientrocorpodeltestoCarattere">
    <w:name w:val="Rientro corpo del testo Carattere"/>
    <w:basedOn w:val="Carpredefinitoparagrafo"/>
    <w:link w:val="Rientrocorpodeltesto"/>
    <w:uiPriority w:val="99"/>
    <w:semiHidden/>
    <w:rsid w:val="00E77050"/>
    <w:rPr>
      <w:sz w:val="24"/>
      <w:szCs w:val="24"/>
    </w:rPr>
  </w:style>
  <w:style w:type="paragraph" w:styleId="Corpotesto">
    <w:name w:val="Body Text"/>
    <w:basedOn w:val="Normale"/>
    <w:link w:val="CorpotestoCarattere"/>
    <w:uiPriority w:val="99"/>
    <w:semiHidden/>
    <w:rsid w:val="007C7488"/>
    <w:pPr>
      <w:spacing w:after="120"/>
    </w:pPr>
  </w:style>
  <w:style w:type="character" w:customStyle="1" w:styleId="CorpotestoCarattere">
    <w:name w:val="Corpo testo Carattere"/>
    <w:basedOn w:val="Carpredefinitoparagrafo"/>
    <w:link w:val="Corpotesto"/>
    <w:uiPriority w:val="99"/>
    <w:semiHidden/>
    <w:rsid w:val="007C7488"/>
    <w:rPr>
      <w:sz w:val="24"/>
      <w:szCs w:val="24"/>
    </w:rPr>
  </w:style>
  <w:style w:type="character" w:customStyle="1" w:styleId="CorpodeltestoCarattere">
    <w:name w:val="Corpo del testo Carattere"/>
    <w:link w:val="Corpodeltesto"/>
    <w:uiPriority w:val="99"/>
    <w:rsid w:val="00F16587"/>
    <w:rPr>
      <w:rFonts w:ascii="Book Antiqua" w:hAnsi="Book Antiqua" w:cs="Book Antiqua"/>
      <w:sz w:val="22"/>
      <w:szCs w:val="22"/>
    </w:rPr>
  </w:style>
  <w:style w:type="paragraph" w:styleId="Corpodeltesto2">
    <w:name w:val="Body Text 2"/>
    <w:basedOn w:val="Normale"/>
    <w:link w:val="Corpodeltesto2Carattere"/>
    <w:uiPriority w:val="99"/>
    <w:rsid w:val="0021449F"/>
    <w:pPr>
      <w:spacing w:after="120" w:line="480" w:lineRule="auto"/>
    </w:pPr>
  </w:style>
  <w:style w:type="character" w:customStyle="1" w:styleId="Corpodeltesto2Carattere">
    <w:name w:val="Corpo del testo 2 Carattere"/>
    <w:basedOn w:val="Carpredefinitoparagrafo"/>
    <w:link w:val="Corpodeltesto2"/>
    <w:uiPriority w:val="99"/>
    <w:rsid w:val="0021449F"/>
    <w:rPr>
      <w:sz w:val="24"/>
      <w:szCs w:val="24"/>
    </w:rPr>
  </w:style>
  <w:style w:type="paragraph" w:styleId="Corpodeltesto3">
    <w:name w:val="Body Text 3"/>
    <w:basedOn w:val="Normale"/>
    <w:link w:val="Corpodeltesto3Carattere"/>
    <w:uiPriority w:val="99"/>
    <w:semiHidden/>
    <w:rsid w:val="0021449F"/>
    <w:pPr>
      <w:spacing w:after="120"/>
    </w:pPr>
    <w:rPr>
      <w:sz w:val="16"/>
      <w:szCs w:val="16"/>
    </w:rPr>
  </w:style>
  <w:style w:type="character" w:customStyle="1" w:styleId="Corpodeltesto3Carattere">
    <w:name w:val="Corpo del testo 3 Carattere"/>
    <w:basedOn w:val="Carpredefinitoparagrafo"/>
    <w:link w:val="Corpodeltesto3"/>
    <w:uiPriority w:val="99"/>
    <w:semiHidden/>
    <w:rsid w:val="0021449F"/>
    <w:rPr>
      <w:sz w:val="16"/>
      <w:szCs w:val="16"/>
    </w:rPr>
  </w:style>
  <w:style w:type="paragraph" w:styleId="Pidipagina">
    <w:name w:val="footer"/>
    <w:basedOn w:val="Normale"/>
    <w:link w:val="PidipaginaCarattere"/>
    <w:uiPriority w:val="99"/>
    <w:rsid w:val="0021449F"/>
    <w:pPr>
      <w:tabs>
        <w:tab w:val="center" w:pos="4819"/>
        <w:tab w:val="right" w:pos="9638"/>
      </w:tabs>
    </w:pPr>
    <w:rPr>
      <w:rFonts w:ascii="Tahoma" w:hAnsi="Tahoma" w:cs="Tahoma"/>
      <w:b/>
      <w:bCs/>
      <w:position w:val="2"/>
      <w:sz w:val="28"/>
      <w:szCs w:val="28"/>
    </w:rPr>
  </w:style>
  <w:style w:type="character" w:customStyle="1" w:styleId="PidipaginaCarattere">
    <w:name w:val="Piè di pagina Carattere"/>
    <w:basedOn w:val="Carpredefinitoparagrafo"/>
    <w:link w:val="Pidipagina"/>
    <w:uiPriority w:val="99"/>
    <w:rsid w:val="0021449F"/>
    <w:rPr>
      <w:rFonts w:ascii="Tahoma" w:hAnsi="Tahoma" w:cs="Tahoma"/>
      <w:b/>
      <w:bCs/>
      <w:position w:val="2"/>
      <w:sz w:val="28"/>
      <w:szCs w:val="28"/>
    </w:rPr>
  </w:style>
  <w:style w:type="character" w:styleId="Numeropagina">
    <w:name w:val="page number"/>
    <w:basedOn w:val="Carpredefinitoparagrafo"/>
    <w:uiPriority w:val="99"/>
    <w:rsid w:val="0021449F"/>
  </w:style>
  <w:style w:type="paragraph" w:styleId="Testonormale">
    <w:name w:val="Plain Text"/>
    <w:basedOn w:val="Normale"/>
    <w:link w:val="TestonormaleCarattere"/>
    <w:uiPriority w:val="99"/>
    <w:rsid w:val="0021449F"/>
    <w:pPr>
      <w:overflowPunct w:val="0"/>
      <w:autoSpaceDE w:val="0"/>
      <w:autoSpaceDN w:val="0"/>
      <w:adjustRightInd w:val="0"/>
      <w:textAlignment w:val="baseline"/>
    </w:pPr>
    <w:rPr>
      <w:rFonts w:ascii="Courier New" w:hAnsi="Courier New" w:cs="Courier New"/>
      <w:sz w:val="20"/>
      <w:szCs w:val="20"/>
    </w:rPr>
  </w:style>
  <w:style w:type="character" w:customStyle="1" w:styleId="TestonormaleCarattere">
    <w:name w:val="Testo normale Carattere"/>
    <w:basedOn w:val="Carpredefinitoparagrafo"/>
    <w:link w:val="Testonormale"/>
    <w:uiPriority w:val="99"/>
    <w:rsid w:val="0021449F"/>
    <w:rPr>
      <w:rFonts w:ascii="Courier New" w:hAnsi="Courier New" w:cs="Courier New"/>
    </w:rPr>
  </w:style>
  <w:style w:type="paragraph" w:styleId="Intestazione">
    <w:name w:val="header"/>
    <w:basedOn w:val="Normale"/>
    <w:link w:val="IntestazioneCarattere"/>
    <w:uiPriority w:val="99"/>
    <w:rsid w:val="0021449F"/>
    <w:pPr>
      <w:tabs>
        <w:tab w:val="center" w:pos="4819"/>
        <w:tab w:val="right" w:pos="9638"/>
      </w:tabs>
    </w:pPr>
    <w:rPr>
      <w:rFonts w:ascii="Tahoma" w:hAnsi="Tahoma" w:cs="Tahoma"/>
      <w:b/>
      <w:bCs/>
      <w:position w:val="2"/>
      <w:sz w:val="28"/>
      <w:szCs w:val="28"/>
    </w:rPr>
  </w:style>
  <w:style w:type="character" w:customStyle="1" w:styleId="IntestazioneCarattere">
    <w:name w:val="Intestazione Carattere"/>
    <w:basedOn w:val="Carpredefinitoparagrafo"/>
    <w:link w:val="Intestazione"/>
    <w:uiPriority w:val="99"/>
    <w:rsid w:val="0021449F"/>
    <w:rPr>
      <w:rFonts w:ascii="Tahoma" w:hAnsi="Tahoma" w:cs="Tahoma"/>
      <w:b/>
      <w:bCs/>
      <w:position w:val="2"/>
      <w:sz w:val="28"/>
      <w:szCs w:val="28"/>
    </w:rPr>
  </w:style>
  <w:style w:type="paragraph" w:styleId="Rientrocorpodeltesto3">
    <w:name w:val="Body Text Indent 3"/>
    <w:basedOn w:val="Normale"/>
    <w:link w:val="Rientrocorpodeltesto3Carattere"/>
    <w:uiPriority w:val="99"/>
    <w:rsid w:val="0021449F"/>
    <w:pPr>
      <w:spacing w:after="120"/>
      <w:ind w:left="283"/>
    </w:pPr>
    <w:rPr>
      <w:rFonts w:ascii="Tahoma" w:hAnsi="Tahoma" w:cs="Tahoma"/>
      <w:b/>
      <w:bCs/>
      <w:position w:val="2"/>
      <w:sz w:val="16"/>
      <w:szCs w:val="16"/>
    </w:rPr>
  </w:style>
  <w:style w:type="character" w:customStyle="1" w:styleId="Rientrocorpodeltesto3Carattere">
    <w:name w:val="Rientro corpo del testo 3 Carattere"/>
    <w:basedOn w:val="Carpredefinitoparagrafo"/>
    <w:link w:val="Rientrocorpodeltesto3"/>
    <w:uiPriority w:val="99"/>
    <w:rsid w:val="0021449F"/>
    <w:rPr>
      <w:rFonts w:ascii="Tahoma" w:hAnsi="Tahoma" w:cs="Tahoma"/>
      <w:b/>
      <w:bCs/>
      <w:position w:val="2"/>
      <w:sz w:val="16"/>
      <w:szCs w:val="16"/>
    </w:rPr>
  </w:style>
  <w:style w:type="paragraph" w:customStyle="1" w:styleId="Corpodeltesto23">
    <w:name w:val="Corpo del testo 23"/>
    <w:basedOn w:val="Normale"/>
    <w:uiPriority w:val="99"/>
    <w:rsid w:val="0021449F"/>
    <w:pPr>
      <w:widowControl w:val="0"/>
      <w:jc w:val="both"/>
    </w:pPr>
  </w:style>
  <w:style w:type="paragraph" w:styleId="Paragrafoelenco">
    <w:name w:val="List Paragraph"/>
    <w:basedOn w:val="Normale"/>
    <w:uiPriority w:val="34"/>
    <w:qFormat/>
    <w:rsid w:val="0021449F"/>
    <w:pPr>
      <w:ind w:left="720"/>
      <w:contextualSpacing/>
    </w:pPr>
    <w:rPr>
      <w:rFonts w:ascii="Tahoma" w:hAnsi="Tahoma" w:cs="Tahoma"/>
      <w:b/>
      <w:bCs/>
      <w:position w:val="2"/>
      <w:sz w:val="28"/>
      <w:szCs w:val="28"/>
    </w:rPr>
  </w:style>
  <w:style w:type="paragraph" w:customStyle="1" w:styleId="Corpodeltesto21">
    <w:name w:val="Corpo del testo 21"/>
    <w:basedOn w:val="Normale"/>
    <w:uiPriority w:val="99"/>
    <w:rsid w:val="003E1771"/>
    <w:pPr>
      <w:widowControl w:val="0"/>
      <w:jc w:val="both"/>
    </w:pPr>
  </w:style>
  <w:style w:type="paragraph" w:styleId="Testofumetto">
    <w:name w:val="Balloon Text"/>
    <w:basedOn w:val="Normale"/>
    <w:link w:val="TestofumettoCarattere"/>
    <w:uiPriority w:val="99"/>
    <w:semiHidden/>
    <w:rsid w:val="003E1771"/>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3E1771"/>
    <w:rPr>
      <w:rFonts w:ascii="Tahoma" w:hAnsi="Tahoma" w:cs="Tahoma"/>
      <w:sz w:val="16"/>
      <w:szCs w:val="16"/>
    </w:rPr>
  </w:style>
  <w:style w:type="paragraph" w:customStyle="1" w:styleId="Default">
    <w:name w:val="Default"/>
    <w:rsid w:val="00A12021"/>
    <w:pPr>
      <w:autoSpaceDE w:val="0"/>
      <w:autoSpaceDN w:val="0"/>
      <w:adjustRightInd w:val="0"/>
    </w:pPr>
    <w:rPr>
      <w:color w:val="000000"/>
      <w:sz w:val="24"/>
      <w:szCs w:val="24"/>
    </w:rPr>
  </w:style>
  <w:style w:type="character" w:styleId="Collegamentoipertestuale">
    <w:name w:val="Hyperlink"/>
    <w:basedOn w:val="Carpredefinitoparagrafo"/>
    <w:uiPriority w:val="99"/>
    <w:rsid w:val="00A77D16"/>
    <w:rPr>
      <w:color w:val="0000FF"/>
      <w:u w:val="single"/>
    </w:rPr>
  </w:style>
  <w:style w:type="table" w:styleId="Grigliatabella">
    <w:name w:val="Table Grid"/>
    <w:basedOn w:val="Tabellanormale"/>
    <w:rsid w:val="003F430E"/>
    <w:rPr>
      <w:rFonts w:ascii="Cambria" w:hAnsi="Cambria" w:cs="Cambria"/>
      <w:sz w:val="20"/>
      <w:szCs w:val="20"/>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Corpodeltesto">
    <w:name w:val="Corpo del testo"/>
    <w:basedOn w:val="Normale"/>
    <w:link w:val="CorpodeltestoCarattere"/>
    <w:uiPriority w:val="99"/>
    <w:unhideWhenUsed/>
    <w:rsid w:val="00CD7A9C"/>
    <w:pPr>
      <w:spacing w:after="120"/>
      <w:ind w:firstLine="480"/>
      <w:jc w:val="both"/>
    </w:pPr>
    <w:rPr>
      <w:rFonts w:ascii="Book Antiqua" w:hAnsi="Book Antiqua" w:cs="Book Antiqua"/>
      <w:sz w:val="22"/>
      <w:szCs w:val="22"/>
    </w:rPr>
  </w:style>
  <w:style w:type="character" w:styleId="Rimandocommento">
    <w:name w:val="annotation reference"/>
    <w:uiPriority w:val="99"/>
    <w:rsid w:val="00CD7A9C"/>
    <w:rPr>
      <w:sz w:val="16"/>
      <w:szCs w:val="16"/>
    </w:rPr>
  </w:style>
  <w:style w:type="paragraph" w:styleId="Testocommento">
    <w:name w:val="annotation text"/>
    <w:basedOn w:val="Normale"/>
    <w:link w:val="TestocommentoCarattere"/>
    <w:uiPriority w:val="99"/>
    <w:rsid w:val="00CD7A9C"/>
    <w:pPr>
      <w:spacing w:after="200" w:line="276" w:lineRule="auto"/>
    </w:pPr>
    <w:rPr>
      <w:rFonts w:ascii="Calibri" w:hAnsi="Calibri"/>
      <w:sz w:val="20"/>
      <w:szCs w:val="20"/>
      <w:lang w:eastAsia="en-US"/>
    </w:rPr>
  </w:style>
  <w:style w:type="character" w:customStyle="1" w:styleId="TestocommentoCarattere">
    <w:name w:val="Testo commento Carattere"/>
    <w:basedOn w:val="Carpredefinitoparagrafo"/>
    <w:link w:val="Testocommento"/>
    <w:uiPriority w:val="99"/>
    <w:rsid w:val="00CD7A9C"/>
    <w:rPr>
      <w:rFonts w:ascii="Calibri" w:hAnsi="Calibri"/>
      <w:sz w:val="20"/>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68133255">
      <w:bodyDiv w:val="1"/>
      <w:marLeft w:val="0"/>
      <w:marRight w:val="0"/>
      <w:marTop w:val="0"/>
      <w:marBottom w:val="0"/>
      <w:divBdr>
        <w:top w:val="none" w:sz="0" w:space="0" w:color="auto"/>
        <w:left w:val="none" w:sz="0" w:space="0" w:color="auto"/>
        <w:bottom w:val="none" w:sz="0" w:space="0" w:color="auto"/>
        <w:right w:val="none" w:sz="0" w:space="0" w:color="auto"/>
      </w:divBdr>
    </w:div>
    <w:div w:id="1561744297">
      <w:bodyDiv w:val="1"/>
      <w:marLeft w:val="0"/>
      <w:marRight w:val="0"/>
      <w:marTop w:val="0"/>
      <w:marBottom w:val="0"/>
      <w:divBdr>
        <w:top w:val="none" w:sz="0" w:space="0" w:color="auto"/>
        <w:left w:val="none" w:sz="0" w:space="0" w:color="auto"/>
        <w:bottom w:val="none" w:sz="0" w:space="0" w:color="auto"/>
        <w:right w:val="none" w:sz="0" w:space="0" w:color="auto"/>
      </w:divBdr>
    </w:div>
    <w:div w:id="2102293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empulia.it"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hyperlink" Target="http://www.comune.molfetta.ba.it" TargetMode="External"/><Relationship Id="rId17" Type="http://schemas.openxmlformats.org/officeDocument/2006/relationships/hyperlink" Target="http://www.comune.molfetta.ba.it" TargetMode="External"/><Relationship Id="rId2" Type="http://schemas.openxmlformats.org/officeDocument/2006/relationships/numbering" Target="numbering.xml"/><Relationship Id="rId16" Type="http://schemas.openxmlformats.org/officeDocument/2006/relationships/hyperlink" Target="http://www.empulia.it" TargetMode="External"/><Relationship Id="rId2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lazzaro.pappagallo@comune.molfetta.ba.it" TargetMode="External"/><Relationship Id="rId5" Type="http://schemas.openxmlformats.org/officeDocument/2006/relationships/settings" Target="settings.xml"/><Relationship Id="rId15" Type="http://schemas.openxmlformats.org/officeDocument/2006/relationships/hyperlink" Target="http://www.empulia.it" TargetMode="External"/><Relationship Id="rId10" Type="http://schemas.openxmlformats.org/officeDocument/2006/relationships/hyperlink" Target="mailto:lavori.pubblici@cert.comune.molfetta.ba.it" TargetMode="External"/><Relationship Id="rId19"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yperlink" Target="http://www.comune.molfetta.ba.it" TargetMode="External"/><Relationship Id="rId14" Type="http://schemas.openxmlformats.org/officeDocument/2006/relationships/hyperlink" Target="mailto:lavori.pubblici@cert.comune.molfetta.ba.it" TargetMode="External"/><Relationship Id="rId22"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E3F997F-2196-4801-B096-FF4FB7157E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30</Pages>
  <Words>10406</Words>
  <Characters>63215</Characters>
  <Application>Microsoft Office Word</Application>
  <DocSecurity>4</DocSecurity>
  <Lines>526</Lines>
  <Paragraphs>146</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73475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Morea</dc:creator>
  <cp:lastModifiedBy>Utente</cp:lastModifiedBy>
  <cp:revision>2</cp:revision>
  <cp:lastPrinted>2016-07-07T14:45:00Z</cp:lastPrinted>
  <dcterms:created xsi:type="dcterms:W3CDTF">2016-11-24T11:52:00Z</dcterms:created>
  <dcterms:modified xsi:type="dcterms:W3CDTF">2016-11-24T11:52:00Z</dcterms:modified>
</cp:coreProperties>
</file>