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094" w:rsidRDefault="00BF0B54" w:rsidP="00B77094">
      <w:pPr>
        <w:shd w:val="clear" w:color="auto" w:fill="FFFFFF"/>
        <w:spacing w:before="120" w:line="276" w:lineRule="auto"/>
        <w:jc w:val="center"/>
        <w:rPr>
          <w:b/>
          <w:bCs/>
          <w:spacing w:val="-2"/>
          <w:sz w:val="24"/>
          <w:szCs w:val="24"/>
        </w:rPr>
      </w:pPr>
      <w:bookmarkStart w:id="0" w:name="_GoBack"/>
      <w:bookmarkEnd w:id="0"/>
      <w:r w:rsidRPr="00AB7BB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carta intestata per piano sociale di zona-2" style="width:467.75pt;height:107.75pt;visibility:visible">
            <v:imagedata r:id="rId5" o:title="carta intestata per piano sociale di zona-2"/>
          </v:shape>
        </w:pict>
      </w:r>
    </w:p>
    <w:p w:rsidR="00B77094" w:rsidRPr="0020512A" w:rsidRDefault="00B77094" w:rsidP="00B77094">
      <w:pPr>
        <w:shd w:val="clear" w:color="auto" w:fill="FFFFFF"/>
        <w:spacing w:before="120" w:line="276" w:lineRule="auto"/>
        <w:jc w:val="center"/>
        <w:rPr>
          <w:sz w:val="24"/>
          <w:szCs w:val="24"/>
        </w:rPr>
      </w:pPr>
      <w:r w:rsidRPr="0020512A">
        <w:rPr>
          <w:b/>
          <w:bCs/>
          <w:spacing w:val="-2"/>
          <w:sz w:val="24"/>
          <w:szCs w:val="24"/>
        </w:rPr>
        <w:t>Piano di Azione e Coesione</w:t>
      </w:r>
    </w:p>
    <w:p w:rsidR="00B77094" w:rsidRPr="0020512A" w:rsidRDefault="00B77094" w:rsidP="00B77094">
      <w:pPr>
        <w:shd w:val="clear" w:color="auto" w:fill="FFFFFF"/>
        <w:spacing w:line="276" w:lineRule="auto"/>
        <w:ind w:left="301"/>
        <w:rPr>
          <w:sz w:val="24"/>
          <w:szCs w:val="24"/>
        </w:rPr>
      </w:pPr>
      <w:r w:rsidRPr="0020512A">
        <w:rPr>
          <w:b/>
          <w:bCs/>
          <w:sz w:val="24"/>
          <w:szCs w:val="24"/>
        </w:rPr>
        <w:t>Programma nazionale per i Servizi di cura all’Infanzia e agli Anziani non autosufficienti</w:t>
      </w:r>
    </w:p>
    <w:p w:rsidR="00B77094" w:rsidRPr="0020512A" w:rsidRDefault="00B77094" w:rsidP="00B77094">
      <w:pPr>
        <w:shd w:val="clear" w:color="auto" w:fill="FFFFFF"/>
        <w:spacing w:line="276" w:lineRule="auto"/>
        <w:ind w:right="45"/>
        <w:jc w:val="center"/>
        <w:rPr>
          <w:b/>
          <w:bCs/>
          <w:spacing w:val="-2"/>
          <w:sz w:val="24"/>
          <w:szCs w:val="24"/>
        </w:rPr>
      </w:pPr>
    </w:p>
    <w:p w:rsidR="00B77094" w:rsidRPr="0020512A" w:rsidRDefault="00B77094" w:rsidP="00B77094">
      <w:pPr>
        <w:shd w:val="clear" w:color="auto" w:fill="FFFFFF"/>
        <w:spacing w:line="276" w:lineRule="auto"/>
        <w:ind w:right="45"/>
        <w:jc w:val="center"/>
        <w:rPr>
          <w:sz w:val="24"/>
          <w:szCs w:val="24"/>
        </w:rPr>
      </w:pPr>
      <w:r w:rsidRPr="0020512A">
        <w:rPr>
          <w:b/>
          <w:bCs/>
          <w:spacing w:val="-2"/>
          <w:sz w:val="24"/>
          <w:szCs w:val="24"/>
        </w:rPr>
        <w:t xml:space="preserve">AVVISO PUBBLICO PER  L'AFFIDAMENTO DEL SERVIZIO DI SUPPORTO TECNICO PER IL RAFFORZAMENTO DELLE ATTIVITÀ DI MONITORAGGIO E RENDICONTAZIONE </w:t>
      </w:r>
      <w:r w:rsidRPr="0020512A">
        <w:rPr>
          <w:b/>
          <w:bCs/>
          <w:spacing w:val="-1"/>
          <w:sz w:val="24"/>
          <w:szCs w:val="24"/>
        </w:rPr>
        <w:t>DEI PIANI DI INTERVENTO INFANZIA E ANZIANI</w:t>
      </w:r>
    </w:p>
    <w:p w:rsidR="00B77094" w:rsidRPr="0020512A" w:rsidRDefault="00B77094" w:rsidP="00B77094">
      <w:pPr>
        <w:shd w:val="clear" w:color="auto" w:fill="FFFFFF"/>
        <w:spacing w:line="276" w:lineRule="auto"/>
        <w:ind w:left="45" w:right="1089"/>
        <w:jc w:val="both"/>
        <w:rPr>
          <w:b/>
          <w:bCs/>
          <w:spacing w:val="-1"/>
          <w:sz w:val="24"/>
          <w:szCs w:val="24"/>
        </w:rPr>
      </w:pPr>
    </w:p>
    <w:p w:rsidR="00B77094" w:rsidRPr="0020512A" w:rsidRDefault="00B77094" w:rsidP="00B77094">
      <w:pPr>
        <w:shd w:val="clear" w:color="auto" w:fill="FFFFFF"/>
        <w:spacing w:line="276" w:lineRule="auto"/>
        <w:jc w:val="both"/>
        <w:rPr>
          <w:sz w:val="24"/>
          <w:szCs w:val="24"/>
        </w:rPr>
      </w:pPr>
      <w:r w:rsidRPr="0020512A">
        <w:rPr>
          <w:b/>
          <w:bCs/>
          <w:spacing w:val="-1"/>
          <w:sz w:val="24"/>
          <w:szCs w:val="24"/>
        </w:rPr>
        <w:t xml:space="preserve">Visto </w:t>
      </w:r>
      <w:r w:rsidRPr="0020512A">
        <w:rPr>
          <w:spacing w:val="-1"/>
          <w:sz w:val="24"/>
          <w:szCs w:val="24"/>
        </w:rPr>
        <w:t>il Piano Sociale di Zona</w:t>
      </w:r>
      <w:r>
        <w:rPr>
          <w:spacing w:val="-1"/>
          <w:sz w:val="24"/>
          <w:szCs w:val="24"/>
        </w:rPr>
        <w:t xml:space="preserve"> </w:t>
      </w:r>
      <w:r w:rsidRPr="0020512A">
        <w:rPr>
          <w:spacing w:val="-1"/>
          <w:sz w:val="24"/>
          <w:szCs w:val="24"/>
        </w:rPr>
        <w:t xml:space="preserve">dell'Ambito Territoriale Molfetta Giovinazzo – Distretto Socio Sanitario n.1 -  triennio 2014-2016, </w:t>
      </w:r>
      <w:r w:rsidRPr="0020512A">
        <w:rPr>
          <w:sz w:val="24"/>
          <w:szCs w:val="24"/>
        </w:rPr>
        <w:t>compren</w:t>
      </w:r>
      <w:r>
        <w:rPr>
          <w:sz w:val="24"/>
          <w:szCs w:val="24"/>
        </w:rPr>
        <w:t xml:space="preserve">sivo </w:t>
      </w:r>
      <w:r w:rsidRPr="0020512A">
        <w:rPr>
          <w:sz w:val="24"/>
          <w:szCs w:val="24"/>
        </w:rPr>
        <w:t xml:space="preserve">del Piano di Azione e Coesione PAC Infanzia e PAC Anziani </w:t>
      </w:r>
      <w:r>
        <w:rPr>
          <w:sz w:val="24"/>
          <w:szCs w:val="24"/>
        </w:rPr>
        <w:t>- Ministero dell’Interno (</w:t>
      </w:r>
      <w:r w:rsidRPr="0020512A">
        <w:rPr>
          <w:sz w:val="24"/>
          <w:szCs w:val="24"/>
        </w:rPr>
        <w:t xml:space="preserve">adottato con </w:t>
      </w:r>
      <w:r w:rsidRPr="0020512A">
        <w:rPr>
          <w:spacing w:val="-1"/>
          <w:sz w:val="24"/>
          <w:szCs w:val="24"/>
        </w:rPr>
        <w:t xml:space="preserve">Deliberazione di Consiglio Comunale del Comune di Molfetta, capofila, n. 6 del 15.02.2014 </w:t>
      </w:r>
      <w:r w:rsidRPr="0020512A">
        <w:rPr>
          <w:sz w:val="24"/>
          <w:szCs w:val="24"/>
        </w:rPr>
        <w:t>e approvato in via definitiva in Conferenza di Servizi</w:t>
      </w:r>
      <w:r>
        <w:rPr>
          <w:sz w:val="24"/>
          <w:szCs w:val="24"/>
        </w:rPr>
        <w:t>)</w:t>
      </w:r>
      <w:r w:rsidRPr="0020512A">
        <w:rPr>
          <w:sz w:val="24"/>
          <w:szCs w:val="24"/>
        </w:rPr>
        <w:t>;</w:t>
      </w:r>
    </w:p>
    <w:p w:rsidR="00B77094" w:rsidRPr="0020512A" w:rsidRDefault="00B77094" w:rsidP="00B77094">
      <w:pPr>
        <w:spacing w:line="276" w:lineRule="auto"/>
        <w:jc w:val="both"/>
        <w:rPr>
          <w:sz w:val="24"/>
          <w:szCs w:val="24"/>
        </w:rPr>
      </w:pPr>
      <w:r w:rsidRPr="0020512A">
        <w:rPr>
          <w:b/>
          <w:bCs/>
          <w:spacing w:val="-1"/>
          <w:sz w:val="24"/>
          <w:szCs w:val="24"/>
        </w:rPr>
        <w:t>Visto</w:t>
      </w:r>
      <w:r w:rsidRPr="0020512A">
        <w:rPr>
          <w:sz w:val="24"/>
          <w:szCs w:val="24"/>
        </w:rPr>
        <w:t xml:space="preserve"> il Decreto n.5047/PAC in data 06/08/2015 con </w:t>
      </w:r>
      <w:r>
        <w:rPr>
          <w:sz w:val="24"/>
          <w:szCs w:val="24"/>
        </w:rPr>
        <w:t>cui il Ministero dell’Interno ha</w:t>
      </w:r>
      <w:r w:rsidRPr="0020512A">
        <w:rPr>
          <w:sz w:val="24"/>
          <w:szCs w:val="24"/>
        </w:rPr>
        <w:t xml:space="preserve"> riparti</w:t>
      </w:r>
      <w:r>
        <w:rPr>
          <w:sz w:val="24"/>
          <w:szCs w:val="24"/>
        </w:rPr>
        <w:t>to</w:t>
      </w:r>
      <w:r w:rsidRPr="0020512A">
        <w:rPr>
          <w:sz w:val="24"/>
          <w:szCs w:val="24"/>
        </w:rPr>
        <w:t xml:space="preserve"> risorse relative alla Linea di Intervento Assistenza Tecnica del Programma Nazionale Servizi di Cura, per l’affiancamento dei Beneficiari negli adempimenti di monitoraggio e rendicontazione dei Piani di intervento approvati </w:t>
      </w:r>
      <w:r>
        <w:rPr>
          <w:sz w:val="24"/>
          <w:szCs w:val="24"/>
        </w:rPr>
        <w:t>(</w:t>
      </w:r>
      <w:r w:rsidRPr="0020512A">
        <w:rPr>
          <w:sz w:val="24"/>
          <w:szCs w:val="24"/>
        </w:rPr>
        <w:t xml:space="preserve">a valere sul </w:t>
      </w:r>
      <w:r>
        <w:rPr>
          <w:sz w:val="24"/>
          <w:szCs w:val="24"/>
        </w:rPr>
        <w:t>PAC primo riparto)</w:t>
      </w:r>
      <w:r w:rsidRPr="0020512A">
        <w:rPr>
          <w:sz w:val="24"/>
          <w:szCs w:val="24"/>
        </w:rPr>
        <w:t>;</w:t>
      </w:r>
    </w:p>
    <w:p w:rsidR="00B77094" w:rsidRDefault="00B77094" w:rsidP="00B77094">
      <w:pPr>
        <w:shd w:val="clear" w:color="auto" w:fill="FFFFFF"/>
        <w:spacing w:line="276" w:lineRule="auto"/>
        <w:jc w:val="both"/>
        <w:rPr>
          <w:sz w:val="24"/>
          <w:szCs w:val="24"/>
        </w:rPr>
      </w:pPr>
      <w:r w:rsidRPr="0020512A">
        <w:rPr>
          <w:b/>
          <w:bCs/>
          <w:sz w:val="24"/>
          <w:szCs w:val="24"/>
        </w:rPr>
        <w:t xml:space="preserve">Visto </w:t>
      </w:r>
      <w:r w:rsidRPr="0020512A">
        <w:rPr>
          <w:sz w:val="24"/>
          <w:szCs w:val="24"/>
        </w:rPr>
        <w:t xml:space="preserve">che con nota prot.56969 del 18/09/2015 questo Ambito ha manifestato il proprio interesse per la realizzazione dell’Azione standard di rafforzamento tecnico-amministrativo, finalizzata all'acquisizione di supporto specialistico per gli adempimenti </w:t>
      </w:r>
      <w:r w:rsidRPr="0020512A">
        <w:rPr>
          <w:spacing w:val="-1"/>
          <w:sz w:val="24"/>
          <w:szCs w:val="24"/>
        </w:rPr>
        <w:t>connessi all'attività di monitoraggio e rendicontazione dei Piani di Intervento Infanzia e Anziani</w:t>
      </w:r>
      <w:r>
        <w:rPr>
          <w:spacing w:val="-1"/>
          <w:sz w:val="24"/>
          <w:szCs w:val="24"/>
        </w:rPr>
        <w:t xml:space="preserve"> PAC I riparto, e che, successivamente, l</w:t>
      </w:r>
      <w:r w:rsidRPr="00305C63">
        <w:rPr>
          <w:sz w:val="24"/>
          <w:szCs w:val="24"/>
        </w:rPr>
        <w:t xml:space="preserve">a spesa </w:t>
      </w:r>
      <w:r>
        <w:rPr>
          <w:sz w:val="24"/>
          <w:szCs w:val="24"/>
        </w:rPr>
        <w:t xml:space="preserve">è stata </w:t>
      </w:r>
      <w:r w:rsidRPr="00305C63">
        <w:rPr>
          <w:sz w:val="24"/>
          <w:szCs w:val="24"/>
        </w:rPr>
        <w:t xml:space="preserve">ammessa </w:t>
      </w:r>
      <w:r>
        <w:rPr>
          <w:sz w:val="24"/>
          <w:szCs w:val="24"/>
        </w:rPr>
        <w:t>a finanziamento</w:t>
      </w:r>
      <w:r w:rsidRPr="0020512A">
        <w:rPr>
          <w:spacing w:val="-1"/>
          <w:sz w:val="24"/>
          <w:szCs w:val="24"/>
        </w:rPr>
        <w:t>;</w:t>
      </w:r>
      <w:r w:rsidRPr="0020512A">
        <w:rPr>
          <w:sz w:val="24"/>
          <w:szCs w:val="24"/>
        </w:rPr>
        <w:t xml:space="preserve"> </w:t>
      </w:r>
    </w:p>
    <w:p w:rsidR="00B77094" w:rsidRPr="0020512A" w:rsidRDefault="00B77094" w:rsidP="00B77094">
      <w:pPr>
        <w:widowControl w:val="0"/>
        <w:shd w:val="clear" w:color="auto" w:fill="FFFFFF"/>
        <w:tabs>
          <w:tab w:val="left" w:pos="720"/>
        </w:tabs>
        <w:autoSpaceDE w:val="0"/>
        <w:autoSpaceDN w:val="0"/>
        <w:adjustRightInd w:val="0"/>
        <w:spacing w:before="60" w:line="276" w:lineRule="auto"/>
        <w:ind w:right="10"/>
        <w:jc w:val="both"/>
        <w:rPr>
          <w:sz w:val="24"/>
          <w:szCs w:val="24"/>
        </w:rPr>
      </w:pPr>
      <w:r w:rsidRPr="00D81407">
        <w:rPr>
          <w:b/>
          <w:sz w:val="24"/>
          <w:szCs w:val="24"/>
        </w:rPr>
        <w:t>Visto</w:t>
      </w:r>
      <w:r>
        <w:rPr>
          <w:sz w:val="24"/>
          <w:szCs w:val="24"/>
        </w:rPr>
        <w:t xml:space="preserve"> che con </w:t>
      </w:r>
      <w:r w:rsidRPr="0020512A">
        <w:rPr>
          <w:sz w:val="24"/>
          <w:szCs w:val="24"/>
        </w:rPr>
        <w:t>nota pec prot.n.70993 del 20/12/2016 questo Ambito territoriale ha richiesto autorizzazione all’A.d.G. del Ministero dell’Interno all’utilizzo delle economie prodottesi sull’intera somma ammessa a finanziamento</w:t>
      </w:r>
      <w:r>
        <w:rPr>
          <w:sz w:val="24"/>
          <w:szCs w:val="24"/>
        </w:rPr>
        <w:t xml:space="preserve"> per la medesima attività sul PAC I riparto</w:t>
      </w:r>
      <w:r w:rsidRPr="0020512A">
        <w:rPr>
          <w:sz w:val="24"/>
          <w:szCs w:val="24"/>
        </w:rPr>
        <w:t>, p</w:t>
      </w:r>
      <w:r>
        <w:rPr>
          <w:sz w:val="24"/>
          <w:szCs w:val="24"/>
        </w:rPr>
        <w:t>ari ad</w:t>
      </w:r>
      <w:r w:rsidRPr="0020512A">
        <w:rPr>
          <w:sz w:val="24"/>
          <w:szCs w:val="24"/>
        </w:rPr>
        <w:t xml:space="preserve"> € 5.359,00,  per assistenza tecnica all’attività di monitoraggio e rendicontazione dei piani Pac – Servizi di cura all’infanzia e agli anziani non autosufficienti II riparto.  </w:t>
      </w:r>
    </w:p>
    <w:p w:rsidR="00B77094" w:rsidRPr="0020512A" w:rsidRDefault="00B77094" w:rsidP="00B77094">
      <w:pPr>
        <w:widowControl w:val="0"/>
        <w:shd w:val="clear" w:color="auto" w:fill="FFFFFF"/>
        <w:tabs>
          <w:tab w:val="left" w:pos="720"/>
        </w:tabs>
        <w:autoSpaceDE w:val="0"/>
        <w:autoSpaceDN w:val="0"/>
        <w:adjustRightInd w:val="0"/>
        <w:spacing w:before="60" w:line="276" w:lineRule="auto"/>
        <w:ind w:right="10"/>
        <w:jc w:val="both"/>
        <w:rPr>
          <w:sz w:val="24"/>
          <w:szCs w:val="24"/>
        </w:rPr>
      </w:pPr>
      <w:r>
        <w:rPr>
          <w:b/>
          <w:sz w:val="24"/>
          <w:szCs w:val="24"/>
        </w:rPr>
        <w:t xml:space="preserve">Considerato </w:t>
      </w:r>
      <w:r>
        <w:rPr>
          <w:sz w:val="24"/>
          <w:szCs w:val="24"/>
        </w:rPr>
        <w:t>che c</w:t>
      </w:r>
      <w:r w:rsidRPr="0020512A">
        <w:rPr>
          <w:sz w:val="24"/>
          <w:szCs w:val="24"/>
        </w:rPr>
        <w:t xml:space="preserve">on nota pec prot. n. 0072244 del 27/12/2016 l’Autorità di Gestione ha espresso parere favorevole all’utilizzo delle economie per le attività sopra dette anche in relazione al PAC II riparto. </w:t>
      </w:r>
    </w:p>
    <w:p w:rsidR="00B77094" w:rsidRDefault="00B77094" w:rsidP="00B77094">
      <w:pPr>
        <w:shd w:val="clear" w:color="auto" w:fill="FFFFFF"/>
        <w:spacing w:line="276" w:lineRule="auto"/>
        <w:jc w:val="both"/>
        <w:rPr>
          <w:sz w:val="24"/>
          <w:szCs w:val="24"/>
        </w:rPr>
      </w:pPr>
      <w:r>
        <w:rPr>
          <w:sz w:val="24"/>
          <w:szCs w:val="24"/>
        </w:rPr>
        <w:t>In esecuzione della Determinazione Dirigenziale  n.g. 27 del 20/01/2017</w:t>
      </w:r>
    </w:p>
    <w:p w:rsidR="00B77094" w:rsidRDefault="00B77094" w:rsidP="00B77094">
      <w:pPr>
        <w:shd w:val="clear" w:color="auto" w:fill="FFFFFF"/>
        <w:tabs>
          <w:tab w:val="left" w:pos="763"/>
        </w:tabs>
        <w:spacing w:line="276" w:lineRule="auto"/>
        <w:jc w:val="both"/>
        <w:rPr>
          <w:sz w:val="24"/>
          <w:szCs w:val="24"/>
        </w:rPr>
      </w:pPr>
    </w:p>
    <w:p w:rsidR="00B77094" w:rsidRPr="0020512A" w:rsidRDefault="00B77094" w:rsidP="00B77094">
      <w:pPr>
        <w:shd w:val="clear" w:color="auto" w:fill="FFFFFF"/>
        <w:tabs>
          <w:tab w:val="left" w:pos="763"/>
        </w:tabs>
        <w:spacing w:line="276" w:lineRule="auto"/>
        <w:jc w:val="both"/>
        <w:rPr>
          <w:sz w:val="24"/>
          <w:szCs w:val="24"/>
        </w:rPr>
      </w:pPr>
      <w:r w:rsidRPr="008C5765">
        <w:rPr>
          <w:b/>
          <w:sz w:val="24"/>
          <w:szCs w:val="24"/>
        </w:rPr>
        <w:t>VISTA</w:t>
      </w:r>
      <w:r w:rsidRPr="0020512A">
        <w:rPr>
          <w:sz w:val="24"/>
          <w:szCs w:val="24"/>
        </w:rPr>
        <w:t xml:space="preserve"> l'assenza di un Albo fornitori per la categoria di riferimento il presente </w:t>
      </w:r>
      <w:r w:rsidRPr="0020512A">
        <w:rPr>
          <w:spacing w:val="-1"/>
          <w:sz w:val="24"/>
          <w:szCs w:val="24"/>
        </w:rPr>
        <w:t xml:space="preserve">avviso è rivolto a tutti gli operatori economici interessati e in possesso dei requisiti di </w:t>
      </w:r>
      <w:r w:rsidRPr="0020512A">
        <w:rPr>
          <w:sz w:val="24"/>
          <w:szCs w:val="24"/>
        </w:rPr>
        <w:t>seguito specificati;</w:t>
      </w:r>
    </w:p>
    <w:p w:rsidR="00B77094" w:rsidRDefault="00B77094" w:rsidP="00B77094">
      <w:pPr>
        <w:shd w:val="clear" w:color="auto" w:fill="FFFFFF"/>
        <w:tabs>
          <w:tab w:val="left" w:pos="5247"/>
        </w:tabs>
        <w:spacing w:line="276" w:lineRule="auto"/>
        <w:jc w:val="center"/>
        <w:rPr>
          <w:b/>
          <w:bCs/>
          <w:spacing w:val="-2"/>
          <w:sz w:val="24"/>
          <w:szCs w:val="24"/>
        </w:rPr>
      </w:pPr>
    </w:p>
    <w:p w:rsidR="00B77094" w:rsidRDefault="00B77094" w:rsidP="00B77094">
      <w:pPr>
        <w:shd w:val="clear" w:color="auto" w:fill="FFFFFF"/>
        <w:tabs>
          <w:tab w:val="left" w:pos="5247"/>
        </w:tabs>
        <w:spacing w:line="276" w:lineRule="auto"/>
        <w:jc w:val="center"/>
        <w:rPr>
          <w:b/>
          <w:bCs/>
          <w:spacing w:val="-2"/>
          <w:sz w:val="24"/>
          <w:szCs w:val="24"/>
        </w:rPr>
      </w:pPr>
      <w:r>
        <w:rPr>
          <w:b/>
          <w:bCs/>
          <w:spacing w:val="-2"/>
          <w:sz w:val="24"/>
          <w:szCs w:val="24"/>
        </w:rPr>
        <w:t>SI RENDE NOTO CHE</w:t>
      </w:r>
    </w:p>
    <w:p w:rsidR="00B77094" w:rsidRPr="0020512A" w:rsidRDefault="00B77094" w:rsidP="00B77094">
      <w:pPr>
        <w:shd w:val="clear" w:color="auto" w:fill="FFFFFF"/>
        <w:spacing w:line="276" w:lineRule="auto"/>
        <w:jc w:val="both"/>
        <w:rPr>
          <w:sz w:val="24"/>
          <w:szCs w:val="24"/>
        </w:rPr>
      </w:pPr>
    </w:p>
    <w:p w:rsidR="00B77094" w:rsidRPr="0020512A" w:rsidRDefault="00B77094" w:rsidP="00B77094">
      <w:pPr>
        <w:shd w:val="clear" w:color="auto" w:fill="FFFFFF"/>
        <w:tabs>
          <w:tab w:val="left" w:pos="763"/>
        </w:tabs>
        <w:spacing w:line="276" w:lineRule="auto"/>
        <w:jc w:val="both"/>
        <w:rPr>
          <w:sz w:val="24"/>
          <w:szCs w:val="24"/>
        </w:rPr>
      </w:pPr>
      <w:r w:rsidRPr="0020512A">
        <w:rPr>
          <w:sz w:val="24"/>
          <w:szCs w:val="24"/>
        </w:rPr>
        <w:lastRenderedPageBreak/>
        <w:t xml:space="preserve">l’Ambito di Molfetta - Giovinazzo, in ragione della fonte di finanziamento di derivazione comunitaria (PAC) del servizio in affidamento e nel rispetto dei principi di trasparenza, imparzialità e proporzionalità, preliminarmente all'affidamento </w:t>
      </w:r>
      <w:r>
        <w:rPr>
          <w:sz w:val="24"/>
          <w:szCs w:val="24"/>
        </w:rPr>
        <w:t>del servizio</w:t>
      </w:r>
      <w:r w:rsidRPr="0020512A">
        <w:rPr>
          <w:sz w:val="24"/>
          <w:szCs w:val="24"/>
        </w:rPr>
        <w:t xml:space="preserve"> intende effettuare una </w:t>
      </w:r>
      <w:r>
        <w:rPr>
          <w:sz w:val="24"/>
          <w:szCs w:val="24"/>
        </w:rPr>
        <w:t>indagine di mergato tesa</w:t>
      </w:r>
      <w:r w:rsidRPr="0020512A">
        <w:rPr>
          <w:sz w:val="24"/>
          <w:szCs w:val="24"/>
        </w:rPr>
        <w:t xml:space="preserve"> a verificare la </w:t>
      </w:r>
      <w:r w:rsidRPr="0020512A">
        <w:rPr>
          <w:spacing w:val="-2"/>
          <w:sz w:val="24"/>
          <w:szCs w:val="24"/>
        </w:rPr>
        <w:t xml:space="preserve">disponibilità e le caratteristiche di operatori economici in grado di fornire il sopradetto </w:t>
      </w:r>
      <w:r w:rsidRPr="0020512A">
        <w:rPr>
          <w:sz w:val="24"/>
          <w:szCs w:val="24"/>
        </w:rPr>
        <w:t>servizio;</w:t>
      </w:r>
    </w:p>
    <w:p w:rsidR="00B77094" w:rsidRDefault="00B77094" w:rsidP="00B77094">
      <w:pPr>
        <w:shd w:val="clear" w:color="auto" w:fill="FFFFFF"/>
        <w:tabs>
          <w:tab w:val="left" w:pos="763"/>
        </w:tabs>
        <w:spacing w:line="276" w:lineRule="auto"/>
        <w:jc w:val="both"/>
        <w:rPr>
          <w:sz w:val="24"/>
          <w:szCs w:val="24"/>
        </w:rPr>
      </w:pPr>
    </w:p>
    <w:p w:rsidR="00B77094" w:rsidRPr="0020512A" w:rsidRDefault="00B77094" w:rsidP="00B77094">
      <w:pPr>
        <w:shd w:val="clear" w:color="auto" w:fill="FFFFFF"/>
        <w:spacing w:before="281" w:line="276" w:lineRule="auto"/>
        <w:rPr>
          <w:sz w:val="24"/>
          <w:szCs w:val="24"/>
        </w:rPr>
      </w:pPr>
      <w:r>
        <w:rPr>
          <w:b/>
          <w:bCs/>
          <w:sz w:val="24"/>
          <w:szCs w:val="24"/>
        </w:rPr>
        <w:t>A</w:t>
      </w:r>
      <w:r w:rsidRPr="0020512A">
        <w:rPr>
          <w:b/>
          <w:bCs/>
          <w:sz w:val="24"/>
          <w:szCs w:val="24"/>
        </w:rPr>
        <w:t xml:space="preserve">rt.1 - OGGETTO </w:t>
      </w:r>
    </w:p>
    <w:p w:rsidR="00B77094" w:rsidRPr="0020512A" w:rsidRDefault="00B77094" w:rsidP="00B77094">
      <w:pPr>
        <w:shd w:val="clear" w:color="auto" w:fill="FFFFFF"/>
        <w:spacing w:line="276" w:lineRule="auto"/>
        <w:jc w:val="both"/>
        <w:rPr>
          <w:sz w:val="24"/>
          <w:szCs w:val="24"/>
        </w:rPr>
      </w:pPr>
      <w:r>
        <w:rPr>
          <w:sz w:val="24"/>
          <w:szCs w:val="24"/>
        </w:rPr>
        <w:t xml:space="preserve">Servizio </w:t>
      </w:r>
      <w:r w:rsidRPr="0020512A">
        <w:rPr>
          <w:sz w:val="24"/>
          <w:szCs w:val="24"/>
        </w:rPr>
        <w:t xml:space="preserve">di supporto specialistico alle attività di monitoraggio e rendicontazione dei Piani di Intervento Infanzia e Anziani a valere sul PAC Programma Nazionale Servizi di Cura - </w:t>
      </w:r>
      <w:r>
        <w:rPr>
          <w:sz w:val="24"/>
          <w:szCs w:val="24"/>
        </w:rPr>
        <w:t>sec</w:t>
      </w:r>
      <w:r w:rsidRPr="0020512A">
        <w:rPr>
          <w:sz w:val="24"/>
          <w:szCs w:val="24"/>
        </w:rPr>
        <w:t>o</w:t>
      </w:r>
      <w:r>
        <w:rPr>
          <w:sz w:val="24"/>
          <w:szCs w:val="24"/>
        </w:rPr>
        <w:t>ndo</w:t>
      </w:r>
      <w:r w:rsidRPr="0020512A">
        <w:rPr>
          <w:sz w:val="24"/>
          <w:szCs w:val="24"/>
        </w:rPr>
        <w:t xml:space="preserve"> riparto. </w:t>
      </w:r>
    </w:p>
    <w:p w:rsidR="00B77094" w:rsidRDefault="00B77094" w:rsidP="00B77094">
      <w:pPr>
        <w:shd w:val="clear" w:color="auto" w:fill="FFFFFF"/>
        <w:spacing w:line="276" w:lineRule="auto"/>
        <w:jc w:val="both"/>
        <w:rPr>
          <w:b/>
          <w:bCs/>
          <w:spacing w:val="-1"/>
          <w:sz w:val="24"/>
          <w:szCs w:val="24"/>
        </w:rPr>
      </w:pPr>
    </w:p>
    <w:p w:rsidR="00B77094" w:rsidRPr="0020512A" w:rsidRDefault="00B77094" w:rsidP="00B77094">
      <w:pPr>
        <w:shd w:val="clear" w:color="auto" w:fill="FFFFFF"/>
        <w:spacing w:line="276" w:lineRule="auto"/>
        <w:jc w:val="both"/>
        <w:rPr>
          <w:sz w:val="24"/>
          <w:szCs w:val="24"/>
        </w:rPr>
      </w:pPr>
      <w:r w:rsidRPr="0020512A">
        <w:rPr>
          <w:b/>
          <w:bCs/>
          <w:spacing w:val="-1"/>
          <w:sz w:val="24"/>
          <w:szCs w:val="24"/>
        </w:rPr>
        <w:t xml:space="preserve">Art. 2 </w:t>
      </w:r>
      <w:r w:rsidRPr="0020512A">
        <w:rPr>
          <w:spacing w:val="-1"/>
          <w:sz w:val="24"/>
          <w:szCs w:val="24"/>
        </w:rPr>
        <w:t xml:space="preserve">- </w:t>
      </w:r>
      <w:r w:rsidRPr="0020512A">
        <w:rPr>
          <w:b/>
          <w:bCs/>
          <w:spacing w:val="-1"/>
          <w:sz w:val="24"/>
          <w:szCs w:val="24"/>
        </w:rPr>
        <w:t>OBIETTIVI DEL SERVIZIO</w:t>
      </w:r>
    </w:p>
    <w:p w:rsidR="00B77094" w:rsidRPr="0020512A" w:rsidRDefault="00B77094" w:rsidP="00B77094">
      <w:pPr>
        <w:shd w:val="clear" w:color="auto" w:fill="FFFFFF"/>
        <w:spacing w:line="276" w:lineRule="auto"/>
        <w:jc w:val="both"/>
        <w:rPr>
          <w:sz w:val="24"/>
          <w:szCs w:val="24"/>
        </w:rPr>
      </w:pPr>
      <w:r w:rsidRPr="0020512A">
        <w:rPr>
          <w:sz w:val="24"/>
          <w:szCs w:val="24"/>
        </w:rPr>
        <w:t xml:space="preserve">Il progetto di "Azione Standard" mira al rafforzamento della capacità tecnica e amministrativa dei Comuni costituenti l’Ambito </w:t>
      </w:r>
      <w:r w:rsidRPr="0020512A">
        <w:rPr>
          <w:spacing w:val="-1"/>
          <w:sz w:val="24"/>
          <w:szCs w:val="24"/>
        </w:rPr>
        <w:t>Territoriale Molfetta Giovinazzo – Distretto Socio Sanitario n.1</w:t>
      </w:r>
      <w:r w:rsidRPr="0020512A">
        <w:rPr>
          <w:sz w:val="24"/>
          <w:szCs w:val="24"/>
        </w:rPr>
        <w:t xml:space="preserve">, beneficiari dei Piani di Intervento di primo riparto, ed assicura che gli stessi vengano facilitati nell'espletamento di adempimenti di monitoraggio e rendicontazione di spesa, per concentrare maggiore </w:t>
      </w:r>
      <w:r w:rsidRPr="0020512A">
        <w:rPr>
          <w:spacing w:val="-1"/>
          <w:sz w:val="24"/>
          <w:szCs w:val="24"/>
        </w:rPr>
        <w:t xml:space="preserve">attenzione sui risultati, sulla qualità e sull'accelerazione delle realizzazioni degli interventi di </w:t>
      </w:r>
      <w:r w:rsidRPr="0020512A">
        <w:rPr>
          <w:sz w:val="24"/>
          <w:szCs w:val="24"/>
        </w:rPr>
        <w:t>investimento previsti nei Piani di cui sopra, alleviando il carico degli oneri amministrativi connessi a tali adempimenti. Fermo restando quanto detto, l'azione standard può agire anche a beneficio dell'attività di monitoraggio e rendicontazione dei Piani finanziati con il secondo riparto.</w:t>
      </w:r>
    </w:p>
    <w:p w:rsidR="00B77094" w:rsidRPr="0020512A" w:rsidRDefault="00B77094" w:rsidP="00B77094">
      <w:pPr>
        <w:shd w:val="clear" w:color="auto" w:fill="FFFFFF"/>
        <w:spacing w:line="276" w:lineRule="auto"/>
        <w:jc w:val="both"/>
        <w:rPr>
          <w:sz w:val="24"/>
          <w:szCs w:val="24"/>
        </w:rPr>
      </w:pPr>
    </w:p>
    <w:p w:rsidR="00B77094" w:rsidRPr="0020512A" w:rsidRDefault="00B77094" w:rsidP="00B77094">
      <w:pPr>
        <w:shd w:val="clear" w:color="auto" w:fill="FFFFFF"/>
        <w:spacing w:line="276" w:lineRule="auto"/>
        <w:jc w:val="both"/>
        <w:rPr>
          <w:sz w:val="24"/>
          <w:szCs w:val="24"/>
        </w:rPr>
      </w:pPr>
      <w:r w:rsidRPr="0020512A">
        <w:rPr>
          <w:b/>
          <w:bCs/>
          <w:spacing w:val="-1"/>
          <w:sz w:val="24"/>
          <w:szCs w:val="24"/>
        </w:rPr>
        <w:t>Art. 3 -CARATTERISTICHE E MODALITÀ' DI SVOLGIMENTO DEL SERVIZIO</w:t>
      </w:r>
    </w:p>
    <w:p w:rsidR="00B77094" w:rsidRPr="0020512A" w:rsidRDefault="00B77094" w:rsidP="00B77094">
      <w:pPr>
        <w:shd w:val="clear" w:color="auto" w:fill="FFFFFF"/>
        <w:spacing w:line="276" w:lineRule="auto"/>
        <w:jc w:val="both"/>
        <w:rPr>
          <w:sz w:val="24"/>
          <w:szCs w:val="24"/>
        </w:rPr>
      </w:pPr>
      <w:r w:rsidRPr="0020512A">
        <w:rPr>
          <w:sz w:val="24"/>
          <w:szCs w:val="24"/>
        </w:rPr>
        <w:t>Il servizio di supporto tecnico consiste in supporto specialistico di rafforzamento tecnico amministrativo da destinare alle attività di monitoraggio e rendicontazione dei Piani di Intervento Infanzia e Anziani. Nel dettaglio le attività riguardano:</w:t>
      </w:r>
    </w:p>
    <w:p w:rsidR="00B77094" w:rsidRPr="0020512A" w:rsidRDefault="00B77094" w:rsidP="00B77094">
      <w:pPr>
        <w:shd w:val="clear" w:color="auto" w:fill="FFFFFF"/>
        <w:tabs>
          <w:tab w:val="left" w:pos="749"/>
        </w:tabs>
        <w:spacing w:line="276" w:lineRule="auto"/>
        <w:jc w:val="both"/>
        <w:rPr>
          <w:sz w:val="24"/>
          <w:szCs w:val="24"/>
        </w:rPr>
      </w:pPr>
      <w:r w:rsidRPr="0020512A">
        <w:rPr>
          <w:b/>
          <w:bCs/>
          <w:i/>
          <w:iCs/>
          <w:spacing w:val="-9"/>
          <w:sz w:val="24"/>
          <w:szCs w:val="24"/>
        </w:rPr>
        <w:t>A.</w:t>
      </w:r>
      <w:r w:rsidRPr="0020512A">
        <w:rPr>
          <w:b/>
          <w:bCs/>
          <w:i/>
          <w:iCs/>
          <w:sz w:val="24"/>
          <w:szCs w:val="24"/>
        </w:rPr>
        <w:tab/>
        <w:t xml:space="preserve">Supporto agli adempimenti relativi al </w:t>
      </w:r>
      <w:r w:rsidRPr="0020512A">
        <w:rPr>
          <w:b/>
          <w:bCs/>
          <w:i/>
          <w:iCs/>
          <w:sz w:val="24"/>
          <w:szCs w:val="24"/>
          <w:u w:val="single"/>
        </w:rPr>
        <w:t>monitoraggio</w:t>
      </w:r>
      <w:r w:rsidRPr="0020512A">
        <w:rPr>
          <w:b/>
          <w:bCs/>
          <w:i/>
          <w:iCs/>
          <w:sz w:val="24"/>
          <w:szCs w:val="24"/>
        </w:rPr>
        <w:t xml:space="preserve"> del Piano di Intervento </w:t>
      </w:r>
      <w:r w:rsidRPr="0020512A">
        <w:rPr>
          <w:b/>
          <w:bCs/>
          <w:i/>
          <w:iCs/>
          <w:spacing w:val="-1"/>
          <w:sz w:val="24"/>
          <w:szCs w:val="24"/>
        </w:rPr>
        <w:t>secondo modalità e scadenze fissate dall'Autorità di Gestione nel SIGECO.</w:t>
      </w:r>
      <w:r w:rsidRPr="0020512A">
        <w:rPr>
          <w:b/>
          <w:bCs/>
          <w:i/>
          <w:iCs/>
          <w:spacing w:val="-1"/>
          <w:sz w:val="24"/>
          <w:szCs w:val="24"/>
        </w:rPr>
        <w:br/>
      </w:r>
      <w:r w:rsidRPr="0020512A">
        <w:rPr>
          <w:i/>
          <w:iCs/>
          <w:sz w:val="24"/>
          <w:szCs w:val="24"/>
        </w:rPr>
        <w:t xml:space="preserve">Attività di supporto alle procedure di monitoraggio finanziario, fisico e procedurale </w:t>
      </w:r>
      <w:r w:rsidRPr="0020512A">
        <w:rPr>
          <w:i/>
          <w:iCs/>
          <w:spacing w:val="-1"/>
          <w:sz w:val="24"/>
          <w:szCs w:val="24"/>
        </w:rPr>
        <w:t>delle Schede progetto in cui si articola il singolo Piano di intervento.</w:t>
      </w:r>
    </w:p>
    <w:p w:rsidR="00B77094" w:rsidRPr="0020512A" w:rsidRDefault="00B77094" w:rsidP="00B77094">
      <w:pPr>
        <w:shd w:val="clear" w:color="auto" w:fill="FFFFFF"/>
        <w:spacing w:line="276" w:lineRule="auto"/>
        <w:jc w:val="both"/>
        <w:rPr>
          <w:sz w:val="24"/>
          <w:szCs w:val="24"/>
        </w:rPr>
      </w:pPr>
      <w:r w:rsidRPr="0020512A">
        <w:rPr>
          <w:i/>
          <w:iCs/>
          <w:sz w:val="24"/>
          <w:szCs w:val="24"/>
        </w:rPr>
        <w:t>Attività di supporto all'elaborazione della reportistica periodica illustrativa dello stato di avanzamento del Piano di Intervento.</w:t>
      </w:r>
    </w:p>
    <w:p w:rsidR="00B77094" w:rsidRPr="0020512A" w:rsidRDefault="00B77094" w:rsidP="00B77094">
      <w:pPr>
        <w:shd w:val="clear" w:color="auto" w:fill="FFFFFF"/>
        <w:tabs>
          <w:tab w:val="left" w:pos="749"/>
        </w:tabs>
        <w:spacing w:line="276" w:lineRule="auto"/>
        <w:jc w:val="both"/>
        <w:rPr>
          <w:sz w:val="24"/>
          <w:szCs w:val="24"/>
        </w:rPr>
      </w:pPr>
      <w:r w:rsidRPr="0020512A">
        <w:rPr>
          <w:b/>
          <w:bCs/>
          <w:i/>
          <w:iCs/>
          <w:spacing w:val="-13"/>
          <w:sz w:val="24"/>
          <w:szCs w:val="24"/>
        </w:rPr>
        <w:t>B.</w:t>
      </w:r>
      <w:r w:rsidRPr="0020512A">
        <w:rPr>
          <w:b/>
          <w:bCs/>
          <w:i/>
          <w:iCs/>
          <w:sz w:val="24"/>
          <w:szCs w:val="24"/>
        </w:rPr>
        <w:tab/>
        <w:t xml:space="preserve">Supporto agli adempimenti relativi alla </w:t>
      </w:r>
      <w:r w:rsidRPr="0020512A">
        <w:rPr>
          <w:b/>
          <w:bCs/>
          <w:i/>
          <w:iCs/>
          <w:sz w:val="24"/>
          <w:szCs w:val="24"/>
          <w:u w:val="single"/>
        </w:rPr>
        <w:t>rendicontazione</w:t>
      </w:r>
      <w:r w:rsidRPr="0020512A">
        <w:rPr>
          <w:b/>
          <w:bCs/>
          <w:i/>
          <w:iCs/>
          <w:sz w:val="24"/>
          <w:szCs w:val="24"/>
        </w:rPr>
        <w:t xml:space="preserve"> della spesa del Piano di intervento secondo modalità e scadenze fissate dall'Autorità di Gestione nel SIGECO.</w:t>
      </w:r>
    </w:p>
    <w:p w:rsidR="00B77094" w:rsidRPr="0020512A" w:rsidRDefault="00B77094" w:rsidP="00B77094">
      <w:pPr>
        <w:shd w:val="clear" w:color="auto" w:fill="FFFFFF"/>
        <w:spacing w:line="276" w:lineRule="auto"/>
        <w:jc w:val="both"/>
        <w:rPr>
          <w:sz w:val="24"/>
          <w:szCs w:val="24"/>
        </w:rPr>
      </w:pPr>
      <w:r w:rsidRPr="0020512A">
        <w:rPr>
          <w:i/>
          <w:iCs/>
          <w:sz w:val="24"/>
          <w:szCs w:val="24"/>
        </w:rPr>
        <w:t>Attività di supporto alle procedure di rendicontazione delle spese effettivamente sostenute per la realizzazione delle Schede progetto IN CUI SI ARTICOLA IL SINGOLO Piano di intervento.</w:t>
      </w:r>
    </w:p>
    <w:p w:rsidR="00B77094" w:rsidRPr="0020512A" w:rsidRDefault="00B77094" w:rsidP="00B77094">
      <w:pPr>
        <w:shd w:val="clear" w:color="auto" w:fill="FFFFFF"/>
        <w:spacing w:line="276" w:lineRule="auto"/>
        <w:jc w:val="both"/>
        <w:rPr>
          <w:i/>
          <w:iCs/>
          <w:sz w:val="24"/>
          <w:szCs w:val="24"/>
        </w:rPr>
      </w:pPr>
      <w:r w:rsidRPr="0020512A">
        <w:rPr>
          <w:i/>
          <w:iCs/>
          <w:sz w:val="24"/>
          <w:szCs w:val="24"/>
        </w:rPr>
        <w:t>Attività di supporto all'elaborazione delle attestazioni di spesa dei Beneficiari-Responsabili del Piano di Intervento.</w:t>
      </w:r>
    </w:p>
    <w:p w:rsidR="00B77094" w:rsidRPr="0020512A" w:rsidRDefault="00B77094" w:rsidP="00B77094">
      <w:pPr>
        <w:shd w:val="clear" w:color="auto" w:fill="FFFFFF"/>
        <w:spacing w:line="276" w:lineRule="auto"/>
        <w:jc w:val="both"/>
        <w:rPr>
          <w:sz w:val="24"/>
          <w:szCs w:val="24"/>
        </w:rPr>
      </w:pPr>
    </w:p>
    <w:p w:rsidR="00B77094" w:rsidRDefault="00B77094" w:rsidP="00B77094">
      <w:pPr>
        <w:shd w:val="clear" w:color="auto" w:fill="FFFFFF"/>
        <w:spacing w:line="276" w:lineRule="auto"/>
        <w:jc w:val="both"/>
        <w:rPr>
          <w:b/>
          <w:bCs/>
          <w:spacing w:val="-1"/>
          <w:sz w:val="24"/>
          <w:szCs w:val="24"/>
        </w:rPr>
      </w:pPr>
      <w:r w:rsidRPr="0020512A">
        <w:rPr>
          <w:b/>
          <w:bCs/>
          <w:spacing w:val="-1"/>
          <w:sz w:val="24"/>
          <w:szCs w:val="24"/>
        </w:rPr>
        <w:t xml:space="preserve">Art.4- IMPORTO </w:t>
      </w:r>
    </w:p>
    <w:p w:rsidR="00B77094" w:rsidRPr="0020512A" w:rsidRDefault="00B77094" w:rsidP="00B77094">
      <w:pPr>
        <w:shd w:val="clear" w:color="auto" w:fill="FFFFFF"/>
        <w:spacing w:line="276" w:lineRule="auto"/>
        <w:jc w:val="both"/>
        <w:rPr>
          <w:sz w:val="24"/>
          <w:szCs w:val="24"/>
        </w:rPr>
      </w:pPr>
      <w:r w:rsidRPr="0020512A">
        <w:rPr>
          <w:sz w:val="24"/>
          <w:szCs w:val="24"/>
        </w:rPr>
        <w:t>L'importo per il servizio oggetto dell'a</w:t>
      </w:r>
      <w:r>
        <w:rPr>
          <w:sz w:val="24"/>
          <w:szCs w:val="24"/>
        </w:rPr>
        <w:t>ffidamento</w:t>
      </w:r>
      <w:r w:rsidRPr="0020512A">
        <w:rPr>
          <w:sz w:val="24"/>
          <w:szCs w:val="24"/>
        </w:rPr>
        <w:t xml:space="preserve"> è di € </w:t>
      </w:r>
      <w:r>
        <w:rPr>
          <w:sz w:val="24"/>
          <w:szCs w:val="24"/>
        </w:rPr>
        <w:t>5.359,00</w:t>
      </w:r>
      <w:r w:rsidRPr="0020512A">
        <w:rPr>
          <w:sz w:val="24"/>
          <w:szCs w:val="24"/>
        </w:rPr>
        <w:t xml:space="preserve"> </w:t>
      </w:r>
      <w:r>
        <w:rPr>
          <w:sz w:val="24"/>
          <w:szCs w:val="24"/>
        </w:rPr>
        <w:t>(</w:t>
      </w:r>
      <w:r w:rsidRPr="0020512A">
        <w:rPr>
          <w:sz w:val="24"/>
          <w:szCs w:val="24"/>
        </w:rPr>
        <w:t>comprensivo di IVA se dovuta come per legge</w:t>
      </w:r>
      <w:r>
        <w:rPr>
          <w:sz w:val="24"/>
          <w:szCs w:val="24"/>
        </w:rPr>
        <w:t>)</w:t>
      </w:r>
      <w:r w:rsidRPr="0020512A">
        <w:rPr>
          <w:sz w:val="24"/>
          <w:szCs w:val="24"/>
        </w:rPr>
        <w:t xml:space="preserve">, </w:t>
      </w:r>
      <w:r>
        <w:rPr>
          <w:sz w:val="24"/>
          <w:szCs w:val="24"/>
        </w:rPr>
        <w:t>omni</w:t>
      </w:r>
      <w:r w:rsidRPr="0020512A">
        <w:rPr>
          <w:sz w:val="24"/>
          <w:szCs w:val="24"/>
        </w:rPr>
        <w:t xml:space="preserve">comprensivo </w:t>
      </w:r>
      <w:r>
        <w:rPr>
          <w:sz w:val="24"/>
          <w:szCs w:val="24"/>
        </w:rPr>
        <w:t>(</w:t>
      </w:r>
      <w:r w:rsidRPr="0020512A">
        <w:rPr>
          <w:sz w:val="24"/>
          <w:szCs w:val="24"/>
        </w:rPr>
        <w:t>eventuali spese di mobilità e missioni</w:t>
      </w:r>
      <w:r>
        <w:rPr>
          <w:sz w:val="24"/>
          <w:szCs w:val="24"/>
        </w:rPr>
        <w:t>)</w:t>
      </w:r>
      <w:r w:rsidRPr="0020512A">
        <w:rPr>
          <w:sz w:val="24"/>
          <w:szCs w:val="24"/>
        </w:rPr>
        <w:t>.</w:t>
      </w:r>
    </w:p>
    <w:p w:rsidR="00B77094" w:rsidRPr="0020512A" w:rsidRDefault="00B77094" w:rsidP="00B77094">
      <w:pPr>
        <w:shd w:val="clear" w:color="auto" w:fill="FFFFFF"/>
        <w:spacing w:line="276" w:lineRule="auto"/>
        <w:jc w:val="both"/>
        <w:rPr>
          <w:sz w:val="24"/>
          <w:szCs w:val="24"/>
        </w:rPr>
      </w:pPr>
    </w:p>
    <w:p w:rsidR="00B77094" w:rsidRPr="0020512A" w:rsidRDefault="00B77094" w:rsidP="00B77094">
      <w:pPr>
        <w:shd w:val="clear" w:color="auto" w:fill="FFFFFF"/>
        <w:spacing w:line="276" w:lineRule="auto"/>
        <w:jc w:val="both"/>
        <w:rPr>
          <w:sz w:val="24"/>
          <w:szCs w:val="24"/>
        </w:rPr>
      </w:pPr>
      <w:r w:rsidRPr="0020512A">
        <w:rPr>
          <w:b/>
          <w:bCs/>
          <w:spacing w:val="-1"/>
          <w:sz w:val="24"/>
          <w:szCs w:val="24"/>
        </w:rPr>
        <w:t>Art.5- CRITERIO DI AGGIUDICAZIONE</w:t>
      </w:r>
    </w:p>
    <w:p w:rsidR="00B77094" w:rsidRPr="0020512A" w:rsidRDefault="00B77094" w:rsidP="00B77094">
      <w:pPr>
        <w:shd w:val="clear" w:color="auto" w:fill="FFFFFF"/>
        <w:spacing w:line="276" w:lineRule="auto"/>
        <w:jc w:val="both"/>
        <w:rPr>
          <w:spacing w:val="-1"/>
          <w:sz w:val="24"/>
          <w:szCs w:val="24"/>
        </w:rPr>
      </w:pPr>
      <w:r w:rsidRPr="0020512A">
        <w:rPr>
          <w:spacing w:val="-1"/>
          <w:sz w:val="24"/>
          <w:szCs w:val="24"/>
        </w:rPr>
        <w:t>Il criterio di aggiudicazione prescelto è quello dell'offerta economicamente più vantaggiosa.</w:t>
      </w:r>
    </w:p>
    <w:p w:rsidR="00B77094" w:rsidRPr="0020512A" w:rsidRDefault="00B77094" w:rsidP="00B77094">
      <w:pPr>
        <w:shd w:val="clear" w:color="auto" w:fill="FFFFFF"/>
        <w:spacing w:line="276" w:lineRule="auto"/>
        <w:jc w:val="both"/>
        <w:rPr>
          <w:sz w:val="24"/>
          <w:szCs w:val="24"/>
        </w:rPr>
      </w:pPr>
    </w:p>
    <w:p w:rsidR="00B77094" w:rsidRPr="0020512A" w:rsidRDefault="00B77094" w:rsidP="00B77094">
      <w:pPr>
        <w:shd w:val="clear" w:color="auto" w:fill="FFFFFF"/>
        <w:spacing w:line="276" w:lineRule="auto"/>
        <w:jc w:val="both"/>
        <w:rPr>
          <w:sz w:val="24"/>
          <w:szCs w:val="24"/>
        </w:rPr>
      </w:pPr>
      <w:r w:rsidRPr="0020512A">
        <w:rPr>
          <w:b/>
          <w:bCs/>
          <w:spacing w:val="-1"/>
          <w:sz w:val="24"/>
          <w:szCs w:val="24"/>
        </w:rPr>
        <w:t>Art.6- LUOGO DI ESECUZIONE E DURATA DEL SERVIZIO</w:t>
      </w:r>
    </w:p>
    <w:p w:rsidR="00B77094" w:rsidRPr="0020512A" w:rsidRDefault="00B77094" w:rsidP="00B77094">
      <w:pPr>
        <w:shd w:val="clear" w:color="auto" w:fill="FFFFFF"/>
        <w:spacing w:line="276" w:lineRule="auto"/>
        <w:jc w:val="both"/>
        <w:rPr>
          <w:spacing w:val="-1"/>
          <w:sz w:val="24"/>
          <w:szCs w:val="24"/>
        </w:rPr>
      </w:pPr>
      <w:r w:rsidRPr="0020512A">
        <w:rPr>
          <w:sz w:val="24"/>
          <w:szCs w:val="24"/>
        </w:rPr>
        <w:t xml:space="preserve">Il servizio verrà espletato nella sede del Comune Capofila di Molfetta come previsto all'art. </w:t>
      </w:r>
      <w:r w:rsidRPr="0020512A">
        <w:rPr>
          <w:spacing w:val="-1"/>
          <w:sz w:val="24"/>
          <w:szCs w:val="24"/>
        </w:rPr>
        <w:t xml:space="preserve">5 "Durata e ammissibilità delle attività" delle Linee Guida del 3.08.2015. Le attività verranno </w:t>
      </w:r>
      <w:r w:rsidRPr="0020512A">
        <w:rPr>
          <w:sz w:val="24"/>
          <w:szCs w:val="24"/>
        </w:rPr>
        <w:t xml:space="preserve">svolte in coerenza con il crono programma del Piano di Intervento, Infanzia e Anziani, con riferimento per la chiusura temporale delle attività a quello del </w:t>
      </w:r>
      <w:r>
        <w:rPr>
          <w:sz w:val="24"/>
          <w:szCs w:val="24"/>
        </w:rPr>
        <w:t>sec</w:t>
      </w:r>
      <w:r w:rsidRPr="0020512A">
        <w:rPr>
          <w:sz w:val="24"/>
          <w:szCs w:val="24"/>
        </w:rPr>
        <w:t>o</w:t>
      </w:r>
      <w:r>
        <w:rPr>
          <w:sz w:val="24"/>
          <w:szCs w:val="24"/>
        </w:rPr>
        <w:t>ndo</w:t>
      </w:r>
      <w:r w:rsidRPr="0020512A">
        <w:rPr>
          <w:sz w:val="24"/>
          <w:szCs w:val="24"/>
        </w:rPr>
        <w:t xml:space="preserve"> Riparto (30.06.201</w:t>
      </w:r>
      <w:r>
        <w:rPr>
          <w:sz w:val="24"/>
          <w:szCs w:val="24"/>
        </w:rPr>
        <w:t xml:space="preserve">7 salvo proroghe </w:t>
      </w:r>
      <w:r w:rsidRPr="0020512A">
        <w:rPr>
          <w:sz w:val="24"/>
          <w:szCs w:val="24"/>
        </w:rPr>
        <w:t>)</w:t>
      </w:r>
      <w:r w:rsidRPr="0020512A">
        <w:rPr>
          <w:spacing w:val="-1"/>
          <w:sz w:val="24"/>
          <w:szCs w:val="24"/>
        </w:rPr>
        <w:t>.</w:t>
      </w:r>
    </w:p>
    <w:p w:rsidR="00B77094" w:rsidRPr="0020512A" w:rsidRDefault="00B77094" w:rsidP="00B77094">
      <w:pPr>
        <w:shd w:val="clear" w:color="auto" w:fill="FFFFFF"/>
        <w:spacing w:line="276" w:lineRule="auto"/>
        <w:jc w:val="both"/>
        <w:rPr>
          <w:sz w:val="24"/>
          <w:szCs w:val="24"/>
        </w:rPr>
      </w:pPr>
      <w:r w:rsidRPr="0020512A">
        <w:rPr>
          <w:sz w:val="24"/>
          <w:szCs w:val="24"/>
        </w:rPr>
        <w:t>La durata del servizio decorre dalla data di affidamento fino alla scadenze dettate per l’alimentazione della piattaforma SGP e SANA indicati per il monitoraggio procedurale, fisico e finanziario dal Ministero dell’Interno, salvo anticipata conclusione dell’intervento finanziato.</w:t>
      </w:r>
    </w:p>
    <w:p w:rsidR="00B77094" w:rsidRPr="0020512A" w:rsidRDefault="00B77094" w:rsidP="00B77094">
      <w:pPr>
        <w:shd w:val="clear" w:color="auto" w:fill="FFFFFF"/>
        <w:spacing w:line="276" w:lineRule="auto"/>
        <w:jc w:val="both"/>
        <w:rPr>
          <w:sz w:val="24"/>
          <w:szCs w:val="24"/>
        </w:rPr>
      </w:pPr>
    </w:p>
    <w:p w:rsidR="00B77094" w:rsidRPr="0020512A" w:rsidRDefault="00B77094" w:rsidP="00B77094">
      <w:pPr>
        <w:shd w:val="clear" w:color="auto" w:fill="FFFFFF"/>
        <w:spacing w:line="276" w:lineRule="auto"/>
        <w:jc w:val="both"/>
        <w:rPr>
          <w:sz w:val="24"/>
          <w:szCs w:val="24"/>
        </w:rPr>
      </w:pPr>
      <w:r w:rsidRPr="0020512A">
        <w:rPr>
          <w:b/>
          <w:bCs/>
          <w:spacing w:val="-1"/>
          <w:sz w:val="24"/>
          <w:szCs w:val="24"/>
        </w:rPr>
        <w:t>Art.7- SOGGETTI AMMESSI A PARTECIPARE ALLA PROCEDURA</w:t>
      </w:r>
    </w:p>
    <w:p w:rsidR="00B77094" w:rsidRPr="0020512A" w:rsidRDefault="00B77094" w:rsidP="00B77094">
      <w:pPr>
        <w:shd w:val="clear" w:color="auto" w:fill="FFFFFF"/>
        <w:spacing w:line="276" w:lineRule="auto"/>
        <w:jc w:val="both"/>
        <w:rPr>
          <w:sz w:val="24"/>
          <w:szCs w:val="24"/>
        </w:rPr>
      </w:pPr>
      <w:r w:rsidRPr="0020512A">
        <w:rPr>
          <w:spacing w:val="-2"/>
          <w:sz w:val="24"/>
          <w:szCs w:val="24"/>
        </w:rPr>
        <w:t xml:space="preserve">Sono ammessi a partecipare alla procedura gli operatori economici che non si trovino in una </w:t>
      </w:r>
      <w:r w:rsidRPr="0020512A">
        <w:rPr>
          <w:sz w:val="24"/>
          <w:szCs w:val="24"/>
        </w:rPr>
        <w:t>delle condizioni ostative previste dall'art. 8</w:t>
      </w:r>
      <w:r>
        <w:rPr>
          <w:sz w:val="24"/>
          <w:szCs w:val="24"/>
        </w:rPr>
        <w:t xml:space="preserve">0 </w:t>
      </w:r>
      <w:r w:rsidRPr="0020512A">
        <w:rPr>
          <w:sz w:val="24"/>
          <w:szCs w:val="24"/>
        </w:rPr>
        <w:t xml:space="preserve">D.Lgs. n. </w:t>
      </w:r>
      <w:r>
        <w:rPr>
          <w:sz w:val="24"/>
          <w:szCs w:val="24"/>
        </w:rPr>
        <w:t>50</w:t>
      </w:r>
      <w:r w:rsidRPr="0020512A">
        <w:rPr>
          <w:sz w:val="24"/>
          <w:szCs w:val="24"/>
        </w:rPr>
        <w:t>/</w:t>
      </w:r>
      <w:r>
        <w:rPr>
          <w:sz w:val="24"/>
          <w:szCs w:val="24"/>
        </w:rPr>
        <w:t>1</w:t>
      </w:r>
      <w:r w:rsidRPr="0020512A">
        <w:rPr>
          <w:sz w:val="24"/>
          <w:szCs w:val="24"/>
        </w:rPr>
        <w:t xml:space="preserve">6 o dalle ulteriori disposizioni normative che precludono gli affidamenti </w:t>
      </w:r>
      <w:r>
        <w:rPr>
          <w:sz w:val="24"/>
          <w:szCs w:val="24"/>
        </w:rPr>
        <w:t>di appalti con la P.A.</w:t>
      </w:r>
    </w:p>
    <w:p w:rsidR="00B77094" w:rsidRPr="0020512A" w:rsidRDefault="00B77094" w:rsidP="00B77094">
      <w:pPr>
        <w:shd w:val="clear" w:color="auto" w:fill="FFFFFF"/>
        <w:spacing w:line="276" w:lineRule="auto"/>
        <w:jc w:val="both"/>
        <w:rPr>
          <w:sz w:val="24"/>
          <w:szCs w:val="24"/>
        </w:rPr>
      </w:pPr>
      <w:r w:rsidRPr="0020512A">
        <w:rPr>
          <w:sz w:val="24"/>
          <w:szCs w:val="24"/>
        </w:rPr>
        <w:t xml:space="preserve">E' fatto divieto agli operatori economici di partecipare alla procedura in più di un raggruppamento temporaneo o consorzio ordinario di imprese, ovvero di partecipare alla </w:t>
      </w:r>
      <w:r w:rsidRPr="0020512A">
        <w:rPr>
          <w:spacing w:val="-1"/>
          <w:sz w:val="24"/>
          <w:szCs w:val="24"/>
        </w:rPr>
        <w:t xml:space="preserve">procedura anche in forma individuale qualora abbiano partecipato alla procedura medesima </w:t>
      </w:r>
      <w:r w:rsidRPr="0020512A">
        <w:rPr>
          <w:sz w:val="24"/>
          <w:szCs w:val="24"/>
        </w:rPr>
        <w:t>in raggruppamento o consorzio ordinario di imprese.</w:t>
      </w:r>
    </w:p>
    <w:p w:rsidR="00B77094" w:rsidRPr="0020512A" w:rsidRDefault="00B77094" w:rsidP="00B77094">
      <w:pPr>
        <w:shd w:val="clear" w:color="auto" w:fill="FFFFFF"/>
        <w:spacing w:line="276" w:lineRule="auto"/>
        <w:jc w:val="both"/>
        <w:rPr>
          <w:sz w:val="24"/>
          <w:szCs w:val="24"/>
        </w:rPr>
      </w:pPr>
    </w:p>
    <w:p w:rsidR="00B77094" w:rsidRPr="0020512A" w:rsidRDefault="00B77094" w:rsidP="00B77094">
      <w:pPr>
        <w:shd w:val="clear" w:color="auto" w:fill="FFFFFF"/>
        <w:spacing w:line="276" w:lineRule="auto"/>
        <w:jc w:val="both"/>
        <w:rPr>
          <w:sz w:val="24"/>
          <w:szCs w:val="24"/>
        </w:rPr>
      </w:pPr>
      <w:r w:rsidRPr="0020512A">
        <w:rPr>
          <w:b/>
          <w:bCs/>
          <w:spacing w:val="-1"/>
          <w:sz w:val="24"/>
          <w:szCs w:val="24"/>
        </w:rPr>
        <w:t>Art.8- REQUISITI PER LA PARTECIPAZIONE</w:t>
      </w:r>
    </w:p>
    <w:p w:rsidR="00B77094" w:rsidRPr="0020512A" w:rsidRDefault="00B77094" w:rsidP="00B77094">
      <w:pPr>
        <w:shd w:val="clear" w:color="auto" w:fill="FFFFFF"/>
        <w:spacing w:line="276" w:lineRule="auto"/>
        <w:jc w:val="both"/>
        <w:rPr>
          <w:sz w:val="24"/>
          <w:szCs w:val="24"/>
        </w:rPr>
      </w:pPr>
      <w:r w:rsidRPr="0020512A">
        <w:rPr>
          <w:sz w:val="24"/>
          <w:szCs w:val="24"/>
        </w:rPr>
        <w:t>Gli operatori economici di cui al precedente articolo devono possedere i seguenti requisiti:</w:t>
      </w:r>
    </w:p>
    <w:p w:rsidR="00B77094" w:rsidRPr="0020512A" w:rsidRDefault="00B77094" w:rsidP="00B77094">
      <w:pPr>
        <w:widowControl w:val="0"/>
        <w:numPr>
          <w:ilvl w:val="0"/>
          <w:numId w:val="2"/>
        </w:numPr>
        <w:shd w:val="clear" w:color="auto" w:fill="FFFFFF"/>
        <w:tabs>
          <w:tab w:val="left" w:pos="355"/>
        </w:tabs>
        <w:autoSpaceDE w:val="0"/>
        <w:autoSpaceDN w:val="0"/>
        <w:adjustRightInd w:val="0"/>
        <w:spacing w:before="120" w:line="276" w:lineRule="auto"/>
        <w:jc w:val="both"/>
        <w:rPr>
          <w:spacing w:val="-32"/>
          <w:sz w:val="24"/>
          <w:szCs w:val="24"/>
        </w:rPr>
      </w:pPr>
      <w:r w:rsidRPr="0020512A">
        <w:rPr>
          <w:sz w:val="24"/>
          <w:szCs w:val="24"/>
        </w:rPr>
        <w:t>avere realizzato nell'ultimo triennio un fatturato specifico per servizi rientranti nella consulenza gestionale a Pubbliche Amministrazioni, per un importo non inferiore a quello del presente affidamento, a comprova devono essere indicati gli importi, le date ed i destinatari pubblici e privati.</w:t>
      </w:r>
    </w:p>
    <w:p w:rsidR="00B77094" w:rsidRPr="0020512A" w:rsidRDefault="00B77094" w:rsidP="00B77094">
      <w:pPr>
        <w:widowControl w:val="0"/>
        <w:numPr>
          <w:ilvl w:val="0"/>
          <w:numId w:val="2"/>
        </w:numPr>
        <w:shd w:val="clear" w:color="auto" w:fill="FFFFFF"/>
        <w:tabs>
          <w:tab w:val="left" w:pos="355"/>
        </w:tabs>
        <w:autoSpaceDE w:val="0"/>
        <w:autoSpaceDN w:val="0"/>
        <w:adjustRightInd w:val="0"/>
        <w:spacing w:before="120" w:line="276" w:lineRule="auto"/>
        <w:jc w:val="both"/>
        <w:rPr>
          <w:spacing w:val="-21"/>
          <w:sz w:val="24"/>
          <w:szCs w:val="24"/>
        </w:rPr>
      </w:pPr>
      <w:r w:rsidRPr="0020512A">
        <w:rPr>
          <w:sz w:val="24"/>
          <w:szCs w:val="24"/>
        </w:rPr>
        <w:t>avere a disposizione le risorse professionali con specifiche competenze e titoli di studio da evincersi dai curricula e come di seguito indicato:</w:t>
      </w:r>
    </w:p>
    <w:p w:rsidR="00B77094" w:rsidRPr="0020512A" w:rsidRDefault="00B77094" w:rsidP="00B77094">
      <w:pPr>
        <w:shd w:val="clear" w:color="auto" w:fill="FFFFFF"/>
        <w:spacing w:before="120" w:line="276" w:lineRule="auto"/>
        <w:jc w:val="both"/>
        <w:rPr>
          <w:sz w:val="24"/>
          <w:szCs w:val="24"/>
        </w:rPr>
      </w:pPr>
      <w:r w:rsidRPr="0020512A">
        <w:rPr>
          <w:b/>
          <w:bCs/>
          <w:sz w:val="24"/>
          <w:szCs w:val="24"/>
        </w:rPr>
        <w:t xml:space="preserve">A. Esperto di Prima Fascia- </w:t>
      </w:r>
      <w:r w:rsidRPr="0020512A">
        <w:rPr>
          <w:sz w:val="24"/>
          <w:szCs w:val="24"/>
        </w:rPr>
        <w:t xml:space="preserve">in possesso della </w:t>
      </w:r>
      <w:r w:rsidRPr="0020512A">
        <w:rPr>
          <w:b/>
          <w:bCs/>
          <w:sz w:val="24"/>
          <w:szCs w:val="24"/>
          <w:u w:val="single"/>
        </w:rPr>
        <w:t>laurea specialistica o vecchio ordinamento e una esperienza professionale non inferiore a 6 anni</w:t>
      </w:r>
      <w:r w:rsidRPr="0020512A">
        <w:rPr>
          <w:b/>
          <w:bCs/>
          <w:sz w:val="24"/>
          <w:szCs w:val="24"/>
        </w:rPr>
        <w:t xml:space="preserve"> </w:t>
      </w:r>
      <w:r w:rsidRPr="0020512A">
        <w:rPr>
          <w:sz w:val="24"/>
          <w:szCs w:val="24"/>
        </w:rPr>
        <w:t>con competenze teorico-pratiche maturate nell'attività di monitoraggio e/o rendicontazione a supporto di Amministrazioni Centrali, Regionali o Comunali titolari/beneficiari di interventi dei Programmi Operativi cofinanziati dai Fondi Strutturali ovvero a supporto di Programmi di Attuazione del Fondo Sviluppo Coesione (ex FAS); costituisce requisito preferenziale la conoscenza - documentata dall'esperienza curriculare- del sistema informativo SGP (Sistema Gestione Progetti) per le attività di supporto al monitoraggio e della normativa appalti e regolamentazione dell'ammissibilità della spesa per le attività di supporto alla rendicontazione.</w:t>
      </w:r>
    </w:p>
    <w:p w:rsidR="00B77094" w:rsidRPr="0020512A" w:rsidRDefault="00B77094" w:rsidP="00B77094">
      <w:pPr>
        <w:shd w:val="clear" w:color="auto" w:fill="FFFFFF"/>
        <w:spacing w:before="120" w:line="276" w:lineRule="auto"/>
        <w:jc w:val="both"/>
        <w:rPr>
          <w:sz w:val="24"/>
          <w:szCs w:val="24"/>
        </w:rPr>
      </w:pPr>
      <w:r w:rsidRPr="0020512A">
        <w:rPr>
          <w:b/>
          <w:bCs/>
          <w:sz w:val="24"/>
          <w:szCs w:val="24"/>
        </w:rPr>
        <w:t xml:space="preserve">B. Esperto di Seconda Fascia- </w:t>
      </w:r>
      <w:r w:rsidRPr="0020512A">
        <w:rPr>
          <w:sz w:val="24"/>
          <w:szCs w:val="24"/>
        </w:rPr>
        <w:t xml:space="preserve">in possesso della </w:t>
      </w:r>
      <w:r w:rsidRPr="0020512A">
        <w:rPr>
          <w:b/>
          <w:bCs/>
          <w:sz w:val="24"/>
          <w:szCs w:val="24"/>
          <w:u w:val="single"/>
        </w:rPr>
        <w:t>laurea specialistica o vecchio ordinamento  e  una  esperienza   professionale  non   inferiore  a  3  anni</w:t>
      </w:r>
      <w:r w:rsidRPr="0020512A">
        <w:rPr>
          <w:b/>
          <w:bCs/>
          <w:sz w:val="24"/>
          <w:szCs w:val="24"/>
        </w:rPr>
        <w:t xml:space="preserve">  </w:t>
      </w:r>
      <w:r w:rsidRPr="0020512A">
        <w:rPr>
          <w:sz w:val="24"/>
          <w:szCs w:val="24"/>
        </w:rPr>
        <w:t>con</w:t>
      </w:r>
    </w:p>
    <w:p w:rsidR="00B77094" w:rsidRPr="0020512A" w:rsidRDefault="00B77094" w:rsidP="00B77094">
      <w:pPr>
        <w:shd w:val="clear" w:color="auto" w:fill="FFFFFF"/>
        <w:spacing w:line="276" w:lineRule="auto"/>
        <w:jc w:val="both"/>
        <w:rPr>
          <w:sz w:val="24"/>
          <w:szCs w:val="24"/>
        </w:rPr>
      </w:pPr>
      <w:r w:rsidRPr="0020512A">
        <w:rPr>
          <w:sz w:val="24"/>
          <w:szCs w:val="24"/>
        </w:rPr>
        <w:t>competenze teorico-pratiche maturate nell'attività di monitoraggio e/o rendicontazione a supporto di Amministrazioni Centrali, Regionali o Comunali titolari/beneficiari di interventi dei Programmi Operativi cofinanziati dai Fondi Strutturali ovvero a supporto di Programmi di Attuazione del Fondo Sviluppo Coesione (ex FAS); costituisce requisito preferenziale la conoscenza - documentata dall'esperienza curriculare- del sistema informativo SGP (Sistema Gestione Progetti) per le attività di supporto al monitoraggio e della normativa appalti e regolamentazione dell'ammissibilità della spesa per le attività di supporto alla rendicontazione.</w:t>
      </w:r>
    </w:p>
    <w:p w:rsidR="00B77094" w:rsidRPr="0020512A" w:rsidRDefault="00B77094" w:rsidP="00B77094">
      <w:pPr>
        <w:shd w:val="clear" w:color="auto" w:fill="FFFFFF"/>
        <w:spacing w:line="276" w:lineRule="auto"/>
        <w:jc w:val="both"/>
        <w:rPr>
          <w:sz w:val="24"/>
          <w:szCs w:val="24"/>
        </w:rPr>
      </w:pPr>
    </w:p>
    <w:p w:rsidR="00B77094" w:rsidRPr="0020512A" w:rsidRDefault="00B77094" w:rsidP="00B77094">
      <w:pPr>
        <w:shd w:val="clear" w:color="auto" w:fill="FFFFFF"/>
        <w:spacing w:line="276" w:lineRule="auto"/>
        <w:jc w:val="both"/>
        <w:rPr>
          <w:sz w:val="24"/>
          <w:szCs w:val="24"/>
        </w:rPr>
      </w:pPr>
      <w:r w:rsidRPr="0020512A">
        <w:rPr>
          <w:b/>
          <w:bCs/>
          <w:spacing w:val="-1"/>
          <w:sz w:val="24"/>
          <w:szCs w:val="24"/>
        </w:rPr>
        <w:t>Art.9- CRITERI DI SELEZIONE E ATTRIBUZIONE DEI PUNTEGGI</w:t>
      </w:r>
    </w:p>
    <w:p w:rsidR="00B77094" w:rsidRPr="0020512A" w:rsidRDefault="00B77094" w:rsidP="00B77094">
      <w:pPr>
        <w:shd w:val="clear" w:color="auto" w:fill="FFFFFF"/>
        <w:spacing w:line="276" w:lineRule="auto"/>
        <w:jc w:val="both"/>
        <w:rPr>
          <w:sz w:val="24"/>
          <w:szCs w:val="24"/>
        </w:rPr>
      </w:pPr>
      <w:r w:rsidRPr="0020512A">
        <w:rPr>
          <w:spacing w:val="-1"/>
          <w:sz w:val="24"/>
          <w:szCs w:val="24"/>
        </w:rPr>
        <w:t>La scelta dell'operatore a</w:t>
      </w:r>
      <w:r>
        <w:rPr>
          <w:spacing w:val="-1"/>
          <w:sz w:val="24"/>
          <w:szCs w:val="24"/>
        </w:rPr>
        <w:t>vver</w:t>
      </w:r>
      <w:r w:rsidRPr="0020512A">
        <w:rPr>
          <w:spacing w:val="-1"/>
          <w:sz w:val="24"/>
          <w:szCs w:val="24"/>
        </w:rPr>
        <w:t xml:space="preserve">rà </w:t>
      </w:r>
      <w:r>
        <w:rPr>
          <w:spacing w:val="-1"/>
          <w:sz w:val="24"/>
          <w:szCs w:val="24"/>
        </w:rPr>
        <w:t xml:space="preserve">sulla base dei </w:t>
      </w:r>
      <w:r w:rsidRPr="0020512A">
        <w:rPr>
          <w:sz w:val="24"/>
          <w:szCs w:val="24"/>
        </w:rPr>
        <w:t>seguenti criteri:</w:t>
      </w:r>
    </w:p>
    <w:p w:rsidR="00B77094" w:rsidRPr="0020512A" w:rsidRDefault="00B77094" w:rsidP="00B77094">
      <w:pPr>
        <w:shd w:val="clear" w:color="auto" w:fill="FFFFFF"/>
        <w:spacing w:line="276" w:lineRule="auto"/>
        <w:jc w:val="both"/>
        <w:rPr>
          <w:sz w:val="24"/>
          <w:szCs w:val="24"/>
        </w:rPr>
      </w:pPr>
      <w:r w:rsidRPr="0020512A">
        <w:rPr>
          <w:b/>
          <w:bCs/>
          <w:sz w:val="24"/>
          <w:szCs w:val="24"/>
        </w:rPr>
        <w:t xml:space="preserve">a)  NUMERO </w:t>
      </w:r>
      <w:r w:rsidRPr="0020512A">
        <w:rPr>
          <w:sz w:val="24"/>
          <w:szCs w:val="24"/>
        </w:rPr>
        <w:t xml:space="preserve">di progetti con fondi di finanziamento europeo e/o nazionale rendicontati </w:t>
      </w:r>
      <w:r w:rsidRPr="0020512A">
        <w:rPr>
          <w:spacing w:val="-1"/>
          <w:sz w:val="24"/>
          <w:szCs w:val="24"/>
        </w:rPr>
        <w:t>per la Pubblica Amministrazione, esposti nello schema a seguire (Modello 1)</w:t>
      </w:r>
    </w:p>
    <w:p w:rsidR="00B77094" w:rsidRPr="0020512A" w:rsidRDefault="00B77094" w:rsidP="00B77094">
      <w:pPr>
        <w:spacing w:line="276" w:lineRule="auto"/>
        <w:jc w:val="both"/>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341"/>
        <w:gridCol w:w="5107"/>
      </w:tblGrid>
      <w:tr w:rsidR="00B77094" w:rsidRPr="0020512A" w:rsidTr="00BF0B54">
        <w:tblPrEx>
          <w:tblCellMar>
            <w:top w:w="0" w:type="dxa"/>
            <w:bottom w:w="0" w:type="dxa"/>
          </w:tblCellMar>
        </w:tblPrEx>
        <w:trPr>
          <w:trHeight w:hRule="exact" w:val="394"/>
        </w:trPr>
        <w:tc>
          <w:tcPr>
            <w:tcW w:w="3341"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da n.1 a n.10</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Punteggio 3</w:t>
            </w:r>
          </w:p>
        </w:tc>
      </w:tr>
      <w:tr w:rsidR="00B77094" w:rsidRPr="0020512A" w:rsidTr="00BF0B54">
        <w:tblPrEx>
          <w:tblCellMar>
            <w:top w:w="0" w:type="dxa"/>
            <w:bottom w:w="0" w:type="dxa"/>
          </w:tblCellMar>
        </w:tblPrEx>
        <w:trPr>
          <w:trHeight w:hRule="exact" w:val="389"/>
        </w:trPr>
        <w:tc>
          <w:tcPr>
            <w:tcW w:w="3341"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da n. 11 an. 20</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Punteggio 6</w:t>
            </w:r>
          </w:p>
        </w:tc>
      </w:tr>
      <w:tr w:rsidR="00B77094" w:rsidRPr="0020512A" w:rsidTr="00BF0B54">
        <w:tblPrEx>
          <w:tblCellMar>
            <w:top w:w="0" w:type="dxa"/>
            <w:bottom w:w="0" w:type="dxa"/>
          </w:tblCellMar>
        </w:tblPrEx>
        <w:trPr>
          <w:trHeight w:hRule="exact" w:val="389"/>
        </w:trPr>
        <w:tc>
          <w:tcPr>
            <w:tcW w:w="3341"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da n. 21 a n. 30</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Punteggio 9</w:t>
            </w:r>
          </w:p>
        </w:tc>
      </w:tr>
      <w:tr w:rsidR="00B77094" w:rsidRPr="0020512A" w:rsidTr="00BF0B54">
        <w:tblPrEx>
          <w:tblCellMar>
            <w:top w:w="0" w:type="dxa"/>
            <w:bottom w:w="0" w:type="dxa"/>
          </w:tblCellMar>
        </w:tblPrEx>
        <w:trPr>
          <w:trHeight w:hRule="exact" w:val="403"/>
        </w:trPr>
        <w:tc>
          <w:tcPr>
            <w:tcW w:w="3341"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Oltre n. 30</w:t>
            </w:r>
          </w:p>
        </w:tc>
        <w:tc>
          <w:tcPr>
            <w:tcW w:w="5107"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Punteggio 10</w:t>
            </w:r>
          </w:p>
        </w:tc>
      </w:tr>
    </w:tbl>
    <w:p w:rsidR="00B77094" w:rsidRPr="0020512A" w:rsidRDefault="00B77094" w:rsidP="00B77094">
      <w:pPr>
        <w:shd w:val="clear" w:color="auto" w:fill="FFFFFF"/>
        <w:spacing w:line="276" w:lineRule="auto"/>
        <w:jc w:val="both"/>
        <w:rPr>
          <w:b/>
          <w:bCs/>
          <w:sz w:val="24"/>
          <w:szCs w:val="24"/>
        </w:rPr>
      </w:pPr>
    </w:p>
    <w:p w:rsidR="00B77094" w:rsidRPr="0020512A" w:rsidRDefault="00B77094" w:rsidP="00B77094">
      <w:pPr>
        <w:shd w:val="clear" w:color="auto" w:fill="FFFFFF"/>
        <w:spacing w:line="276" w:lineRule="auto"/>
        <w:jc w:val="both"/>
        <w:rPr>
          <w:sz w:val="24"/>
          <w:szCs w:val="24"/>
        </w:rPr>
      </w:pPr>
      <w:r w:rsidRPr="0020512A">
        <w:rPr>
          <w:b/>
          <w:bCs/>
          <w:sz w:val="24"/>
          <w:szCs w:val="24"/>
        </w:rPr>
        <w:t xml:space="preserve">b) IMPORTO </w:t>
      </w:r>
      <w:r w:rsidRPr="0020512A">
        <w:rPr>
          <w:sz w:val="24"/>
          <w:szCs w:val="24"/>
        </w:rPr>
        <w:t>totale delle rendicontazioni dei progetti di cui sopra esposti nello schema a seguire (Modello 1)</w:t>
      </w:r>
    </w:p>
    <w:p w:rsidR="00B77094" w:rsidRPr="0020512A" w:rsidRDefault="00B77094" w:rsidP="00B77094">
      <w:pPr>
        <w:spacing w:line="276" w:lineRule="auto"/>
        <w:jc w:val="both"/>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426"/>
        <w:gridCol w:w="3950"/>
      </w:tblGrid>
      <w:tr w:rsidR="00B77094" w:rsidRPr="0020512A" w:rsidTr="00BF0B54">
        <w:tblPrEx>
          <w:tblCellMar>
            <w:top w:w="0" w:type="dxa"/>
            <w:bottom w:w="0" w:type="dxa"/>
          </w:tblCellMar>
        </w:tblPrEx>
        <w:trPr>
          <w:trHeight w:hRule="exact" w:val="398"/>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da Euro 0,00 a Euro 399.999,99</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Punteggio 3</w:t>
            </w:r>
          </w:p>
        </w:tc>
      </w:tr>
      <w:tr w:rsidR="00B77094" w:rsidRPr="0020512A" w:rsidTr="00BF0B54">
        <w:tblPrEx>
          <w:tblCellMar>
            <w:top w:w="0" w:type="dxa"/>
            <w:bottom w:w="0" w:type="dxa"/>
          </w:tblCellMar>
        </w:tblPrEx>
        <w:trPr>
          <w:trHeight w:hRule="exact" w:val="394"/>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pacing w:val="-1"/>
                <w:sz w:val="24"/>
                <w:szCs w:val="24"/>
              </w:rPr>
              <w:t>da Euro 400.000,00 a Euro 699.999,99</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Punteggio 6</w:t>
            </w:r>
          </w:p>
        </w:tc>
      </w:tr>
      <w:tr w:rsidR="00B77094" w:rsidRPr="0020512A" w:rsidTr="00BF0B54">
        <w:tblPrEx>
          <w:tblCellMar>
            <w:top w:w="0" w:type="dxa"/>
            <w:bottom w:w="0" w:type="dxa"/>
          </w:tblCellMar>
        </w:tblPrEx>
        <w:trPr>
          <w:trHeight w:hRule="exact" w:val="389"/>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pacing w:val="-1"/>
                <w:sz w:val="24"/>
                <w:szCs w:val="24"/>
              </w:rPr>
              <w:t>da Euro 700.000,00 a Euro 1.000.000,00</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Punteggio 9</w:t>
            </w:r>
          </w:p>
        </w:tc>
      </w:tr>
      <w:tr w:rsidR="00B77094" w:rsidRPr="0020512A" w:rsidTr="00BF0B54">
        <w:tblPrEx>
          <w:tblCellMar>
            <w:top w:w="0" w:type="dxa"/>
            <w:bottom w:w="0" w:type="dxa"/>
          </w:tblCellMar>
        </w:tblPrEx>
        <w:trPr>
          <w:trHeight w:hRule="exact" w:val="398"/>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Oltre n. 1.000.000,00</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Punteggio 10</w:t>
            </w:r>
          </w:p>
        </w:tc>
      </w:tr>
    </w:tbl>
    <w:p w:rsidR="00B77094" w:rsidRPr="0020512A" w:rsidRDefault="00B77094" w:rsidP="00B77094">
      <w:pPr>
        <w:shd w:val="clear" w:color="auto" w:fill="FFFFFF"/>
        <w:spacing w:line="276" w:lineRule="auto"/>
        <w:jc w:val="both"/>
        <w:rPr>
          <w:b/>
          <w:bCs/>
          <w:spacing w:val="-2"/>
          <w:sz w:val="24"/>
          <w:szCs w:val="24"/>
        </w:rPr>
      </w:pPr>
    </w:p>
    <w:p w:rsidR="00B77094" w:rsidRPr="0020512A" w:rsidRDefault="00B77094" w:rsidP="00B77094">
      <w:pPr>
        <w:shd w:val="clear" w:color="auto" w:fill="FFFFFF"/>
        <w:spacing w:line="276" w:lineRule="auto"/>
        <w:jc w:val="both"/>
        <w:rPr>
          <w:spacing w:val="-2"/>
          <w:sz w:val="24"/>
          <w:szCs w:val="24"/>
        </w:rPr>
      </w:pPr>
      <w:r w:rsidRPr="0020512A">
        <w:rPr>
          <w:b/>
          <w:bCs/>
          <w:spacing w:val="-2"/>
          <w:sz w:val="24"/>
          <w:szCs w:val="24"/>
        </w:rPr>
        <w:t xml:space="preserve">e)  CONOSCENZA </w:t>
      </w:r>
      <w:r w:rsidRPr="0020512A">
        <w:rPr>
          <w:spacing w:val="-2"/>
          <w:sz w:val="24"/>
          <w:szCs w:val="24"/>
        </w:rPr>
        <w:t>documentata del sistema informativo SGP.</w:t>
      </w:r>
    </w:p>
    <w:p w:rsidR="00B77094" w:rsidRPr="0020512A" w:rsidRDefault="00B77094" w:rsidP="00B77094">
      <w:pPr>
        <w:shd w:val="clear" w:color="auto" w:fill="FFFFFF"/>
        <w:spacing w:line="276" w:lineRule="auto"/>
        <w:jc w:val="both"/>
        <w:rPr>
          <w:sz w:val="24"/>
          <w:szCs w:val="24"/>
        </w:rPr>
      </w:pPr>
      <w:r w:rsidRPr="0020512A">
        <w:rPr>
          <w:spacing w:val="-2"/>
          <w:sz w:val="24"/>
          <w:szCs w:val="24"/>
        </w:rPr>
        <w:t xml:space="preserve"> </w:t>
      </w:r>
      <w:r w:rsidRPr="0020512A">
        <w:rPr>
          <w:sz w:val="24"/>
          <w:szCs w:val="24"/>
        </w:rPr>
        <w:t>Se si, punteggio 5 Se no, punteggio 0</w:t>
      </w:r>
    </w:p>
    <w:p w:rsidR="00B77094" w:rsidRPr="0020512A" w:rsidRDefault="00B77094" w:rsidP="00B77094">
      <w:pPr>
        <w:shd w:val="clear" w:color="auto" w:fill="FFFFFF"/>
        <w:spacing w:line="276" w:lineRule="auto"/>
        <w:jc w:val="both"/>
        <w:rPr>
          <w:sz w:val="24"/>
          <w:szCs w:val="24"/>
        </w:rPr>
      </w:pPr>
    </w:p>
    <w:p w:rsidR="00B77094" w:rsidRPr="0020512A" w:rsidRDefault="00B77094" w:rsidP="00B77094">
      <w:pPr>
        <w:shd w:val="clear" w:color="auto" w:fill="FFFFFF"/>
        <w:spacing w:line="276" w:lineRule="auto"/>
        <w:jc w:val="both"/>
        <w:rPr>
          <w:sz w:val="24"/>
          <w:szCs w:val="24"/>
        </w:rPr>
      </w:pPr>
      <w:r w:rsidRPr="0020512A">
        <w:rPr>
          <w:b/>
          <w:bCs/>
          <w:spacing w:val="-2"/>
          <w:sz w:val="24"/>
          <w:szCs w:val="24"/>
          <w:u w:val="single"/>
        </w:rPr>
        <w:t>OFFERTA MIGLIORATIVA</w:t>
      </w:r>
    </w:p>
    <w:p w:rsidR="00B77094" w:rsidRPr="0020512A" w:rsidRDefault="00B77094" w:rsidP="00B77094">
      <w:pPr>
        <w:shd w:val="clear" w:color="auto" w:fill="FFFFFF"/>
        <w:spacing w:line="276" w:lineRule="auto"/>
        <w:jc w:val="both"/>
        <w:rPr>
          <w:sz w:val="24"/>
          <w:szCs w:val="24"/>
        </w:rPr>
      </w:pPr>
      <w:r w:rsidRPr="0020512A">
        <w:rPr>
          <w:b/>
          <w:bCs/>
          <w:spacing w:val="-1"/>
          <w:sz w:val="24"/>
          <w:szCs w:val="24"/>
        </w:rPr>
        <w:t>Esperto di Prima Fascia e di Seconda Fascia-</w:t>
      </w:r>
    </w:p>
    <w:p w:rsidR="00B77094" w:rsidRPr="0020512A" w:rsidRDefault="00B77094" w:rsidP="00B77094">
      <w:pPr>
        <w:shd w:val="clear" w:color="auto" w:fill="FFFFFF"/>
        <w:spacing w:line="276" w:lineRule="auto"/>
        <w:jc w:val="both"/>
        <w:rPr>
          <w:sz w:val="24"/>
          <w:szCs w:val="24"/>
        </w:rPr>
      </w:pPr>
      <w:r w:rsidRPr="0020512A">
        <w:rPr>
          <w:b/>
          <w:bCs/>
          <w:spacing w:val="-2"/>
          <w:sz w:val="24"/>
          <w:szCs w:val="24"/>
        </w:rPr>
        <w:t xml:space="preserve">NUMERO </w:t>
      </w:r>
      <w:r w:rsidRPr="0020512A">
        <w:rPr>
          <w:spacing w:val="-2"/>
          <w:sz w:val="24"/>
          <w:szCs w:val="24"/>
        </w:rPr>
        <w:t>di giornate lavorative aggiuntive messe a disposizione per il servizio</w:t>
      </w:r>
    </w:p>
    <w:tbl>
      <w:tblPr>
        <w:tblW w:w="0" w:type="auto"/>
        <w:tblInd w:w="40" w:type="dxa"/>
        <w:tblLayout w:type="fixed"/>
        <w:tblCellMar>
          <w:left w:w="40" w:type="dxa"/>
          <w:right w:w="40" w:type="dxa"/>
        </w:tblCellMar>
        <w:tblLook w:val="0000" w:firstRow="0" w:lastRow="0" w:firstColumn="0" w:lastColumn="0" w:noHBand="0" w:noVBand="0"/>
      </w:tblPr>
      <w:tblGrid>
        <w:gridCol w:w="3346"/>
        <w:gridCol w:w="5093"/>
      </w:tblGrid>
      <w:tr w:rsidR="00B77094" w:rsidRPr="0020512A" w:rsidTr="00BF0B54">
        <w:tblPrEx>
          <w:tblCellMar>
            <w:top w:w="0" w:type="dxa"/>
            <w:bottom w:w="0" w:type="dxa"/>
          </w:tblCellMar>
        </w:tblPrEx>
        <w:trPr>
          <w:trHeight w:hRule="exact" w:val="398"/>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pacing w:val="-3"/>
                <w:sz w:val="24"/>
                <w:szCs w:val="24"/>
              </w:rPr>
              <w:t>Fino a n.20 giornate</w:t>
            </w:r>
          </w:p>
        </w:tc>
        <w:tc>
          <w:tcPr>
            <w:tcW w:w="5093"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Punteggio 0,5 per ogni giornata da 1 a 20</w:t>
            </w:r>
          </w:p>
        </w:tc>
      </w:tr>
      <w:tr w:rsidR="00B77094" w:rsidRPr="0020512A" w:rsidTr="00BF0B54">
        <w:tblPrEx>
          <w:tblCellMar>
            <w:top w:w="0" w:type="dxa"/>
            <w:bottom w:w="0" w:type="dxa"/>
          </w:tblCellMar>
        </w:tblPrEx>
        <w:trPr>
          <w:trHeight w:hRule="exact" w:val="403"/>
        </w:trPr>
        <w:tc>
          <w:tcPr>
            <w:tcW w:w="3346"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pacing w:val="-2"/>
                <w:sz w:val="24"/>
                <w:szCs w:val="24"/>
              </w:rPr>
              <w:t>Oltre n. 20 giornate</w:t>
            </w:r>
          </w:p>
        </w:tc>
        <w:tc>
          <w:tcPr>
            <w:tcW w:w="5093" w:type="dxa"/>
            <w:tcBorders>
              <w:top w:val="single" w:sz="6" w:space="0" w:color="auto"/>
              <w:left w:val="single" w:sz="6" w:space="0" w:color="auto"/>
              <w:bottom w:val="single" w:sz="6" w:space="0" w:color="auto"/>
              <w:right w:val="single" w:sz="6" w:space="0" w:color="auto"/>
            </w:tcBorders>
            <w:shd w:val="clear" w:color="auto" w:fill="FFFFFF"/>
          </w:tcPr>
          <w:p w:rsidR="00B77094" w:rsidRPr="0020512A" w:rsidRDefault="00B77094" w:rsidP="00BF0B54">
            <w:pPr>
              <w:shd w:val="clear" w:color="auto" w:fill="FFFFFF"/>
              <w:spacing w:line="276" w:lineRule="auto"/>
              <w:jc w:val="both"/>
              <w:rPr>
                <w:sz w:val="24"/>
                <w:szCs w:val="24"/>
              </w:rPr>
            </w:pPr>
            <w:r w:rsidRPr="0020512A">
              <w:rPr>
                <w:sz w:val="24"/>
                <w:szCs w:val="24"/>
              </w:rPr>
              <w:t>Punteggio 1,0 per ogni giornata oltre la ventesima</w:t>
            </w:r>
          </w:p>
        </w:tc>
      </w:tr>
    </w:tbl>
    <w:p w:rsidR="00B77094" w:rsidRPr="0020512A" w:rsidRDefault="00B77094" w:rsidP="00B77094">
      <w:pPr>
        <w:shd w:val="clear" w:color="auto" w:fill="FFFFFF"/>
        <w:spacing w:line="276" w:lineRule="auto"/>
        <w:jc w:val="both"/>
        <w:rPr>
          <w:b/>
          <w:bCs/>
          <w:spacing w:val="-2"/>
          <w:sz w:val="24"/>
          <w:szCs w:val="24"/>
        </w:rPr>
      </w:pPr>
    </w:p>
    <w:p w:rsidR="00B77094" w:rsidRDefault="00B77094" w:rsidP="00B77094">
      <w:pPr>
        <w:shd w:val="clear" w:color="auto" w:fill="FFFFFF"/>
        <w:spacing w:line="276" w:lineRule="auto"/>
        <w:jc w:val="both"/>
        <w:rPr>
          <w:b/>
          <w:bCs/>
          <w:spacing w:val="-2"/>
          <w:sz w:val="24"/>
          <w:szCs w:val="24"/>
        </w:rPr>
      </w:pPr>
      <w:r w:rsidRPr="0020512A">
        <w:rPr>
          <w:b/>
          <w:bCs/>
          <w:spacing w:val="-2"/>
          <w:sz w:val="24"/>
          <w:szCs w:val="24"/>
        </w:rPr>
        <w:t>Art. 10- SCADENZA DOMAND</w:t>
      </w:r>
      <w:r>
        <w:rPr>
          <w:b/>
          <w:bCs/>
          <w:spacing w:val="-2"/>
          <w:sz w:val="24"/>
          <w:szCs w:val="24"/>
        </w:rPr>
        <w:t>E</w:t>
      </w:r>
    </w:p>
    <w:p w:rsidR="00B77094" w:rsidRPr="0020512A" w:rsidRDefault="00B77094" w:rsidP="00B77094">
      <w:pPr>
        <w:shd w:val="clear" w:color="auto" w:fill="FFFFFF"/>
        <w:spacing w:line="276" w:lineRule="auto"/>
        <w:jc w:val="both"/>
        <w:rPr>
          <w:sz w:val="24"/>
          <w:szCs w:val="24"/>
        </w:rPr>
      </w:pPr>
      <w:r w:rsidRPr="00DD0CFA">
        <w:rPr>
          <w:bCs/>
          <w:spacing w:val="-2"/>
          <w:sz w:val="24"/>
          <w:szCs w:val="24"/>
        </w:rPr>
        <w:t>L</w:t>
      </w:r>
      <w:r w:rsidRPr="0020512A">
        <w:rPr>
          <w:sz w:val="24"/>
          <w:szCs w:val="24"/>
        </w:rPr>
        <w:t xml:space="preserve">a manifestazione di interesse </w:t>
      </w:r>
      <w:r w:rsidRPr="0020512A">
        <w:rPr>
          <w:b/>
          <w:bCs/>
          <w:sz w:val="24"/>
          <w:szCs w:val="24"/>
        </w:rPr>
        <w:t>dovrà pervenire, a pena di esclusione</w:t>
      </w:r>
      <w:r w:rsidRPr="0020512A">
        <w:rPr>
          <w:sz w:val="24"/>
          <w:szCs w:val="24"/>
        </w:rPr>
        <w:t xml:space="preserve">, </w:t>
      </w:r>
      <w:r w:rsidRPr="0020512A">
        <w:rPr>
          <w:b/>
          <w:bCs/>
          <w:sz w:val="24"/>
          <w:szCs w:val="24"/>
        </w:rPr>
        <w:t>entro le ore 12</w:t>
      </w:r>
      <w:r>
        <w:rPr>
          <w:b/>
          <w:bCs/>
          <w:sz w:val="24"/>
          <w:szCs w:val="24"/>
        </w:rPr>
        <w:t>:</w:t>
      </w:r>
      <w:r w:rsidRPr="0020512A">
        <w:rPr>
          <w:b/>
          <w:bCs/>
          <w:sz w:val="24"/>
          <w:szCs w:val="24"/>
        </w:rPr>
        <w:t xml:space="preserve">00 del </w:t>
      </w:r>
      <w:r>
        <w:rPr>
          <w:b/>
          <w:bCs/>
          <w:sz w:val="24"/>
          <w:szCs w:val="24"/>
        </w:rPr>
        <w:t>24/02/2017</w:t>
      </w:r>
      <w:r w:rsidRPr="0020512A">
        <w:rPr>
          <w:b/>
          <w:bCs/>
          <w:sz w:val="24"/>
          <w:szCs w:val="24"/>
        </w:rPr>
        <w:t xml:space="preserve"> </w:t>
      </w:r>
      <w:r w:rsidRPr="0020512A">
        <w:rPr>
          <w:sz w:val="24"/>
          <w:szCs w:val="24"/>
        </w:rPr>
        <w:t>tramite:</w:t>
      </w:r>
    </w:p>
    <w:p w:rsidR="00B77094" w:rsidRPr="0020512A" w:rsidRDefault="00B77094" w:rsidP="00B77094">
      <w:pPr>
        <w:widowControl w:val="0"/>
        <w:numPr>
          <w:ilvl w:val="0"/>
          <w:numId w:val="1"/>
        </w:numPr>
        <w:shd w:val="clear" w:color="auto" w:fill="FFFFFF"/>
        <w:tabs>
          <w:tab w:val="left" w:pos="1066"/>
        </w:tabs>
        <w:autoSpaceDE w:val="0"/>
        <w:autoSpaceDN w:val="0"/>
        <w:adjustRightInd w:val="0"/>
        <w:spacing w:before="173" w:line="276" w:lineRule="auto"/>
        <w:ind w:left="706"/>
        <w:rPr>
          <w:sz w:val="24"/>
          <w:szCs w:val="24"/>
        </w:rPr>
      </w:pPr>
      <w:r w:rsidRPr="0020512A">
        <w:rPr>
          <w:sz w:val="24"/>
          <w:szCs w:val="24"/>
        </w:rPr>
        <w:t xml:space="preserve">PEC al seguente indirizzo: </w:t>
      </w:r>
      <w:hyperlink r:id="rId6" w:history="1">
        <w:r w:rsidRPr="0020512A">
          <w:rPr>
            <w:rStyle w:val="Collegamentoipertestuale"/>
            <w:sz w:val="24"/>
            <w:szCs w:val="24"/>
          </w:rPr>
          <w:t>servizi.sociali@cert.comune.molfetta.ba.it</w:t>
        </w:r>
      </w:hyperlink>
      <w:r w:rsidRPr="0020512A">
        <w:rPr>
          <w:color w:val="000000"/>
          <w:sz w:val="24"/>
          <w:szCs w:val="24"/>
        </w:rPr>
        <w:t xml:space="preserve"> </w:t>
      </w:r>
    </w:p>
    <w:p w:rsidR="00B77094" w:rsidRPr="0020512A" w:rsidRDefault="00B77094" w:rsidP="00B77094">
      <w:pPr>
        <w:widowControl w:val="0"/>
        <w:numPr>
          <w:ilvl w:val="0"/>
          <w:numId w:val="1"/>
        </w:numPr>
        <w:shd w:val="clear" w:color="auto" w:fill="FFFFFF"/>
        <w:tabs>
          <w:tab w:val="left" w:pos="1066"/>
        </w:tabs>
        <w:autoSpaceDE w:val="0"/>
        <w:autoSpaceDN w:val="0"/>
        <w:adjustRightInd w:val="0"/>
        <w:spacing w:line="276" w:lineRule="auto"/>
        <w:ind w:left="1066" w:right="5" w:hanging="360"/>
        <w:jc w:val="both"/>
        <w:rPr>
          <w:sz w:val="24"/>
          <w:szCs w:val="24"/>
        </w:rPr>
      </w:pPr>
      <w:r w:rsidRPr="0020512A">
        <w:rPr>
          <w:sz w:val="24"/>
          <w:szCs w:val="24"/>
        </w:rPr>
        <w:t xml:space="preserve">A mezzo raccomandata con avviso di ricevimento indirizzata a: Ufficio di Piano - Ambito Territoriale n.1 Molfetta – Giovinazzo - </w:t>
      </w:r>
      <w:r w:rsidRPr="0020512A">
        <w:rPr>
          <w:spacing w:val="-1"/>
          <w:sz w:val="24"/>
          <w:szCs w:val="24"/>
        </w:rPr>
        <w:t>Via Carnicella - Molfetta (BA)</w:t>
      </w:r>
    </w:p>
    <w:p w:rsidR="00B77094" w:rsidRPr="0020512A" w:rsidRDefault="00B77094" w:rsidP="00B77094">
      <w:pPr>
        <w:widowControl w:val="0"/>
        <w:numPr>
          <w:ilvl w:val="0"/>
          <w:numId w:val="1"/>
        </w:numPr>
        <w:shd w:val="clear" w:color="auto" w:fill="FFFFFF"/>
        <w:tabs>
          <w:tab w:val="left" w:pos="1066"/>
        </w:tabs>
        <w:autoSpaceDE w:val="0"/>
        <w:autoSpaceDN w:val="0"/>
        <w:adjustRightInd w:val="0"/>
        <w:spacing w:line="276" w:lineRule="auto"/>
        <w:ind w:left="1066" w:hanging="360"/>
        <w:jc w:val="both"/>
        <w:rPr>
          <w:spacing w:val="-1"/>
          <w:sz w:val="24"/>
          <w:szCs w:val="24"/>
        </w:rPr>
      </w:pPr>
      <w:r w:rsidRPr="0020512A">
        <w:rPr>
          <w:sz w:val="24"/>
          <w:szCs w:val="24"/>
        </w:rPr>
        <w:t>Consegnata a mano all’Ufficio Protocollo del Comune capofila di Molfetta nella sede di Via C</w:t>
      </w:r>
      <w:r>
        <w:rPr>
          <w:sz w:val="24"/>
          <w:szCs w:val="24"/>
        </w:rPr>
        <w:t>ifariello n.29</w:t>
      </w:r>
      <w:r w:rsidRPr="0020512A">
        <w:rPr>
          <w:sz w:val="24"/>
          <w:szCs w:val="24"/>
        </w:rPr>
        <w:t xml:space="preserve"> - Molfetta. La consegna può essere effettuata esclusivamente nel seguente orario: dal lunedì al venerdì dalle ore </w:t>
      </w:r>
      <w:r w:rsidRPr="00165A04">
        <w:rPr>
          <w:sz w:val="24"/>
          <w:szCs w:val="24"/>
        </w:rPr>
        <w:t>10</w:t>
      </w:r>
      <w:r>
        <w:rPr>
          <w:sz w:val="24"/>
          <w:szCs w:val="24"/>
        </w:rPr>
        <w:t>:</w:t>
      </w:r>
      <w:r w:rsidRPr="00165A04">
        <w:rPr>
          <w:sz w:val="24"/>
          <w:szCs w:val="24"/>
        </w:rPr>
        <w:t>00 alle ore 12</w:t>
      </w:r>
      <w:r>
        <w:rPr>
          <w:sz w:val="24"/>
          <w:szCs w:val="24"/>
        </w:rPr>
        <w:t>:0</w:t>
      </w:r>
      <w:r w:rsidRPr="00165A04">
        <w:rPr>
          <w:sz w:val="24"/>
          <w:szCs w:val="24"/>
        </w:rPr>
        <w:t>0</w:t>
      </w:r>
      <w:r w:rsidRPr="0020512A">
        <w:rPr>
          <w:sz w:val="24"/>
          <w:szCs w:val="24"/>
        </w:rPr>
        <w:t>; l’Ente rilascerà apposita ricevuta.</w:t>
      </w:r>
    </w:p>
    <w:p w:rsidR="00B77094" w:rsidRPr="0020512A" w:rsidRDefault="00B77094" w:rsidP="00B77094">
      <w:pPr>
        <w:shd w:val="clear" w:color="auto" w:fill="FFFFFF"/>
        <w:spacing w:line="276" w:lineRule="auto"/>
        <w:jc w:val="both"/>
        <w:rPr>
          <w:sz w:val="24"/>
          <w:szCs w:val="24"/>
        </w:rPr>
      </w:pPr>
      <w:r w:rsidRPr="0020512A">
        <w:rPr>
          <w:spacing w:val="-1"/>
          <w:sz w:val="24"/>
          <w:szCs w:val="24"/>
        </w:rPr>
        <w:t xml:space="preserve">Il plico dovrà essere </w:t>
      </w:r>
      <w:r w:rsidRPr="0020512A">
        <w:rPr>
          <w:sz w:val="24"/>
          <w:szCs w:val="24"/>
        </w:rPr>
        <w:t xml:space="preserve">collazionato in busta regolarmente chiusa riportante l'indicazione dell'operatore </w:t>
      </w:r>
      <w:r w:rsidRPr="0020512A">
        <w:rPr>
          <w:spacing w:val="-1"/>
          <w:sz w:val="24"/>
          <w:szCs w:val="24"/>
        </w:rPr>
        <w:t xml:space="preserve">economico (nominativo, indirizzo, numero telefonico e fax, e-mail P.IVA/C.F.) e la seguente </w:t>
      </w:r>
      <w:r w:rsidRPr="0020512A">
        <w:rPr>
          <w:spacing w:val="-3"/>
          <w:sz w:val="24"/>
          <w:szCs w:val="24"/>
        </w:rPr>
        <w:t>dicitura:</w:t>
      </w:r>
      <w:r w:rsidRPr="0020512A">
        <w:rPr>
          <w:sz w:val="24"/>
          <w:szCs w:val="24"/>
        </w:rPr>
        <w:t xml:space="preserve"> </w:t>
      </w:r>
      <w:r w:rsidRPr="00FF0EC8">
        <w:rPr>
          <w:b/>
          <w:sz w:val="24"/>
          <w:szCs w:val="24"/>
        </w:rPr>
        <w:t>" Indagine di mercato</w:t>
      </w:r>
      <w:r>
        <w:rPr>
          <w:sz w:val="24"/>
          <w:szCs w:val="24"/>
        </w:rPr>
        <w:t xml:space="preserve"> </w:t>
      </w:r>
      <w:r w:rsidRPr="0020512A">
        <w:rPr>
          <w:b/>
          <w:bCs/>
          <w:sz w:val="24"/>
          <w:szCs w:val="24"/>
        </w:rPr>
        <w:t xml:space="preserve"> per la partecipazione alla procedura in economia per l'affidamento del  servizio di cui al progetto  </w:t>
      </w:r>
      <w:r w:rsidRPr="0020512A">
        <w:rPr>
          <w:b/>
          <w:bCs/>
          <w:i/>
          <w:iCs/>
          <w:sz w:val="24"/>
          <w:szCs w:val="24"/>
        </w:rPr>
        <w:t xml:space="preserve">"AZIONE STANDARD" di supporto alle attività di monitoraggio e di rendicontazione dei Piani di Intervento Infanzia e Anziani </w:t>
      </w:r>
      <w:r w:rsidRPr="0020512A">
        <w:rPr>
          <w:b/>
          <w:bCs/>
          <w:i/>
          <w:iCs/>
          <w:spacing w:val="-1"/>
          <w:sz w:val="24"/>
          <w:szCs w:val="24"/>
        </w:rPr>
        <w:t>nell'ambito del 1°Riparto Fondi PAC- Patto di Azione e Coesione".</w:t>
      </w:r>
    </w:p>
    <w:p w:rsidR="00B77094" w:rsidRPr="0020512A" w:rsidRDefault="00B77094" w:rsidP="00B77094">
      <w:pPr>
        <w:shd w:val="clear" w:color="auto" w:fill="FFFFFF"/>
        <w:spacing w:line="276" w:lineRule="auto"/>
        <w:jc w:val="both"/>
        <w:rPr>
          <w:sz w:val="24"/>
          <w:szCs w:val="24"/>
        </w:rPr>
      </w:pPr>
      <w:r w:rsidRPr="0020512A">
        <w:rPr>
          <w:sz w:val="24"/>
          <w:szCs w:val="24"/>
        </w:rPr>
        <w:t xml:space="preserve">La domanda di partecipazione per la manifestazione di interesse deve essere firmata dal legale   rappresentante dell'operatore economico, ovvero, in caso di costituendo raggruppamento temporaneo di impresa, dal legale rappresentante di ciascun operatore economico, sottoscritta con firma autografa e corredata della fotocopia del documento di </w:t>
      </w:r>
      <w:r w:rsidRPr="0020512A">
        <w:rPr>
          <w:spacing w:val="-1"/>
          <w:sz w:val="24"/>
          <w:szCs w:val="24"/>
        </w:rPr>
        <w:t>identità in corso di validità del sottoscrittore stesso.</w:t>
      </w:r>
    </w:p>
    <w:p w:rsidR="00B77094" w:rsidRPr="0020512A" w:rsidRDefault="00B77094" w:rsidP="00B77094">
      <w:pPr>
        <w:shd w:val="clear" w:color="auto" w:fill="FFFFFF"/>
        <w:spacing w:line="276" w:lineRule="auto"/>
        <w:jc w:val="both"/>
        <w:rPr>
          <w:sz w:val="24"/>
          <w:szCs w:val="24"/>
        </w:rPr>
      </w:pPr>
      <w:r w:rsidRPr="0020512A">
        <w:rPr>
          <w:sz w:val="24"/>
          <w:szCs w:val="24"/>
        </w:rPr>
        <w:t xml:space="preserve">La mancata presentazione delle domande entro i termini e con le modalità di trasmissione sopra indicate, così come la non conformità e/o l'incompletezza anche parziale della </w:t>
      </w:r>
      <w:r w:rsidRPr="0020512A">
        <w:rPr>
          <w:spacing w:val="-1"/>
          <w:sz w:val="24"/>
          <w:szCs w:val="24"/>
        </w:rPr>
        <w:t xml:space="preserve">domanda   di   partecipazione   costituiranno   motivo   di   esclusione   dalla   procedura   di </w:t>
      </w:r>
      <w:r w:rsidRPr="0020512A">
        <w:rPr>
          <w:spacing w:val="-3"/>
          <w:sz w:val="24"/>
          <w:szCs w:val="24"/>
        </w:rPr>
        <w:t>affidamento.</w:t>
      </w:r>
    </w:p>
    <w:p w:rsidR="00B77094" w:rsidRPr="0020512A" w:rsidRDefault="00B77094" w:rsidP="00B77094">
      <w:pPr>
        <w:shd w:val="clear" w:color="auto" w:fill="FFFFFF"/>
        <w:spacing w:line="276" w:lineRule="auto"/>
        <w:jc w:val="both"/>
        <w:rPr>
          <w:sz w:val="24"/>
          <w:szCs w:val="24"/>
        </w:rPr>
      </w:pPr>
      <w:r w:rsidRPr="0020512A">
        <w:rPr>
          <w:sz w:val="24"/>
          <w:szCs w:val="24"/>
        </w:rPr>
        <w:t>Non saranno prese in considerazione domande di partecipazione presentate con modalità diverse, ovvero oltre il termine indicato. In ogni caso, qualsivoglia sia la modalità di invio prescelta, l</w:t>
      </w:r>
      <w:r>
        <w:rPr>
          <w:sz w:val="24"/>
          <w:szCs w:val="24"/>
        </w:rPr>
        <w:t>’istanza</w:t>
      </w:r>
      <w:r w:rsidRPr="0020512A">
        <w:rPr>
          <w:sz w:val="24"/>
          <w:szCs w:val="24"/>
        </w:rPr>
        <w:t xml:space="preserve"> dovrà pervenire </w:t>
      </w:r>
      <w:r w:rsidRPr="0020512A">
        <w:rPr>
          <w:b/>
          <w:bCs/>
          <w:sz w:val="24"/>
          <w:szCs w:val="24"/>
          <w:u w:val="single"/>
        </w:rPr>
        <w:t>a pena di esclusione</w:t>
      </w:r>
      <w:r w:rsidRPr="0020512A">
        <w:rPr>
          <w:b/>
          <w:bCs/>
          <w:sz w:val="24"/>
          <w:szCs w:val="24"/>
        </w:rPr>
        <w:t xml:space="preserve"> </w:t>
      </w:r>
      <w:r w:rsidRPr="0020512A">
        <w:rPr>
          <w:sz w:val="24"/>
          <w:szCs w:val="24"/>
        </w:rPr>
        <w:t>entro e non oltre la data di scadenza del presente avviso; non farà fede la data dell’ufficio postale accettante.</w:t>
      </w:r>
    </w:p>
    <w:p w:rsidR="00B77094" w:rsidRPr="0020512A" w:rsidRDefault="00B77094" w:rsidP="00B77094">
      <w:pPr>
        <w:shd w:val="clear" w:color="auto" w:fill="FFFFFF"/>
        <w:spacing w:line="276" w:lineRule="auto"/>
        <w:ind w:right="6"/>
        <w:jc w:val="both"/>
        <w:rPr>
          <w:sz w:val="24"/>
          <w:szCs w:val="24"/>
        </w:rPr>
      </w:pPr>
      <w:r w:rsidRPr="0020512A">
        <w:rPr>
          <w:sz w:val="24"/>
          <w:szCs w:val="24"/>
        </w:rPr>
        <w:t xml:space="preserve">L’Amministrazione non assume alcuna responsabilità per la dispersione di comunicazioni dipendenti da inesatta indicazione del recapito da parte dell’interessato oppure da mancata o tardiva comunicazione del cambiamento dell’indirizzo indicato nella manifestazione di interesse, né </w:t>
      </w:r>
      <w:r w:rsidRPr="0020512A">
        <w:rPr>
          <w:spacing w:val="-1"/>
          <w:sz w:val="24"/>
          <w:szCs w:val="24"/>
        </w:rPr>
        <w:t>per la mancata ricezione della domanda dovuta a disguidi postali o ad altre cause non imputabili all'Ente stesso</w:t>
      </w:r>
      <w:r w:rsidRPr="0020512A">
        <w:rPr>
          <w:sz w:val="24"/>
          <w:szCs w:val="24"/>
        </w:rPr>
        <w:t xml:space="preserve"> o comunque imputabili a fatto di terzi, a caso fortuito o forza maggiore.</w:t>
      </w:r>
    </w:p>
    <w:p w:rsidR="00B77094" w:rsidRPr="0020512A" w:rsidRDefault="00B77094" w:rsidP="00B77094">
      <w:pPr>
        <w:shd w:val="clear" w:color="auto" w:fill="FFFFFF"/>
        <w:spacing w:before="295" w:line="276" w:lineRule="auto"/>
        <w:ind w:left="7"/>
        <w:rPr>
          <w:b/>
          <w:bCs/>
          <w:sz w:val="24"/>
          <w:szCs w:val="24"/>
        </w:rPr>
      </w:pPr>
      <w:r w:rsidRPr="0020512A">
        <w:rPr>
          <w:b/>
          <w:bCs/>
          <w:sz w:val="24"/>
          <w:szCs w:val="24"/>
        </w:rPr>
        <w:t>Art.11 - TRATTAMENTO DEI DATI PERSONALI</w:t>
      </w:r>
    </w:p>
    <w:p w:rsidR="00B77094" w:rsidRPr="0020512A" w:rsidRDefault="00B77094" w:rsidP="00B77094">
      <w:pPr>
        <w:shd w:val="clear" w:color="auto" w:fill="FFFFFF"/>
        <w:spacing w:line="276" w:lineRule="auto"/>
        <w:ind w:left="7" w:right="14"/>
        <w:jc w:val="both"/>
        <w:rPr>
          <w:sz w:val="24"/>
          <w:szCs w:val="24"/>
        </w:rPr>
      </w:pPr>
      <w:r w:rsidRPr="0020512A">
        <w:rPr>
          <w:spacing w:val="-1"/>
          <w:sz w:val="24"/>
          <w:szCs w:val="24"/>
        </w:rPr>
        <w:t xml:space="preserve">Ai sensi del D. Lgs.n. 196/03, si informa che i dati forniti dai partecipanti saranno raccolti e trattati </w:t>
      </w:r>
      <w:r w:rsidRPr="0020512A">
        <w:rPr>
          <w:sz w:val="24"/>
          <w:szCs w:val="24"/>
        </w:rPr>
        <w:t>ai fini della presente procedura di selezione.</w:t>
      </w:r>
    </w:p>
    <w:p w:rsidR="00B77094" w:rsidRPr="0020512A" w:rsidRDefault="00B77094" w:rsidP="00B77094">
      <w:pPr>
        <w:shd w:val="clear" w:color="auto" w:fill="FFFFFF"/>
        <w:spacing w:before="274" w:line="276" w:lineRule="auto"/>
        <w:ind w:left="14"/>
        <w:rPr>
          <w:sz w:val="24"/>
          <w:szCs w:val="24"/>
        </w:rPr>
      </w:pPr>
      <w:r w:rsidRPr="0020512A">
        <w:rPr>
          <w:b/>
          <w:bCs/>
          <w:sz w:val="24"/>
          <w:szCs w:val="24"/>
        </w:rPr>
        <w:t xml:space="preserve">Art.12 </w:t>
      </w:r>
      <w:r w:rsidRPr="0020512A">
        <w:rPr>
          <w:sz w:val="24"/>
          <w:szCs w:val="24"/>
        </w:rPr>
        <w:t xml:space="preserve">- </w:t>
      </w:r>
      <w:r w:rsidRPr="0020512A">
        <w:rPr>
          <w:b/>
          <w:bCs/>
          <w:sz w:val="24"/>
          <w:szCs w:val="24"/>
        </w:rPr>
        <w:t>PUBBLICAZIONE E DISPONIBILITÀ DOCUMENTI</w:t>
      </w:r>
    </w:p>
    <w:p w:rsidR="00B77094" w:rsidRPr="0020512A" w:rsidRDefault="00B77094" w:rsidP="00B77094">
      <w:pPr>
        <w:shd w:val="clear" w:color="auto" w:fill="FFFFFF"/>
        <w:spacing w:line="276" w:lineRule="auto"/>
        <w:jc w:val="both"/>
        <w:rPr>
          <w:sz w:val="24"/>
          <w:szCs w:val="24"/>
        </w:rPr>
      </w:pPr>
      <w:r w:rsidRPr="0020512A">
        <w:rPr>
          <w:sz w:val="24"/>
          <w:szCs w:val="24"/>
        </w:rPr>
        <w:t xml:space="preserve">Il presente Avviso, corredato dal Modello di domanda viene pubblicato per giorni 15, all'albo pretorio dei Comuni dell'Ambito Territoriale e pubblicato sul Sito Internet Istituzionale dei Comuni dell'Ambito Territoriale di Molfetta - Giovinazzo. </w:t>
      </w:r>
      <w:r w:rsidRPr="0020512A">
        <w:rPr>
          <w:spacing w:val="-2"/>
          <w:sz w:val="24"/>
          <w:szCs w:val="24"/>
        </w:rPr>
        <w:t xml:space="preserve">Ulteriori informazioni possono essere richieste al Responsabile del Procedimento </w:t>
      </w:r>
      <w:r>
        <w:rPr>
          <w:spacing w:val="-2"/>
          <w:sz w:val="24"/>
          <w:szCs w:val="24"/>
        </w:rPr>
        <w:t xml:space="preserve">dott. Maria Cristina del Vescovo </w:t>
      </w:r>
      <w:r w:rsidRPr="0020512A">
        <w:rPr>
          <w:spacing w:val="-2"/>
          <w:sz w:val="24"/>
          <w:szCs w:val="24"/>
        </w:rPr>
        <w:t xml:space="preserve">tel. </w:t>
      </w:r>
      <w:r>
        <w:rPr>
          <w:spacing w:val="-2"/>
          <w:sz w:val="24"/>
          <w:szCs w:val="24"/>
        </w:rPr>
        <w:t>080/3374641</w:t>
      </w:r>
      <w:r w:rsidRPr="0020512A">
        <w:rPr>
          <w:spacing w:val="-2"/>
          <w:sz w:val="24"/>
          <w:szCs w:val="24"/>
        </w:rPr>
        <w:t>.</w:t>
      </w:r>
    </w:p>
    <w:p w:rsidR="00B77094" w:rsidRPr="0020512A" w:rsidRDefault="00B77094" w:rsidP="00B77094">
      <w:pPr>
        <w:shd w:val="clear" w:color="auto" w:fill="FFFFFF"/>
        <w:spacing w:before="266" w:line="276" w:lineRule="auto"/>
        <w:ind w:left="7"/>
        <w:rPr>
          <w:sz w:val="24"/>
          <w:szCs w:val="24"/>
        </w:rPr>
      </w:pPr>
      <w:r w:rsidRPr="0020512A">
        <w:rPr>
          <w:b/>
          <w:bCs/>
          <w:spacing w:val="-1"/>
          <w:sz w:val="24"/>
          <w:szCs w:val="24"/>
        </w:rPr>
        <w:t xml:space="preserve">Art.13 </w:t>
      </w:r>
      <w:r w:rsidRPr="0020512A">
        <w:rPr>
          <w:spacing w:val="-1"/>
          <w:sz w:val="24"/>
          <w:szCs w:val="24"/>
        </w:rPr>
        <w:t xml:space="preserve">- </w:t>
      </w:r>
      <w:r w:rsidRPr="0020512A">
        <w:rPr>
          <w:b/>
          <w:bCs/>
          <w:spacing w:val="-1"/>
          <w:sz w:val="24"/>
          <w:szCs w:val="24"/>
        </w:rPr>
        <w:t>DISPOSIZIONI FINALI</w:t>
      </w:r>
    </w:p>
    <w:p w:rsidR="00B77094" w:rsidRPr="0020512A" w:rsidRDefault="00B77094" w:rsidP="00B77094">
      <w:pPr>
        <w:shd w:val="clear" w:color="auto" w:fill="FFFFFF"/>
        <w:spacing w:line="276" w:lineRule="auto"/>
        <w:rPr>
          <w:spacing w:val="-1"/>
          <w:sz w:val="24"/>
          <w:szCs w:val="24"/>
        </w:rPr>
      </w:pPr>
      <w:r w:rsidRPr="0020512A">
        <w:rPr>
          <w:spacing w:val="-1"/>
          <w:sz w:val="24"/>
          <w:szCs w:val="24"/>
        </w:rPr>
        <w:t>Per quanto non previsto dal presente avviso si rinvia alla normativa vigente.</w:t>
      </w:r>
    </w:p>
    <w:p w:rsidR="00B77094" w:rsidRPr="0020512A" w:rsidRDefault="00B77094" w:rsidP="00B77094">
      <w:pPr>
        <w:shd w:val="clear" w:color="auto" w:fill="FFFFFF"/>
        <w:tabs>
          <w:tab w:val="left" w:pos="576"/>
        </w:tabs>
        <w:spacing w:line="276" w:lineRule="auto"/>
        <w:jc w:val="both"/>
        <w:rPr>
          <w:sz w:val="24"/>
          <w:szCs w:val="24"/>
        </w:rPr>
      </w:pPr>
      <w:r w:rsidRPr="0020512A">
        <w:rPr>
          <w:spacing w:val="-24"/>
          <w:sz w:val="24"/>
          <w:szCs w:val="24"/>
        </w:rPr>
        <w:t xml:space="preserve">Il </w:t>
      </w:r>
      <w:r w:rsidRPr="0020512A">
        <w:rPr>
          <w:sz w:val="24"/>
          <w:szCs w:val="24"/>
        </w:rPr>
        <w:t>presente avviso non costituisce proposta contrattuale e non vincola in alcun modo l’Amministrazione che sarà libera di seguire anche altre procedure.</w:t>
      </w:r>
    </w:p>
    <w:p w:rsidR="00B77094" w:rsidRPr="0020512A" w:rsidRDefault="00B77094" w:rsidP="00B77094">
      <w:pPr>
        <w:shd w:val="clear" w:color="auto" w:fill="FFFFFF"/>
        <w:spacing w:line="276" w:lineRule="auto"/>
        <w:jc w:val="both"/>
        <w:rPr>
          <w:sz w:val="24"/>
          <w:szCs w:val="24"/>
        </w:rPr>
      </w:pPr>
      <w:r w:rsidRPr="0020512A">
        <w:rPr>
          <w:sz w:val="24"/>
          <w:szCs w:val="24"/>
        </w:rPr>
        <w:t>L’Amministrazione si riserva di interrompere in qualsiasi momento, per ragioni di sua esclusiva competenza, il procedimento avviato, senza che i soggetti richiedenti possano vantare alcuna pretesa.</w:t>
      </w:r>
    </w:p>
    <w:p w:rsidR="00B77094" w:rsidRPr="0020512A" w:rsidRDefault="00B77094" w:rsidP="00B77094">
      <w:pPr>
        <w:spacing w:line="276" w:lineRule="auto"/>
        <w:jc w:val="both"/>
        <w:rPr>
          <w:i/>
          <w:sz w:val="24"/>
          <w:szCs w:val="24"/>
        </w:rPr>
      </w:pPr>
    </w:p>
    <w:p w:rsidR="00B77094" w:rsidRPr="0020512A" w:rsidRDefault="00B77094" w:rsidP="00B77094">
      <w:pPr>
        <w:spacing w:line="276" w:lineRule="auto"/>
        <w:jc w:val="both"/>
        <w:rPr>
          <w:i/>
          <w:sz w:val="24"/>
          <w:szCs w:val="24"/>
        </w:rPr>
      </w:pPr>
    </w:p>
    <w:p w:rsidR="00B77094" w:rsidRDefault="00B77094" w:rsidP="00B77094">
      <w:pPr>
        <w:widowControl w:val="0"/>
        <w:shd w:val="clear" w:color="auto" w:fill="FFFFFF"/>
        <w:tabs>
          <w:tab w:val="left" w:pos="1066"/>
        </w:tabs>
        <w:autoSpaceDE w:val="0"/>
        <w:autoSpaceDN w:val="0"/>
        <w:adjustRightInd w:val="0"/>
        <w:spacing w:line="276" w:lineRule="auto"/>
        <w:ind w:right="5"/>
        <w:jc w:val="center"/>
        <w:rPr>
          <w:rFonts w:eastAsia="Calibri"/>
          <w:color w:val="000000"/>
          <w:sz w:val="24"/>
          <w:szCs w:val="24"/>
        </w:rPr>
      </w:pPr>
      <w:r>
        <w:rPr>
          <w:rFonts w:eastAsia="Calibri"/>
          <w:color w:val="000000"/>
          <w:sz w:val="24"/>
          <w:szCs w:val="24"/>
        </w:rPr>
        <w:t xml:space="preserve">ISTANZA                                                                                                         </w:t>
      </w:r>
    </w:p>
    <w:p w:rsidR="00B77094" w:rsidRPr="0020512A" w:rsidRDefault="00B77094" w:rsidP="00B77094">
      <w:pPr>
        <w:widowControl w:val="0"/>
        <w:shd w:val="clear" w:color="auto" w:fill="FFFFFF"/>
        <w:tabs>
          <w:tab w:val="left" w:pos="1066"/>
        </w:tabs>
        <w:autoSpaceDE w:val="0"/>
        <w:autoSpaceDN w:val="0"/>
        <w:adjustRightInd w:val="0"/>
        <w:spacing w:line="276" w:lineRule="auto"/>
        <w:ind w:right="5"/>
        <w:jc w:val="center"/>
        <w:rPr>
          <w:b/>
          <w:sz w:val="24"/>
          <w:szCs w:val="24"/>
        </w:rPr>
      </w:pPr>
      <w:r>
        <w:rPr>
          <w:rFonts w:eastAsia="Calibri"/>
          <w:color w:val="000000"/>
          <w:sz w:val="24"/>
          <w:szCs w:val="24"/>
        </w:rPr>
        <w:tab/>
      </w:r>
      <w:r>
        <w:rPr>
          <w:rFonts w:eastAsia="Calibri"/>
          <w:color w:val="000000"/>
          <w:sz w:val="24"/>
          <w:szCs w:val="24"/>
        </w:rPr>
        <w:tab/>
      </w:r>
      <w:r>
        <w:rPr>
          <w:rFonts w:eastAsia="Calibri"/>
          <w:color w:val="000000"/>
          <w:sz w:val="24"/>
          <w:szCs w:val="24"/>
        </w:rPr>
        <w:tab/>
      </w:r>
      <w:r>
        <w:rPr>
          <w:rFonts w:eastAsia="Calibri"/>
          <w:color w:val="000000"/>
          <w:sz w:val="24"/>
          <w:szCs w:val="24"/>
        </w:rPr>
        <w:tab/>
      </w:r>
      <w:r>
        <w:rPr>
          <w:rFonts w:eastAsia="Calibri"/>
          <w:color w:val="000000"/>
          <w:sz w:val="24"/>
          <w:szCs w:val="24"/>
        </w:rPr>
        <w:tab/>
      </w:r>
      <w:r>
        <w:rPr>
          <w:rFonts w:eastAsia="Calibri"/>
          <w:color w:val="000000"/>
          <w:sz w:val="24"/>
          <w:szCs w:val="24"/>
        </w:rPr>
        <w:tab/>
      </w:r>
      <w:r>
        <w:rPr>
          <w:rFonts w:eastAsia="Calibri"/>
          <w:color w:val="000000"/>
          <w:sz w:val="24"/>
          <w:szCs w:val="24"/>
        </w:rPr>
        <w:tab/>
      </w:r>
      <w:r>
        <w:rPr>
          <w:rFonts w:eastAsia="Calibri"/>
          <w:color w:val="000000"/>
          <w:sz w:val="24"/>
          <w:szCs w:val="24"/>
        </w:rPr>
        <w:tab/>
      </w:r>
      <w:r>
        <w:rPr>
          <w:rFonts w:eastAsia="Calibri"/>
          <w:color w:val="000000"/>
          <w:sz w:val="24"/>
          <w:szCs w:val="24"/>
        </w:rPr>
        <w:tab/>
        <w:t xml:space="preserve">    </w:t>
      </w:r>
      <w:r w:rsidRPr="0020512A">
        <w:rPr>
          <w:b/>
          <w:sz w:val="24"/>
          <w:szCs w:val="24"/>
        </w:rPr>
        <w:t>All’Ufficio di Piano</w:t>
      </w:r>
    </w:p>
    <w:p w:rsidR="00B77094" w:rsidRDefault="00B77094" w:rsidP="00B77094">
      <w:pPr>
        <w:widowControl w:val="0"/>
        <w:shd w:val="clear" w:color="auto" w:fill="FFFFFF"/>
        <w:tabs>
          <w:tab w:val="left" w:pos="1066"/>
        </w:tabs>
        <w:autoSpaceDE w:val="0"/>
        <w:autoSpaceDN w:val="0"/>
        <w:adjustRightInd w:val="0"/>
        <w:spacing w:line="276" w:lineRule="auto"/>
        <w:ind w:right="5"/>
        <w:jc w:val="right"/>
        <w:rPr>
          <w:b/>
          <w:sz w:val="24"/>
          <w:szCs w:val="24"/>
        </w:rPr>
      </w:pPr>
      <w:r>
        <w:rPr>
          <w:b/>
          <w:sz w:val="24"/>
          <w:szCs w:val="24"/>
        </w:rPr>
        <w:tab/>
      </w:r>
      <w:r>
        <w:rPr>
          <w:b/>
          <w:sz w:val="24"/>
          <w:szCs w:val="24"/>
        </w:rPr>
        <w:tab/>
      </w:r>
      <w:r>
        <w:rPr>
          <w:b/>
          <w:sz w:val="24"/>
          <w:szCs w:val="24"/>
        </w:rPr>
        <w:tab/>
      </w:r>
      <w:r>
        <w:rPr>
          <w:b/>
          <w:sz w:val="24"/>
          <w:szCs w:val="24"/>
        </w:rPr>
        <w:tab/>
        <w:t xml:space="preserve">      </w:t>
      </w:r>
      <w:r w:rsidRPr="0020512A">
        <w:rPr>
          <w:b/>
          <w:sz w:val="24"/>
          <w:szCs w:val="24"/>
        </w:rPr>
        <w:t xml:space="preserve">Ambito Territoriale n.1 </w:t>
      </w:r>
    </w:p>
    <w:p w:rsidR="00B77094" w:rsidRPr="0020512A" w:rsidRDefault="00B77094" w:rsidP="00B77094">
      <w:pPr>
        <w:widowControl w:val="0"/>
        <w:shd w:val="clear" w:color="auto" w:fill="FFFFFF"/>
        <w:tabs>
          <w:tab w:val="left" w:pos="1066"/>
        </w:tabs>
        <w:autoSpaceDE w:val="0"/>
        <w:autoSpaceDN w:val="0"/>
        <w:adjustRightInd w:val="0"/>
        <w:spacing w:line="276" w:lineRule="auto"/>
        <w:ind w:right="5"/>
        <w:jc w:val="cente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20512A">
        <w:rPr>
          <w:b/>
          <w:sz w:val="24"/>
          <w:szCs w:val="24"/>
        </w:rPr>
        <w:t>Molfetta – Giovinazzo</w:t>
      </w:r>
    </w:p>
    <w:p w:rsidR="00B77094" w:rsidRPr="0020512A" w:rsidRDefault="00B77094" w:rsidP="00B77094">
      <w:pPr>
        <w:widowControl w:val="0"/>
        <w:shd w:val="clear" w:color="auto" w:fill="FFFFFF"/>
        <w:tabs>
          <w:tab w:val="left" w:pos="1066"/>
        </w:tabs>
        <w:autoSpaceDE w:val="0"/>
        <w:autoSpaceDN w:val="0"/>
        <w:adjustRightInd w:val="0"/>
        <w:spacing w:line="276" w:lineRule="auto"/>
        <w:ind w:right="5"/>
        <w:jc w:val="center"/>
        <w:rPr>
          <w:b/>
          <w:spacing w:val="-1"/>
          <w:sz w:val="24"/>
          <w:szCs w:val="24"/>
        </w:rPr>
      </w:pPr>
      <w:r>
        <w:rPr>
          <w:b/>
          <w:spacing w:val="-1"/>
          <w:sz w:val="24"/>
          <w:szCs w:val="24"/>
        </w:rPr>
        <w:t xml:space="preserve">                                                                                                  </w:t>
      </w:r>
      <w:r>
        <w:rPr>
          <w:b/>
          <w:spacing w:val="-1"/>
          <w:sz w:val="24"/>
          <w:szCs w:val="24"/>
        </w:rPr>
        <w:tab/>
      </w:r>
      <w:r w:rsidRPr="0020512A">
        <w:rPr>
          <w:b/>
          <w:spacing w:val="-1"/>
          <w:sz w:val="24"/>
          <w:szCs w:val="24"/>
        </w:rPr>
        <w:t>Via Carnicella</w:t>
      </w:r>
      <w:r>
        <w:rPr>
          <w:b/>
          <w:spacing w:val="-1"/>
          <w:sz w:val="24"/>
          <w:szCs w:val="24"/>
        </w:rPr>
        <w:t>, 1</w:t>
      </w:r>
    </w:p>
    <w:p w:rsidR="00B77094" w:rsidRPr="00A35063" w:rsidRDefault="00B77094" w:rsidP="00B77094">
      <w:pPr>
        <w:widowControl w:val="0"/>
        <w:shd w:val="clear" w:color="auto" w:fill="FFFFFF"/>
        <w:tabs>
          <w:tab w:val="left" w:pos="1066"/>
        </w:tabs>
        <w:autoSpaceDE w:val="0"/>
        <w:autoSpaceDN w:val="0"/>
        <w:adjustRightInd w:val="0"/>
        <w:spacing w:line="276" w:lineRule="auto"/>
        <w:ind w:right="5"/>
        <w:jc w:val="center"/>
        <w:rPr>
          <w:b/>
          <w:sz w:val="24"/>
          <w:szCs w:val="24"/>
        </w:rPr>
      </w:pPr>
      <w:r w:rsidRPr="00A35063">
        <w:rPr>
          <w:b/>
          <w:spacing w:val="-1"/>
          <w:sz w:val="24"/>
          <w:szCs w:val="24"/>
        </w:rPr>
        <w:tab/>
      </w:r>
      <w:r>
        <w:rPr>
          <w:b/>
          <w:spacing w:val="-1"/>
          <w:sz w:val="24"/>
          <w:szCs w:val="24"/>
        </w:rPr>
        <w:tab/>
      </w:r>
      <w:r>
        <w:rPr>
          <w:b/>
          <w:spacing w:val="-1"/>
          <w:sz w:val="24"/>
          <w:szCs w:val="24"/>
        </w:rPr>
        <w:tab/>
      </w:r>
      <w:r>
        <w:rPr>
          <w:b/>
          <w:spacing w:val="-1"/>
          <w:sz w:val="24"/>
          <w:szCs w:val="24"/>
        </w:rPr>
        <w:tab/>
      </w:r>
      <w:r>
        <w:rPr>
          <w:b/>
          <w:spacing w:val="-1"/>
          <w:sz w:val="24"/>
          <w:szCs w:val="24"/>
        </w:rPr>
        <w:tab/>
      </w:r>
      <w:r>
        <w:rPr>
          <w:b/>
          <w:spacing w:val="-1"/>
          <w:sz w:val="24"/>
          <w:szCs w:val="24"/>
        </w:rPr>
        <w:tab/>
      </w:r>
      <w:r>
        <w:rPr>
          <w:b/>
          <w:spacing w:val="-1"/>
          <w:sz w:val="24"/>
          <w:szCs w:val="24"/>
        </w:rPr>
        <w:tab/>
      </w:r>
      <w:r>
        <w:rPr>
          <w:b/>
          <w:spacing w:val="-1"/>
          <w:sz w:val="24"/>
          <w:szCs w:val="24"/>
        </w:rPr>
        <w:tab/>
        <w:t xml:space="preserve">       </w:t>
      </w:r>
      <w:r w:rsidRPr="00A35063">
        <w:rPr>
          <w:b/>
          <w:spacing w:val="-1"/>
          <w:sz w:val="24"/>
          <w:szCs w:val="24"/>
        </w:rPr>
        <w:t>Molfetta (BA)</w:t>
      </w:r>
    </w:p>
    <w:p w:rsidR="00B77094" w:rsidRPr="0020512A" w:rsidRDefault="00B77094" w:rsidP="00B77094">
      <w:pPr>
        <w:spacing w:line="276" w:lineRule="auto"/>
        <w:jc w:val="both"/>
        <w:rPr>
          <w:b/>
          <w:bCs/>
          <w:sz w:val="24"/>
          <w:szCs w:val="24"/>
        </w:rPr>
      </w:pPr>
    </w:p>
    <w:p w:rsidR="00B77094" w:rsidRPr="0020512A" w:rsidRDefault="00B77094" w:rsidP="00B77094">
      <w:pPr>
        <w:spacing w:line="276" w:lineRule="auto"/>
        <w:jc w:val="both"/>
        <w:rPr>
          <w:b/>
          <w:bCs/>
          <w:sz w:val="24"/>
          <w:szCs w:val="24"/>
        </w:rPr>
      </w:pPr>
      <w:r w:rsidRPr="0020512A">
        <w:rPr>
          <w:b/>
          <w:bCs/>
          <w:sz w:val="24"/>
          <w:szCs w:val="24"/>
        </w:rPr>
        <w:t>Oggetto: Istanza per l’affidamento del servizio di supporto specialistico alle attività di monitoraggio e rendicontazione del Piani di Intervento dell’Ambito finanziati a valere sul PAC Programma Nazionale Servizi di Cura all’Infanzia e agli Anziani non Autosufficienti - Primo Riparto.</w:t>
      </w:r>
    </w:p>
    <w:p w:rsidR="00B77094" w:rsidRPr="0020512A" w:rsidRDefault="00B77094" w:rsidP="00B77094">
      <w:pPr>
        <w:pStyle w:val="Default"/>
        <w:spacing w:line="276" w:lineRule="auto"/>
        <w:rPr>
          <w:rFonts w:ascii="Times New Roman" w:hAnsi="Times New Roman" w:cs="Times New Roman"/>
        </w:rPr>
      </w:pPr>
    </w:p>
    <w:p w:rsidR="00B77094" w:rsidRPr="0020512A" w:rsidRDefault="00B77094" w:rsidP="00B77094">
      <w:pPr>
        <w:pStyle w:val="Default"/>
        <w:spacing w:line="276" w:lineRule="auto"/>
        <w:jc w:val="both"/>
        <w:rPr>
          <w:rFonts w:ascii="Times New Roman" w:hAnsi="Times New Roman" w:cs="Times New Roman"/>
        </w:rPr>
      </w:pPr>
      <w:r w:rsidRPr="0020512A">
        <w:rPr>
          <w:rFonts w:ascii="Times New Roman" w:hAnsi="Times New Roman" w:cs="Times New Roman"/>
        </w:rPr>
        <w:t xml:space="preserve"> Il/La sottoscritto/a ……………………………………………………. nato/a il …………………… a …………………………………. residente a ……………………………………...…………. in Via/Piazza ……………………………………………… n. ….. Codice fiscale …………………………………… nella qualità di ……………………………….. (titolare/legale rappresentante) della ditta ………….……………………………..………………………… con sede in ………….………………………..……………… partita iva ……………………………………………….</w:t>
      </w:r>
    </w:p>
    <w:p w:rsidR="00B77094" w:rsidRPr="0020512A" w:rsidRDefault="00B77094" w:rsidP="00B77094">
      <w:pPr>
        <w:pStyle w:val="Default"/>
        <w:spacing w:line="276" w:lineRule="auto"/>
        <w:jc w:val="center"/>
        <w:rPr>
          <w:rFonts w:ascii="Times New Roman" w:hAnsi="Times New Roman" w:cs="Times New Roman"/>
        </w:rPr>
      </w:pPr>
      <w:r w:rsidRPr="0020512A">
        <w:rPr>
          <w:rFonts w:ascii="Times New Roman" w:hAnsi="Times New Roman" w:cs="Times New Roman"/>
          <w:b/>
          <w:bCs/>
        </w:rPr>
        <w:t>Manifesta</w:t>
      </w:r>
    </w:p>
    <w:p w:rsidR="00B77094" w:rsidRPr="0020512A" w:rsidRDefault="00B77094" w:rsidP="00B77094">
      <w:pPr>
        <w:pStyle w:val="Default"/>
        <w:spacing w:line="276" w:lineRule="auto"/>
        <w:jc w:val="both"/>
        <w:rPr>
          <w:rFonts w:ascii="Times New Roman" w:hAnsi="Times New Roman" w:cs="Times New Roman"/>
        </w:rPr>
      </w:pPr>
      <w:r w:rsidRPr="0020512A">
        <w:rPr>
          <w:rFonts w:ascii="Times New Roman" w:hAnsi="Times New Roman" w:cs="Times New Roman"/>
        </w:rPr>
        <w:t xml:space="preserve">l’interesse per l’affidamento del servizio di supporto specialistico alle attività di monitoraggio e rendicontazione del Piani di Intervento dell’Ambito Molfetta - Giovinazzo finanziati a valere sul PAC Programma Nazionale Servizi di Cura all’Infanzia e agli Anziani non Autosufficienti </w:t>
      </w:r>
      <w:r>
        <w:rPr>
          <w:rFonts w:ascii="Times New Roman" w:hAnsi="Times New Roman" w:cs="Times New Roman"/>
        </w:rPr>
        <w:t>second</w:t>
      </w:r>
      <w:r w:rsidRPr="0020512A">
        <w:rPr>
          <w:rFonts w:ascii="Times New Roman" w:hAnsi="Times New Roman" w:cs="Times New Roman"/>
        </w:rPr>
        <w:t xml:space="preserve">o Riparto. </w:t>
      </w:r>
    </w:p>
    <w:p w:rsidR="00B77094" w:rsidRPr="0020512A" w:rsidRDefault="00B77094" w:rsidP="00B77094">
      <w:pPr>
        <w:pStyle w:val="Default"/>
        <w:spacing w:line="276" w:lineRule="auto"/>
        <w:jc w:val="both"/>
        <w:rPr>
          <w:rFonts w:ascii="Times New Roman" w:hAnsi="Times New Roman" w:cs="Times New Roman"/>
        </w:rPr>
      </w:pPr>
    </w:p>
    <w:p w:rsidR="00B77094" w:rsidRPr="0020512A" w:rsidRDefault="00B77094" w:rsidP="00B77094">
      <w:pPr>
        <w:pStyle w:val="Default"/>
        <w:spacing w:line="276" w:lineRule="auto"/>
        <w:jc w:val="both"/>
        <w:rPr>
          <w:rFonts w:ascii="Times New Roman" w:hAnsi="Times New Roman" w:cs="Times New Roman"/>
        </w:rPr>
      </w:pPr>
      <w:r w:rsidRPr="0020512A">
        <w:rPr>
          <w:rFonts w:ascii="Times New Roman" w:hAnsi="Times New Roman" w:cs="Times New Roman"/>
          <w:b/>
          <w:bCs/>
        </w:rPr>
        <w:t xml:space="preserve">A tal fine, consapevole che chiunque rilascia dichiarazioni mendaci è punito ai sensi del codice penale e delle leggi speciali in materia, ai sensi e per gli effetti dell'art. 46 D.P.R. n. 445/2000 </w:t>
      </w:r>
    </w:p>
    <w:p w:rsidR="00B77094" w:rsidRPr="0020512A" w:rsidRDefault="00B77094" w:rsidP="00B77094">
      <w:pPr>
        <w:spacing w:before="120" w:after="120" w:line="276" w:lineRule="auto"/>
        <w:jc w:val="center"/>
        <w:rPr>
          <w:b/>
          <w:bCs/>
          <w:sz w:val="24"/>
          <w:szCs w:val="24"/>
        </w:rPr>
      </w:pPr>
      <w:r w:rsidRPr="0020512A">
        <w:rPr>
          <w:b/>
          <w:bCs/>
          <w:sz w:val="24"/>
          <w:szCs w:val="24"/>
        </w:rPr>
        <w:t>Dichiara:</w:t>
      </w:r>
    </w:p>
    <w:p w:rsidR="00B77094" w:rsidRPr="0020512A" w:rsidRDefault="00B77094" w:rsidP="00B77094">
      <w:pPr>
        <w:numPr>
          <w:ilvl w:val="0"/>
          <w:numId w:val="3"/>
        </w:numPr>
        <w:autoSpaceDE w:val="0"/>
        <w:autoSpaceDN w:val="0"/>
        <w:adjustRightInd w:val="0"/>
        <w:spacing w:after="157" w:line="276" w:lineRule="auto"/>
        <w:ind w:left="357" w:hanging="357"/>
        <w:jc w:val="both"/>
        <w:rPr>
          <w:color w:val="000000"/>
          <w:sz w:val="24"/>
          <w:szCs w:val="24"/>
        </w:rPr>
      </w:pPr>
      <w:r w:rsidRPr="0020512A">
        <w:rPr>
          <w:color w:val="000000"/>
          <w:sz w:val="24"/>
          <w:szCs w:val="24"/>
        </w:rPr>
        <w:t>Di non trovarsi in alcuna delle cause di esclusione dalle procedure di gara previste dalla vigente legislazione, in particolare dall'art. 8</w:t>
      </w:r>
      <w:r>
        <w:rPr>
          <w:color w:val="000000"/>
          <w:sz w:val="24"/>
          <w:szCs w:val="24"/>
        </w:rPr>
        <w:t>0</w:t>
      </w:r>
      <w:r w:rsidRPr="0020512A">
        <w:rPr>
          <w:color w:val="000000"/>
          <w:sz w:val="24"/>
          <w:szCs w:val="24"/>
        </w:rPr>
        <w:t xml:space="preserve"> del D.lgs. </w:t>
      </w:r>
      <w:r>
        <w:rPr>
          <w:color w:val="000000"/>
          <w:sz w:val="24"/>
          <w:szCs w:val="24"/>
        </w:rPr>
        <w:t>50</w:t>
      </w:r>
      <w:r w:rsidRPr="0020512A">
        <w:rPr>
          <w:color w:val="000000"/>
          <w:sz w:val="24"/>
          <w:szCs w:val="24"/>
        </w:rPr>
        <w:t>/20</w:t>
      </w:r>
      <w:r>
        <w:rPr>
          <w:color w:val="000000"/>
          <w:sz w:val="24"/>
          <w:szCs w:val="24"/>
        </w:rPr>
        <w:t>16</w:t>
      </w:r>
      <w:r w:rsidRPr="0020512A">
        <w:rPr>
          <w:color w:val="000000"/>
          <w:sz w:val="24"/>
          <w:szCs w:val="24"/>
        </w:rPr>
        <w:t xml:space="preserve">  </w:t>
      </w:r>
    </w:p>
    <w:p w:rsidR="00B77094" w:rsidRPr="0020512A" w:rsidRDefault="00B77094" w:rsidP="00B77094">
      <w:pPr>
        <w:numPr>
          <w:ilvl w:val="0"/>
          <w:numId w:val="3"/>
        </w:numPr>
        <w:autoSpaceDE w:val="0"/>
        <w:autoSpaceDN w:val="0"/>
        <w:adjustRightInd w:val="0"/>
        <w:spacing w:after="157" w:line="276" w:lineRule="auto"/>
        <w:ind w:left="357" w:hanging="357"/>
        <w:jc w:val="both"/>
        <w:rPr>
          <w:color w:val="000000"/>
          <w:sz w:val="24"/>
          <w:szCs w:val="24"/>
        </w:rPr>
      </w:pPr>
      <w:r w:rsidRPr="0020512A">
        <w:rPr>
          <w:color w:val="000000"/>
          <w:sz w:val="24"/>
          <w:szCs w:val="24"/>
        </w:rPr>
        <w:t xml:space="preserve">Di aver realizzato nell’ultimo triennio un fatturato specifico, per servizi rientranti nella consulenza gestionale a pubbliche amministrazioni, per un importo di almeno € </w:t>
      </w:r>
      <w:r>
        <w:rPr>
          <w:color w:val="000000"/>
          <w:sz w:val="24"/>
          <w:szCs w:val="24"/>
        </w:rPr>
        <w:t>5</w:t>
      </w:r>
      <w:r w:rsidRPr="0020512A">
        <w:rPr>
          <w:color w:val="000000"/>
          <w:sz w:val="24"/>
          <w:szCs w:val="24"/>
        </w:rPr>
        <w:t>.</w:t>
      </w:r>
      <w:r>
        <w:rPr>
          <w:color w:val="000000"/>
          <w:sz w:val="24"/>
          <w:szCs w:val="24"/>
        </w:rPr>
        <w:t>359</w:t>
      </w:r>
      <w:r w:rsidRPr="0020512A">
        <w:rPr>
          <w:color w:val="000000"/>
          <w:sz w:val="24"/>
          <w:szCs w:val="24"/>
        </w:rPr>
        <w:t xml:space="preserve">,00 al lordo di iva se dovuta come per legge come di seguito specificato: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5"/>
        <w:gridCol w:w="2215"/>
        <w:gridCol w:w="2624"/>
        <w:gridCol w:w="2552"/>
      </w:tblGrid>
      <w:tr w:rsidR="00B77094" w:rsidRPr="0020512A" w:rsidTr="00BF0B54">
        <w:tblPrEx>
          <w:tblCellMar>
            <w:top w:w="0" w:type="dxa"/>
            <w:bottom w:w="0" w:type="dxa"/>
          </w:tblCellMar>
        </w:tblPrEx>
        <w:trPr>
          <w:trHeight w:val="265"/>
        </w:trPr>
        <w:tc>
          <w:tcPr>
            <w:tcW w:w="2215" w:type="dxa"/>
          </w:tcPr>
          <w:p w:rsidR="00B77094" w:rsidRPr="0020512A" w:rsidRDefault="00B77094" w:rsidP="00BF0B54">
            <w:pPr>
              <w:autoSpaceDE w:val="0"/>
              <w:autoSpaceDN w:val="0"/>
              <w:adjustRightInd w:val="0"/>
              <w:spacing w:line="276" w:lineRule="auto"/>
              <w:rPr>
                <w:b/>
                <w:color w:val="000000"/>
                <w:sz w:val="24"/>
                <w:szCs w:val="24"/>
              </w:rPr>
            </w:pPr>
            <w:r w:rsidRPr="0020512A">
              <w:rPr>
                <w:b/>
                <w:color w:val="000000"/>
                <w:sz w:val="24"/>
                <w:szCs w:val="24"/>
              </w:rPr>
              <w:t xml:space="preserve">dal        /      al </w:t>
            </w:r>
          </w:p>
        </w:tc>
        <w:tc>
          <w:tcPr>
            <w:tcW w:w="2215" w:type="dxa"/>
          </w:tcPr>
          <w:p w:rsidR="00B77094" w:rsidRPr="0020512A" w:rsidRDefault="00B77094" w:rsidP="00BF0B54">
            <w:pPr>
              <w:autoSpaceDE w:val="0"/>
              <w:autoSpaceDN w:val="0"/>
              <w:adjustRightInd w:val="0"/>
              <w:spacing w:line="276" w:lineRule="auto"/>
              <w:jc w:val="center"/>
              <w:rPr>
                <w:color w:val="000000"/>
                <w:sz w:val="24"/>
                <w:szCs w:val="24"/>
              </w:rPr>
            </w:pPr>
            <w:r w:rsidRPr="0020512A">
              <w:rPr>
                <w:b/>
                <w:bCs/>
                <w:color w:val="000000"/>
                <w:sz w:val="24"/>
                <w:szCs w:val="24"/>
              </w:rPr>
              <w:t>Committente</w:t>
            </w:r>
          </w:p>
        </w:tc>
        <w:tc>
          <w:tcPr>
            <w:tcW w:w="2624" w:type="dxa"/>
          </w:tcPr>
          <w:p w:rsidR="00B77094" w:rsidRPr="0020512A" w:rsidRDefault="00B77094" w:rsidP="00BF0B54">
            <w:pPr>
              <w:autoSpaceDE w:val="0"/>
              <w:autoSpaceDN w:val="0"/>
              <w:adjustRightInd w:val="0"/>
              <w:spacing w:line="276" w:lineRule="auto"/>
              <w:jc w:val="center"/>
              <w:rPr>
                <w:color w:val="000000"/>
                <w:sz w:val="24"/>
                <w:szCs w:val="24"/>
              </w:rPr>
            </w:pPr>
            <w:r w:rsidRPr="0020512A">
              <w:rPr>
                <w:b/>
                <w:bCs/>
                <w:color w:val="000000"/>
                <w:sz w:val="24"/>
                <w:szCs w:val="24"/>
              </w:rPr>
              <w:t>Contenuto del servizio prestato</w:t>
            </w:r>
          </w:p>
        </w:tc>
        <w:tc>
          <w:tcPr>
            <w:tcW w:w="2552" w:type="dxa"/>
          </w:tcPr>
          <w:p w:rsidR="00B77094" w:rsidRPr="0020512A" w:rsidRDefault="00B77094" w:rsidP="00BF0B54">
            <w:pPr>
              <w:autoSpaceDE w:val="0"/>
              <w:autoSpaceDN w:val="0"/>
              <w:adjustRightInd w:val="0"/>
              <w:spacing w:line="276" w:lineRule="auto"/>
              <w:jc w:val="center"/>
              <w:rPr>
                <w:color w:val="000000"/>
                <w:sz w:val="24"/>
                <w:szCs w:val="24"/>
              </w:rPr>
            </w:pPr>
            <w:r w:rsidRPr="0020512A">
              <w:rPr>
                <w:b/>
                <w:bCs/>
                <w:color w:val="000000"/>
                <w:sz w:val="24"/>
                <w:szCs w:val="24"/>
              </w:rPr>
              <w:t>Importo fatturato nell’ultimo triennio</w:t>
            </w:r>
          </w:p>
        </w:tc>
      </w:tr>
      <w:tr w:rsidR="00B77094" w:rsidRPr="0020512A" w:rsidTr="00BF0B54">
        <w:tblPrEx>
          <w:tblCellMar>
            <w:top w:w="0" w:type="dxa"/>
            <w:bottom w:w="0" w:type="dxa"/>
          </w:tblCellMar>
        </w:tblPrEx>
        <w:trPr>
          <w:trHeight w:val="265"/>
        </w:trPr>
        <w:tc>
          <w:tcPr>
            <w:tcW w:w="2215" w:type="dxa"/>
          </w:tcPr>
          <w:p w:rsidR="00B77094" w:rsidRPr="0020512A" w:rsidRDefault="00B77094" w:rsidP="00BF0B54">
            <w:pPr>
              <w:autoSpaceDE w:val="0"/>
              <w:autoSpaceDN w:val="0"/>
              <w:adjustRightInd w:val="0"/>
              <w:spacing w:line="276" w:lineRule="auto"/>
              <w:rPr>
                <w:color w:val="000000"/>
                <w:sz w:val="24"/>
                <w:szCs w:val="24"/>
              </w:rPr>
            </w:pPr>
          </w:p>
        </w:tc>
        <w:tc>
          <w:tcPr>
            <w:tcW w:w="2215" w:type="dxa"/>
          </w:tcPr>
          <w:p w:rsidR="00B77094" w:rsidRPr="0020512A" w:rsidRDefault="00B77094" w:rsidP="00BF0B54">
            <w:pPr>
              <w:autoSpaceDE w:val="0"/>
              <w:autoSpaceDN w:val="0"/>
              <w:adjustRightInd w:val="0"/>
              <w:spacing w:line="276" w:lineRule="auto"/>
              <w:rPr>
                <w:b/>
                <w:bCs/>
                <w:color w:val="000000"/>
                <w:sz w:val="24"/>
                <w:szCs w:val="24"/>
              </w:rPr>
            </w:pPr>
          </w:p>
        </w:tc>
        <w:tc>
          <w:tcPr>
            <w:tcW w:w="2624" w:type="dxa"/>
          </w:tcPr>
          <w:p w:rsidR="00B77094" w:rsidRPr="0020512A" w:rsidRDefault="00B77094" w:rsidP="00BF0B54">
            <w:pPr>
              <w:autoSpaceDE w:val="0"/>
              <w:autoSpaceDN w:val="0"/>
              <w:adjustRightInd w:val="0"/>
              <w:spacing w:line="276" w:lineRule="auto"/>
              <w:rPr>
                <w:b/>
                <w:bCs/>
                <w:color w:val="000000"/>
                <w:sz w:val="24"/>
                <w:szCs w:val="24"/>
              </w:rPr>
            </w:pPr>
          </w:p>
        </w:tc>
        <w:tc>
          <w:tcPr>
            <w:tcW w:w="2552" w:type="dxa"/>
          </w:tcPr>
          <w:p w:rsidR="00B77094" w:rsidRPr="0020512A" w:rsidRDefault="00B77094" w:rsidP="00BF0B54">
            <w:pPr>
              <w:autoSpaceDE w:val="0"/>
              <w:autoSpaceDN w:val="0"/>
              <w:adjustRightInd w:val="0"/>
              <w:spacing w:line="276" w:lineRule="auto"/>
              <w:rPr>
                <w:b/>
                <w:bCs/>
                <w:color w:val="000000"/>
                <w:sz w:val="24"/>
                <w:szCs w:val="24"/>
              </w:rPr>
            </w:pPr>
          </w:p>
        </w:tc>
      </w:tr>
    </w:tbl>
    <w:p w:rsidR="00B77094" w:rsidRPr="0020512A" w:rsidRDefault="00B77094" w:rsidP="00B77094">
      <w:pPr>
        <w:pStyle w:val="Default"/>
        <w:spacing w:before="120" w:line="276" w:lineRule="auto"/>
        <w:jc w:val="center"/>
        <w:rPr>
          <w:rFonts w:ascii="Times New Roman" w:hAnsi="Times New Roman" w:cs="Times New Roman"/>
        </w:rPr>
      </w:pPr>
      <w:r w:rsidRPr="0020512A">
        <w:rPr>
          <w:rFonts w:ascii="Times New Roman" w:hAnsi="Times New Roman" w:cs="Times New Roman"/>
          <w:b/>
          <w:bCs/>
        </w:rPr>
        <w:t>Autorizza</w:t>
      </w:r>
    </w:p>
    <w:p w:rsidR="00B77094" w:rsidRPr="0020512A" w:rsidRDefault="00B77094" w:rsidP="00B77094">
      <w:pPr>
        <w:pStyle w:val="Default"/>
        <w:spacing w:line="276" w:lineRule="auto"/>
        <w:jc w:val="both"/>
        <w:rPr>
          <w:rFonts w:ascii="Times New Roman" w:hAnsi="Times New Roman" w:cs="Times New Roman"/>
        </w:rPr>
      </w:pPr>
      <w:r w:rsidRPr="0020512A">
        <w:rPr>
          <w:rFonts w:ascii="Times New Roman" w:hAnsi="Times New Roman" w:cs="Times New Roman"/>
        </w:rPr>
        <w:t xml:space="preserve">Il trattamento dei dati inviati conformemente alle disposizioni contenute nel D.Lgs 196/2003 per finalità unicamente connesse alla procedura di affidamento del servizio. </w:t>
      </w:r>
    </w:p>
    <w:p w:rsidR="00B77094" w:rsidRPr="0020512A" w:rsidRDefault="00B77094" w:rsidP="00B77094">
      <w:pPr>
        <w:spacing w:line="276" w:lineRule="auto"/>
        <w:jc w:val="both"/>
        <w:rPr>
          <w:sz w:val="24"/>
          <w:szCs w:val="24"/>
        </w:rPr>
      </w:pPr>
      <w:r w:rsidRPr="0020512A">
        <w:rPr>
          <w:sz w:val="24"/>
          <w:szCs w:val="24"/>
        </w:rPr>
        <w:t xml:space="preserve">Chiede che ogni comunicazione inerente il presente avviso venga effettuata al seguente indirizzo, impegnandosi a comunicare le eventuali variazioni e riconoscendo che l’Ambito Territoriale non assume alcuna responsabilità in caso di irreperibilità del destinatario </w:t>
      </w:r>
      <w:r w:rsidRPr="0020512A">
        <w:rPr>
          <w:i/>
          <w:sz w:val="24"/>
          <w:szCs w:val="24"/>
        </w:rPr>
        <w:t>(indicare anche numero telefonico)</w:t>
      </w:r>
      <w:r w:rsidRPr="0020512A">
        <w:rPr>
          <w:sz w:val="24"/>
          <w:szCs w:val="24"/>
        </w:rPr>
        <w:t>:____________________ __________________________________________________________________________________________.</w:t>
      </w:r>
    </w:p>
    <w:p w:rsidR="00B77094" w:rsidRPr="0020512A" w:rsidRDefault="00B77094" w:rsidP="00B77094">
      <w:pPr>
        <w:pStyle w:val="Default"/>
        <w:spacing w:line="276" w:lineRule="auto"/>
        <w:rPr>
          <w:rFonts w:ascii="Times New Roman" w:hAnsi="Times New Roman" w:cs="Times New Roman"/>
        </w:rPr>
      </w:pPr>
      <w:r w:rsidRPr="0020512A">
        <w:rPr>
          <w:rFonts w:ascii="Times New Roman" w:hAnsi="Times New Roman" w:cs="Times New Roman"/>
          <w:b/>
          <w:bCs/>
        </w:rPr>
        <w:t xml:space="preserve">Allega: </w:t>
      </w:r>
    </w:p>
    <w:p w:rsidR="00B77094" w:rsidRPr="0020512A" w:rsidRDefault="00B77094" w:rsidP="00B77094">
      <w:pPr>
        <w:pStyle w:val="Default"/>
        <w:spacing w:after="142" w:line="276" w:lineRule="auto"/>
        <w:rPr>
          <w:rFonts w:ascii="Times New Roman" w:hAnsi="Times New Roman" w:cs="Times New Roman"/>
        </w:rPr>
      </w:pPr>
      <w:r w:rsidRPr="0020512A">
        <w:rPr>
          <w:rFonts w:ascii="Times New Roman" w:hAnsi="Times New Roman" w:cs="Times New Roman"/>
        </w:rPr>
        <w:t xml:space="preserve">• n.____ curriculum esperti; </w:t>
      </w:r>
    </w:p>
    <w:p w:rsidR="00B77094" w:rsidRPr="0020512A" w:rsidRDefault="00B77094" w:rsidP="00B77094">
      <w:pPr>
        <w:pStyle w:val="Default"/>
        <w:spacing w:after="142" w:line="276" w:lineRule="auto"/>
        <w:rPr>
          <w:rFonts w:ascii="Times New Roman" w:hAnsi="Times New Roman" w:cs="Times New Roman"/>
        </w:rPr>
      </w:pPr>
      <w:r w:rsidRPr="0020512A">
        <w:rPr>
          <w:rFonts w:ascii="Times New Roman" w:hAnsi="Times New Roman" w:cs="Times New Roman"/>
        </w:rPr>
        <w:t xml:space="preserve">• modello per attribuzione punteggi; </w:t>
      </w:r>
    </w:p>
    <w:p w:rsidR="00B77094" w:rsidRPr="0020512A" w:rsidRDefault="00B77094" w:rsidP="00B77094">
      <w:pPr>
        <w:pStyle w:val="Default"/>
        <w:spacing w:line="276" w:lineRule="auto"/>
        <w:rPr>
          <w:rFonts w:ascii="Times New Roman" w:hAnsi="Times New Roman" w:cs="Times New Roman"/>
        </w:rPr>
      </w:pPr>
      <w:r w:rsidRPr="0020512A">
        <w:rPr>
          <w:rFonts w:ascii="Times New Roman" w:hAnsi="Times New Roman" w:cs="Times New Roman"/>
        </w:rPr>
        <w:t xml:space="preserve">• documento di identità in corso di validità </w:t>
      </w:r>
    </w:p>
    <w:p w:rsidR="00B77094" w:rsidRPr="0020512A" w:rsidRDefault="00B77094" w:rsidP="00B77094">
      <w:pPr>
        <w:pStyle w:val="Default"/>
        <w:spacing w:line="276" w:lineRule="auto"/>
        <w:rPr>
          <w:rFonts w:ascii="Times New Roman" w:hAnsi="Times New Roman" w:cs="Times New Roman"/>
        </w:rPr>
      </w:pPr>
    </w:p>
    <w:p w:rsidR="00B77094" w:rsidRPr="0020512A" w:rsidRDefault="00B77094" w:rsidP="00B77094">
      <w:pPr>
        <w:pStyle w:val="Default"/>
        <w:spacing w:line="276" w:lineRule="auto"/>
        <w:rPr>
          <w:rFonts w:ascii="Times New Roman" w:hAnsi="Times New Roman" w:cs="Times New Roman"/>
        </w:rPr>
      </w:pPr>
      <w:r w:rsidRPr="0020512A">
        <w:rPr>
          <w:rFonts w:ascii="Times New Roman" w:hAnsi="Times New Roman" w:cs="Times New Roman"/>
        </w:rPr>
        <w:t xml:space="preserve">Data </w:t>
      </w:r>
      <w:r w:rsidRPr="0020512A">
        <w:rPr>
          <w:rFonts w:ascii="Times New Roman" w:hAnsi="Times New Roman" w:cs="Times New Roman"/>
        </w:rPr>
        <w:tab/>
      </w:r>
      <w:r w:rsidRPr="0020512A">
        <w:rPr>
          <w:rFonts w:ascii="Times New Roman" w:hAnsi="Times New Roman" w:cs="Times New Roman"/>
        </w:rPr>
        <w:tab/>
      </w:r>
      <w:r w:rsidRPr="0020512A">
        <w:rPr>
          <w:rFonts w:ascii="Times New Roman" w:hAnsi="Times New Roman" w:cs="Times New Roman"/>
        </w:rPr>
        <w:tab/>
      </w:r>
      <w:r w:rsidRPr="0020512A">
        <w:rPr>
          <w:rFonts w:ascii="Times New Roman" w:hAnsi="Times New Roman" w:cs="Times New Roman"/>
        </w:rPr>
        <w:tab/>
      </w:r>
      <w:r w:rsidRPr="0020512A">
        <w:rPr>
          <w:rFonts w:ascii="Times New Roman" w:hAnsi="Times New Roman" w:cs="Times New Roman"/>
        </w:rPr>
        <w:tab/>
      </w:r>
      <w:r w:rsidRPr="0020512A">
        <w:rPr>
          <w:rFonts w:ascii="Times New Roman" w:hAnsi="Times New Roman" w:cs="Times New Roman"/>
        </w:rPr>
        <w:tab/>
      </w:r>
      <w:r w:rsidRPr="0020512A">
        <w:rPr>
          <w:rFonts w:ascii="Times New Roman" w:hAnsi="Times New Roman" w:cs="Times New Roman"/>
        </w:rPr>
        <w:tab/>
      </w:r>
      <w:r w:rsidRPr="0020512A">
        <w:rPr>
          <w:rFonts w:ascii="Times New Roman" w:hAnsi="Times New Roman" w:cs="Times New Roman"/>
        </w:rPr>
        <w:tab/>
      </w:r>
      <w:r w:rsidRPr="0020512A">
        <w:rPr>
          <w:rFonts w:ascii="Times New Roman" w:hAnsi="Times New Roman" w:cs="Times New Roman"/>
        </w:rPr>
        <w:tab/>
      </w:r>
      <w:r w:rsidRPr="0020512A">
        <w:rPr>
          <w:rFonts w:ascii="Times New Roman" w:hAnsi="Times New Roman" w:cs="Times New Roman"/>
        </w:rPr>
        <w:tab/>
      </w:r>
      <w:r w:rsidRPr="0020512A">
        <w:rPr>
          <w:rFonts w:ascii="Times New Roman" w:hAnsi="Times New Roman" w:cs="Times New Roman"/>
        </w:rPr>
        <w:tab/>
      </w:r>
      <w:r w:rsidRPr="0020512A">
        <w:rPr>
          <w:rFonts w:ascii="Times New Roman" w:hAnsi="Times New Roman" w:cs="Times New Roman"/>
          <w:b/>
          <w:bCs/>
        </w:rPr>
        <w:t xml:space="preserve">Firma </w:t>
      </w:r>
    </w:p>
    <w:p w:rsidR="00B77094" w:rsidRPr="0020512A" w:rsidRDefault="00B77094" w:rsidP="00B77094">
      <w:pPr>
        <w:spacing w:line="276" w:lineRule="auto"/>
        <w:jc w:val="right"/>
        <w:rPr>
          <w:sz w:val="24"/>
          <w:szCs w:val="24"/>
        </w:rPr>
      </w:pPr>
      <w:r w:rsidRPr="0020512A">
        <w:rPr>
          <w:b/>
          <w:bCs/>
          <w:sz w:val="24"/>
          <w:szCs w:val="24"/>
        </w:rPr>
        <w:t>____________________________</w:t>
      </w:r>
    </w:p>
    <w:p w:rsidR="00B77094" w:rsidRPr="0020512A" w:rsidRDefault="00B77094" w:rsidP="00B77094">
      <w:pPr>
        <w:spacing w:line="276" w:lineRule="auto"/>
        <w:jc w:val="both"/>
        <w:rPr>
          <w:b/>
          <w:bCs/>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77094" w:rsidRDefault="00B77094" w:rsidP="00B77094">
      <w:pPr>
        <w:spacing w:line="276" w:lineRule="auto"/>
        <w:jc w:val="both"/>
        <w:rPr>
          <w:b/>
          <w:bCs/>
          <w:color w:val="000000"/>
          <w:sz w:val="24"/>
          <w:szCs w:val="24"/>
        </w:rPr>
      </w:pPr>
    </w:p>
    <w:p w:rsidR="00BF0B54" w:rsidRDefault="00BF0B54" w:rsidP="00843598">
      <w:pPr>
        <w:pStyle w:val="Testonormale"/>
        <w:rPr>
          <w:rFonts w:ascii="Courier New" w:hAnsi="Courier New" w:cs="Courier New"/>
        </w:rPr>
      </w:pPr>
    </w:p>
    <w:p w:rsidR="00B77094" w:rsidRDefault="00B77094" w:rsidP="00843598">
      <w:pPr>
        <w:pStyle w:val="Testonormale"/>
        <w:rPr>
          <w:rFonts w:ascii="Courier New" w:hAnsi="Courier New" w:cs="Courier New"/>
        </w:rPr>
      </w:pPr>
    </w:p>
    <w:p w:rsidR="00B77094" w:rsidRDefault="00B77094" w:rsidP="00843598">
      <w:pPr>
        <w:pStyle w:val="Testonormale"/>
        <w:rPr>
          <w:rFonts w:ascii="Courier New" w:hAnsi="Courier New" w:cs="Courier New"/>
        </w:rPr>
      </w:pPr>
    </w:p>
    <w:p w:rsidR="00B77094" w:rsidRDefault="00B77094" w:rsidP="00843598">
      <w:pPr>
        <w:pStyle w:val="Testonormale"/>
        <w:rPr>
          <w:rFonts w:ascii="Courier New" w:hAnsi="Courier New" w:cs="Courier New"/>
        </w:rPr>
      </w:pPr>
    </w:p>
    <w:p w:rsidR="00B77094" w:rsidRDefault="00B77094" w:rsidP="00843598">
      <w:pPr>
        <w:pStyle w:val="Testonormale"/>
        <w:rPr>
          <w:rFonts w:ascii="Courier New" w:hAnsi="Courier New" w:cs="Courier New"/>
        </w:rPr>
      </w:pPr>
    </w:p>
    <w:p w:rsidR="00B77094" w:rsidRDefault="00B77094" w:rsidP="00843598">
      <w:pPr>
        <w:pStyle w:val="Testonormale"/>
        <w:rPr>
          <w:rFonts w:ascii="Courier New" w:hAnsi="Courier New" w:cs="Courier New"/>
        </w:rPr>
      </w:pPr>
    </w:p>
    <w:p w:rsidR="00B77094" w:rsidRDefault="00B77094" w:rsidP="00843598">
      <w:pPr>
        <w:pStyle w:val="Testonormale"/>
        <w:rPr>
          <w:rFonts w:ascii="Courier New" w:hAnsi="Courier New" w:cs="Courier New"/>
        </w:rPr>
      </w:pPr>
    </w:p>
    <w:p w:rsidR="00B77094" w:rsidRDefault="00B77094" w:rsidP="00843598">
      <w:pPr>
        <w:pStyle w:val="Testonormale"/>
        <w:rPr>
          <w:rFonts w:ascii="Courier New" w:hAnsi="Courier New" w:cs="Courier New"/>
        </w:rPr>
      </w:pPr>
    </w:p>
    <w:p w:rsidR="00B77094" w:rsidRDefault="00B77094" w:rsidP="00843598">
      <w:pPr>
        <w:pStyle w:val="Testonormale"/>
        <w:rPr>
          <w:rFonts w:ascii="Courier New" w:hAnsi="Courier New" w:cs="Courier New"/>
        </w:rPr>
      </w:pPr>
    </w:p>
    <w:p w:rsidR="00B77094" w:rsidRDefault="00B77094" w:rsidP="00843598">
      <w:pPr>
        <w:pStyle w:val="Testonormale"/>
        <w:rPr>
          <w:rFonts w:ascii="Courier New" w:hAnsi="Courier New" w:cs="Courier New"/>
        </w:rPr>
      </w:pPr>
    </w:p>
    <w:p w:rsidR="00B77094" w:rsidRDefault="00B77094" w:rsidP="00843598">
      <w:pPr>
        <w:pStyle w:val="Testonormale"/>
        <w:rPr>
          <w:rFonts w:ascii="Courier New" w:hAnsi="Courier New" w:cs="Courier New"/>
        </w:rPr>
      </w:pPr>
    </w:p>
    <w:p w:rsidR="00B77094" w:rsidRDefault="00B77094" w:rsidP="00843598">
      <w:pPr>
        <w:pStyle w:val="Testonormale"/>
        <w:rPr>
          <w:rFonts w:ascii="Courier New" w:hAnsi="Courier New" w:cs="Courier New"/>
        </w:rPr>
      </w:pPr>
    </w:p>
    <w:p w:rsidR="00B77094" w:rsidRDefault="00B77094" w:rsidP="00843598">
      <w:pPr>
        <w:pStyle w:val="Testonormale"/>
        <w:rPr>
          <w:rFonts w:ascii="Courier New" w:hAnsi="Courier New" w:cs="Courier New"/>
        </w:rPr>
      </w:pPr>
    </w:p>
    <w:p w:rsidR="00B77094" w:rsidRDefault="00B77094" w:rsidP="00843598">
      <w:pPr>
        <w:pStyle w:val="Testonormale"/>
        <w:rPr>
          <w:rFonts w:ascii="Courier New" w:hAnsi="Courier New" w:cs="Courier New"/>
        </w:rPr>
      </w:pPr>
    </w:p>
    <w:p w:rsidR="00B77094" w:rsidRPr="0020512A" w:rsidRDefault="00B77094" w:rsidP="00B77094">
      <w:pPr>
        <w:spacing w:line="276" w:lineRule="auto"/>
        <w:jc w:val="both"/>
        <w:rPr>
          <w:b/>
          <w:bCs/>
          <w:sz w:val="24"/>
          <w:szCs w:val="24"/>
        </w:rPr>
      </w:pPr>
      <w:r w:rsidRPr="0020512A">
        <w:rPr>
          <w:b/>
          <w:bCs/>
          <w:color w:val="000000"/>
          <w:sz w:val="24"/>
          <w:szCs w:val="24"/>
        </w:rPr>
        <w:t xml:space="preserve">Modello </w:t>
      </w:r>
      <w:r w:rsidRPr="0020512A">
        <w:rPr>
          <w:color w:val="000000"/>
          <w:sz w:val="24"/>
          <w:szCs w:val="24"/>
        </w:rPr>
        <w:t>schema da seguire e compilare per l’attribuzione dei punteggi di cui alle lettere a), b) c)</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85"/>
        <w:gridCol w:w="1883"/>
        <w:gridCol w:w="1445"/>
        <w:gridCol w:w="1664"/>
        <w:gridCol w:w="1664"/>
      </w:tblGrid>
      <w:tr w:rsidR="00B77094" w:rsidRPr="0020512A" w:rsidTr="00BF0B54">
        <w:tblPrEx>
          <w:tblCellMar>
            <w:top w:w="0" w:type="dxa"/>
            <w:bottom w:w="0" w:type="dxa"/>
          </w:tblCellMar>
        </w:tblPrEx>
        <w:trPr>
          <w:trHeight w:val="1431"/>
        </w:trPr>
        <w:tc>
          <w:tcPr>
            <w:tcW w:w="1384" w:type="dxa"/>
          </w:tcPr>
          <w:p w:rsidR="00B77094" w:rsidRPr="0020512A" w:rsidRDefault="00B77094" w:rsidP="00BF0B54">
            <w:pPr>
              <w:autoSpaceDE w:val="0"/>
              <w:autoSpaceDN w:val="0"/>
              <w:adjustRightInd w:val="0"/>
              <w:spacing w:line="276" w:lineRule="auto"/>
              <w:jc w:val="center"/>
              <w:rPr>
                <w:color w:val="000000"/>
                <w:sz w:val="24"/>
                <w:szCs w:val="24"/>
              </w:rPr>
            </w:pPr>
            <w:r w:rsidRPr="0020512A">
              <w:rPr>
                <w:color w:val="000000"/>
                <w:sz w:val="24"/>
                <w:szCs w:val="24"/>
              </w:rPr>
              <w:t>N.</w:t>
            </w:r>
          </w:p>
          <w:p w:rsidR="00B77094" w:rsidRPr="0020512A" w:rsidRDefault="00B77094" w:rsidP="00BF0B54">
            <w:pPr>
              <w:autoSpaceDE w:val="0"/>
              <w:autoSpaceDN w:val="0"/>
              <w:adjustRightInd w:val="0"/>
              <w:spacing w:line="276" w:lineRule="auto"/>
              <w:jc w:val="center"/>
              <w:rPr>
                <w:color w:val="000000"/>
                <w:sz w:val="24"/>
                <w:szCs w:val="24"/>
              </w:rPr>
            </w:pPr>
            <w:r w:rsidRPr="0020512A">
              <w:rPr>
                <w:color w:val="000000"/>
                <w:sz w:val="24"/>
                <w:szCs w:val="24"/>
              </w:rPr>
              <w:t>Progressivo</w:t>
            </w:r>
          </w:p>
        </w:tc>
        <w:tc>
          <w:tcPr>
            <w:tcW w:w="1985" w:type="dxa"/>
          </w:tcPr>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Nome beneficiario </w:t>
            </w:r>
          </w:p>
        </w:tc>
        <w:tc>
          <w:tcPr>
            <w:tcW w:w="1883" w:type="dxa"/>
          </w:tcPr>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Indicare se il beneficiario è: Pubblica Amm. e/o a partecipazione pubblica/privata indicare PU </w:t>
            </w:r>
          </w:p>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Oppure privato indicare PR </w:t>
            </w:r>
          </w:p>
        </w:tc>
        <w:tc>
          <w:tcPr>
            <w:tcW w:w="1445" w:type="dxa"/>
          </w:tcPr>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Titolo del progetto </w:t>
            </w:r>
          </w:p>
        </w:tc>
        <w:tc>
          <w:tcPr>
            <w:tcW w:w="1664" w:type="dxa"/>
          </w:tcPr>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Importo del progetto espresso in euro </w:t>
            </w:r>
          </w:p>
        </w:tc>
        <w:tc>
          <w:tcPr>
            <w:tcW w:w="1664" w:type="dxa"/>
          </w:tcPr>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Ente erogatore finanziamento </w:t>
            </w:r>
          </w:p>
        </w:tc>
      </w:tr>
      <w:tr w:rsidR="00B77094" w:rsidRPr="0020512A" w:rsidTr="00BF0B54">
        <w:tblPrEx>
          <w:tblCellMar>
            <w:top w:w="0" w:type="dxa"/>
            <w:bottom w:w="0" w:type="dxa"/>
          </w:tblCellMar>
        </w:tblPrEx>
        <w:trPr>
          <w:trHeight w:val="293"/>
        </w:trPr>
        <w:tc>
          <w:tcPr>
            <w:tcW w:w="1384" w:type="dxa"/>
          </w:tcPr>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Esempio </w:t>
            </w:r>
          </w:p>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01 </w:t>
            </w:r>
          </w:p>
        </w:tc>
        <w:tc>
          <w:tcPr>
            <w:tcW w:w="1985" w:type="dxa"/>
          </w:tcPr>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Comune di XXXX </w:t>
            </w:r>
          </w:p>
        </w:tc>
        <w:tc>
          <w:tcPr>
            <w:tcW w:w="1883" w:type="dxa"/>
          </w:tcPr>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PU </w:t>
            </w:r>
          </w:p>
        </w:tc>
        <w:tc>
          <w:tcPr>
            <w:tcW w:w="1445" w:type="dxa"/>
          </w:tcPr>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xxxxxxxx </w:t>
            </w:r>
          </w:p>
        </w:tc>
        <w:tc>
          <w:tcPr>
            <w:tcW w:w="1664" w:type="dxa"/>
          </w:tcPr>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Euro 00,00 </w:t>
            </w:r>
          </w:p>
        </w:tc>
        <w:tc>
          <w:tcPr>
            <w:tcW w:w="1664" w:type="dxa"/>
          </w:tcPr>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Fondi UE </w:t>
            </w:r>
          </w:p>
        </w:tc>
      </w:tr>
      <w:tr w:rsidR="00B77094" w:rsidRPr="0020512A" w:rsidTr="00BF0B54">
        <w:tblPrEx>
          <w:tblCellMar>
            <w:top w:w="0" w:type="dxa"/>
            <w:bottom w:w="0" w:type="dxa"/>
          </w:tblCellMar>
        </w:tblPrEx>
        <w:trPr>
          <w:trHeight w:val="293"/>
        </w:trPr>
        <w:tc>
          <w:tcPr>
            <w:tcW w:w="1384" w:type="dxa"/>
          </w:tcPr>
          <w:p w:rsidR="00B77094" w:rsidRPr="0020512A" w:rsidRDefault="00B77094" w:rsidP="00BF0B54">
            <w:pPr>
              <w:autoSpaceDE w:val="0"/>
              <w:autoSpaceDN w:val="0"/>
              <w:adjustRightInd w:val="0"/>
              <w:spacing w:line="276" w:lineRule="auto"/>
              <w:rPr>
                <w:color w:val="000000"/>
                <w:sz w:val="24"/>
                <w:szCs w:val="24"/>
              </w:rPr>
            </w:pPr>
          </w:p>
        </w:tc>
        <w:tc>
          <w:tcPr>
            <w:tcW w:w="1985" w:type="dxa"/>
          </w:tcPr>
          <w:p w:rsidR="00B77094" w:rsidRPr="0020512A" w:rsidRDefault="00B77094" w:rsidP="00BF0B54">
            <w:pPr>
              <w:autoSpaceDE w:val="0"/>
              <w:autoSpaceDN w:val="0"/>
              <w:adjustRightInd w:val="0"/>
              <w:spacing w:line="276" w:lineRule="auto"/>
              <w:rPr>
                <w:color w:val="000000"/>
                <w:sz w:val="24"/>
                <w:szCs w:val="24"/>
              </w:rPr>
            </w:pPr>
          </w:p>
        </w:tc>
        <w:tc>
          <w:tcPr>
            <w:tcW w:w="1883" w:type="dxa"/>
          </w:tcPr>
          <w:p w:rsidR="00B77094" w:rsidRPr="0020512A" w:rsidRDefault="00B77094" w:rsidP="00BF0B54">
            <w:pPr>
              <w:autoSpaceDE w:val="0"/>
              <w:autoSpaceDN w:val="0"/>
              <w:adjustRightInd w:val="0"/>
              <w:spacing w:line="276" w:lineRule="auto"/>
              <w:rPr>
                <w:color w:val="000000"/>
                <w:sz w:val="24"/>
                <w:szCs w:val="24"/>
              </w:rPr>
            </w:pPr>
          </w:p>
        </w:tc>
        <w:tc>
          <w:tcPr>
            <w:tcW w:w="1445" w:type="dxa"/>
          </w:tcPr>
          <w:p w:rsidR="00B77094" w:rsidRPr="0020512A" w:rsidRDefault="00B77094" w:rsidP="00BF0B54">
            <w:pPr>
              <w:autoSpaceDE w:val="0"/>
              <w:autoSpaceDN w:val="0"/>
              <w:adjustRightInd w:val="0"/>
              <w:spacing w:line="276" w:lineRule="auto"/>
              <w:rPr>
                <w:color w:val="000000"/>
                <w:sz w:val="24"/>
                <w:szCs w:val="24"/>
              </w:rPr>
            </w:pPr>
          </w:p>
        </w:tc>
        <w:tc>
          <w:tcPr>
            <w:tcW w:w="1664" w:type="dxa"/>
          </w:tcPr>
          <w:p w:rsidR="00B77094" w:rsidRPr="0020512A" w:rsidRDefault="00B77094" w:rsidP="00BF0B54">
            <w:pPr>
              <w:autoSpaceDE w:val="0"/>
              <w:autoSpaceDN w:val="0"/>
              <w:adjustRightInd w:val="0"/>
              <w:spacing w:line="276" w:lineRule="auto"/>
              <w:rPr>
                <w:color w:val="000000"/>
                <w:sz w:val="24"/>
                <w:szCs w:val="24"/>
              </w:rPr>
            </w:pPr>
          </w:p>
        </w:tc>
        <w:tc>
          <w:tcPr>
            <w:tcW w:w="1664" w:type="dxa"/>
          </w:tcPr>
          <w:p w:rsidR="00B77094" w:rsidRPr="0020512A" w:rsidRDefault="00B77094" w:rsidP="00BF0B54">
            <w:pPr>
              <w:autoSpaceDE w:val="0"/>
              <w:autoSpaceDN w:val="0"/>
              <w:adjustRightInd w:val="0"/>
              <w:spacing w:line="276" w:lineRule="auto"/>
              <w:rPr>
                <w:color w:val="000000"/>
                <w:sz w:val="24"/>
                <w:szCs w:val="24"/>
              </w:rPr>
            </w:pPr>
          </w:p>
        </w:tc>
      </w:tr>
      <w:tr w:rsidR="00B77094" w:rsidRPr="0020512A" w:rsidTr="00BF0B54">
        <w:tblPrEx>
          <w:tblCellMar>
            <w:top w:w="0" w:type="dxa"/>
            <w:bottom w:w="0" w:type="dxa"/>
          </w:tblCellMar>
        </w:tblPrEx>
        <w:trPr>
          <w:trHeight w:val="293"/>
        </w:trPr>
        <w:tc>
          <w:tcPr>
            <w:tcW w:w="1384" w:type="dxa"/>
          </w:tcPr>
          <w:p w:rsidR="00B77094" w:rsidRPr="0020512A" w:rsidRDefault="00B77094" w:rsidP="00BF0B54">
            <w:pPr>
              <w:autoSpaceDE w:val="0"/>
              <w:autoSpaceDN w:val="0"/>
              <w:adjustRightInd w:val="0"/>
              <w:spacing w:line="276" w:lineRule="auto"/>
              <w:rPr>
                <w:color w:val="000000"/>
                <w:sz w:val="24"/>
                <w:szCs w:val="24"/>
              </w:rPr>
            </w:pPr>
          </w:p>
        </w:tc>
        <w:tc>
          <w:tcPr>
            <w:tcW w:w="1985" w:type="dxa"/>
          </w:tcPr>
          <w:p w:rsidR="00B77094" w:rsidRPr="0020512A" w:rsidRDefault="00B77094" w:rsidP="00BF0B54">
            <w:pPr>
              <w:autoSpaceDE w:val="0"/>
              <w:autoSpaceDN w:val="0"/>
              <w:adjustRightInd w:val="0"/>
              <w:spacing w:line="276" w:lineRule="auto"/>
              <w:rPr>
                <w:color w:val="000000"/>
                <w:sz w:val="24"/>
                <w:szCs w:val="24"/>
              </w:rPr>
            </w:pPr>
          </w:p>
        </w:tc>
        <w:tc>
          <w:tcPr>
            <w:tcW w:w="1883" w:type="dxa"/>
          </w:tcPr>
          <w:p w:rsidR="00B77094" w:rsidRPr="0020512A" w:rsidRDefault="00B77094" w:rsidP="00BF0B54">
            <w:pPr>
              <w:autoSpaceDE w:val="0"/>
              <w:autoSpaceDN w:val="0"/>
              <w:adjustRightInd w:val="0"/>
              <w:spacing w:line="276" w:lineRule="auto"/>
              <w:rPr>
                <w:color w:val="000000"/>
                <w:sz w:val="24"/>
                <w:szCs w:val="24"/>
              </w:rPr>
            </w:pPr>
          </w:p>
        </w:tc>
        <w:tc>
          <w:tcPr>
            <w:tcW w:w="1445" w:type="dxa"/>
          </w:tcPr>
          <w:p w:rsidR="00B77094" w:rsidRPr="0020512A" w:rsidRDefault="00B77094" w:rsidP="00BF0B54">
            <w:pPr>
              <w:autoSpaceDE w:val="0"/>
              <w:autoSpaceDN w:val="0"/>
              <w:adjustRightInd w:val="0"/>
              <w:spacing w:line="276" w:lineRule="auto"/>
              <w:rPr>
                <w:color w:val="000000"/>
                <w:sz w:val="24"/>
                <w:szCs w:val="24"/>
              </w:rPr>
            </w:pPr>
          </w:p>
        </w:tc>
        <w:tc>
          <w:tcPr>
            <w:tcW w:w="1664" w:type="dxa"/>
          </w:tcPr>
          <w:p w:rsidR="00B77094" w:rsidRPr="0020512A" w:rsidRDefault="00B77094" w:rsidP="00BF0B54">
            <w:pPr>
              <w:autoSpaceDE w:val="0"/>
              <w:autoSpaceDN w:val="0"/>
              <w:adjustRightInd w:val="0"/>
              <w:spacing w:line="276" w:lineRule="auto"/>
              <w:rPr>
                <w:color w:val="000000"/>
                <w:sz w:val="24"/>
                <w:szCs w:val="24"/>
              </w:rPr>
            </w:pPr>
          </w:p>
        </w:tc>
        <w:tc>
          <w:tcPr>
            <w:tcW w:w="1664" w:type="dxa"/>
          </w:tcPr>
          <w:p w:rsidR="00B77094" w:rsidRPr="0020512A" w:rsidRDefault="00B77094" w:rsidP="00BF0B54">
            <w:pPr>
              <w:autoSpaceDE w:val="0"/>
              <w:autoSpaceDN w:val="0"/>
              <w:adjustRightInd w:val="0"/>
              <w:spacing w:line="276" w:lineRule="auto"/>
              <w:rPr>
                <w:color w:val="000000"/>
                <w:sz w:val="24"/>
                <w:szCs w:val="24"/>
              </w:rPr>
            </w:pPr>
          </w:p>
        </w:tc>
      </w:tr>
      <w:tr w:rsidR="00B77094" w:rsidRPr="0020512A" w:rsidTr="00BF0B54">
        <w:tblPrEx>
          <w:tblCellMar>
            <w:top w:w="0" w:type="dxa"/>
            <w:bottom w:w="0" w:type="dxa"/>
          </w:tblCellMar>
        </w:tblPrEx>
        <w:trPr>
          <w:trHeight w:val="293"/>
        </w:trPr>
        <w:tc>
          <w:tcPr>
            <w:tcW w:w="1384" w:type="dxa"/>
          </w:tcPr>
          <w:p w:rsidR="00B77094" w:rsidRPr="0020512A" w:rsidRDefault="00B77094" w:rsidP="00BF0B54">
            <w:pPr>
              <w:autoSpaceDE w:val="0"/>
              <w:autoSpaceDN w:val="0"/>
              <w:adjustRightInd w:val="0"/>
              <w:spacing w:line="276" w:lineRule="auto"/>
              <w:rPr>
                <w:color w:val="000000"/>
                <w:sz w:val="24"/>
                <w:szCs w:val="24"/>
              </w:rPr>
            </w:pPr>
          </w:p>
        </w:tc>
        <w:tc>
          <w:tcPr>
            <w:tcW w:w="1985" w:type="dxa"/>
          </w:tcPr>
          <w:p w:rsidR="00B77094" w:rsidRPr="0020512A" w:rsidRDefault="00B77094" w:rsidP="00BF0B54">
            <w:pPr>
              <w:autoSpaceDE w:val="0"/>
              <w:autoSpaceDN w:val="0"/>
              <w:adjustRightInd w:val="0"/>
              <w:spacing w:line="276" w:lineRule="auto"/>
              <w:rPr>
                <w:color w:val="000000"/>
                <w:sz w:val="24"/>
                <w:szCs w:val="24"/>
              </w:rPr>
            </w:pPr>
          </w:p>
        </w:tc>
        <w:tc>
          <w:tcPr>
            <w:tcW w:w="1883" w:type="dxa"/>
          </w:tcPr>
          <w:p w:rsidR="00B77094" w:rsidRPr="0020512A" w:rsidRDefault="00B77094" w:rsidP="00BF0B54">
            <w:pPr>
              <w:autoSpaceDE w:val="0"/>
              <w:autoSpaceDN w:val="0"/>
              <w:adjustRightInd w:val="0"/>
              <w:spacing w:line="276" w:lineRule="auto"/>
              <w:rPr>
                <w:color w:val="000000"/>
                <w:sz w:val="24"/>
                <w:szCs w:val="24"/>
              </w:rPr>
            </w:pPr>
          </w:p>
        </w:tc>
        <w:tc>
          <w:tcPr>
            <w:tcW w:w="1445" w:type="dxa"/>
          </w:tcPr>
          <w:p w:rsidR="00B77094" w:rsidRPr="0020512A" w:rsidRDefault="00B77094" w:rsidP="00BF0B54">
            <w:pPr>
              <w:autoSpaceDE w:val="0"/>
              <w:autoSpaceDN w:val="0"/>
              <w:adjustRightInd w:val="0"/>
              <w:spacing w:line="276" w:lineRule="auto"/>
              <w:rPr>
                <w:color w:val="000000"/>
                <w:sz w:val="24"/>
                <w:szCs w:val="24"/>
              </w:rPr>
            </w:pPr>
          </w:p>
        </w:tc>
        <w:tc>
          <w:tcPr>
            <w:tcW w:w="1664" w:type="dxa"/>
          </w:tcPr>
          <w:p w:rsidR="00B77094" w:rsidRPr="0020512A" w:rsidRDefault="00B77094" w:rsidP="00BF0B54">
            <w:pPr>
              <w:autoSpaceDE w:val="0"/>
              <w:autoSpaceDN w:val="0"/>
              <w:adjustRightInd w:val="0"/>
              <w:spacing w:line="276" w:lineRule="auto"/>
              <w:rPr>
                <w:color w:val="000000"/>
                <w:sz w:val="24"/>
                <w:szCs w:val="24"/>
              </w:rPr>
            </w:pPr>
          </w:p>
        </w:tc>
        <w:tc>
          <w:tcPr>
            <w:tcW w:w="1664" w:type="dxa"/>
          </w:tcPr>
          <w:p w:rsidR="00B77094" w:rsidRPr="0020512A" w:rsidRDefault="00B77094" w:rsidP="00BF0B54">
            <w:pPr>
              <w:autoSpaceDE w:val="0"/>
              <w:autoSpaceDN w:val="0"/>
              <w:adjustRightInd w:val="0"/>
              <w:spacing w:line="276" w:lineRule="auto"/>
              <w:rPr>
                <w:color w:val="000000"/>
                <w:sz w:val="24"/>
                <w:szCs w:val="24"/>
              </w:rPr>
            </w:pPr>
          </w:p>
        </w:tc>
      </w:tr>
      <w:tr w:rsidR="00B77094" w:rsidRPr="0020512A" w:rsidTr="00BF0B54">
        <w:tblPrEx>
          <w:tblCellMar>
            <w:top w:w="0" w:type="dxa"/>
            <w:bottom w:w="0" w:type="dxa"/>
          </w:tblCellMar>
        </w:tblPrEx>
        <w:trPr>
          <w:trHeight w:val="293"/>
        </w:trPr>
        <w:tc>
          <w:tcPr>
            <w:tcW w:w="1384" w:type="dxa"/>
          </w:tcPr>
          <w:p w:rsidR="00B77094" w:rsidRPr="0020512A" w:rsidRDefault="00B77094" w:rsidP="00BF0B54">
            <w:pPr>
              <w:autoSpaceDE w:val="0"/>
              <w:autoSpaceDN w:val="0"/>
              <w:adjustRightInd w:val="0"/>
              <w:spacing w:line="276" w:lineRule="auto"/>
              <w:rPr>
                <w:color w:val="000000"/>
                <w:sz w:val="24"/>
                <w:szCs w:val="24"/>
              </w:rPr>
            </w:pPr>
          </w:p>
        </w:tc>
        <w:tc>
          <w:tcPr>
            <w:tcW w:w="1985" w:type="dxa"/>
          </w:tcPr>
          <w:p w:rsidR="00B77094" w:rsidRPr="0020512A" w:rsidRDefault="00B77094" w:rsidP="00BF0B54">
            <w:pPr>
              <w:autoSpaceDE w:val="0"/>
              <w:autoSpaceDN w:val="0"/>
              <w:adjustRightInd w:val="0"/>
              <w:spacing w:line="276" w:lineRule="auto"/>
              <w:rPr>
                <w:color w:val="000000"/>
                <w:sz w:val="24"/>
                <w:szCs w:val="24"/>
              </w:rPr>
            </w:pPr>
          </w:p>
        </w:tc>
        <w:tc>
          <w:tcPr>
            <w:tcW w:w="1883" w:type="dxa"/>
          </w:tcPr>
          <w:p w:rsidR="00B77094" w:rsidRPr="0020512A" w:rsidRDefault="00B77094" w:rsidP="00BF0B54">
            <w:pPr>
              <w:autoSpaceDE w:val="0"/>
              <w:autoSpaceDN w:val="0"/>
              <w:adjustRightInd w:val="0"/>
              <w:spacing w:line="276" w:lineRule="auto"/>
              <w:rPr>
                <w:color w:val="000000"/>
                <w:sz w:val="24"/>
                <w:szCs w:val="24"/>
              </w:rPr>
            </w:pPr>
          </w:p>
        </w:tc>
        <w:tc>
          <w:tcPr>
            <w:tcW w:w="1445" w:type="dxa"/>
          </w:tcPr>
          <w:p w:rsidR="00B77094" w:rsidRPr="0020512A" w:rsidRDefault="00B77094" w:rsidP="00BF0B54">
            <w:pPr>
              <w:autoSpaceDE w:val="0"/>
              <w:autoSpaceDN w:val="0"/>
              <w:adjustRightInd w:val="0"/>
              <w:spacing w:line="276" w:lineRule="auto"/>
              <w:rPr>
                <w:color w:val="000000"/>
                <w:sz w:val="24"/>
                <w:szCs w:val="24"/>
              </w:rPr>
            </w:pPr>
          </w:p>
        </w:tc>
        <w:tc>
          <w:tcPr>
            <w:tcW w:w="1664" w:type="dxa"/>
          </w:tcPr>
          <w:p w:rsidR="00B77094" w:rsidRPr="0020512A" w:rsidRDefault="00B77094" w:rsidP="00BF0B54">
            <w:pPr>
              <w:autoSpaceDE w:val="0"/>
              <w:autoSpaceDN w:val="0"/>
              <w:adjustRightInd w:val="0"/>
              <w:spacing w:line="276" w:lineRule="auto"/>
              <w:rPr>
                <w:color w:val="000000"/>
                <w:sz w:val="24"/>
                <w:szCs w:val="24"/>
              </w:rPr>
            </w:pPr>
          </w:p>
        </w:tc>
        <w:tc>
          <w:tcPr>
            <w:tcW w:w="1664" w:type="dxa"/>
          </w:tcPr>
          <w:p w:rsidR="00B77094" w:rsidRPr="0020512A" w:rsidRDefault="00B77094" w:rsidP="00BF0B54">
            <w:pPr>
              <w:autoSpaceDE w:val="0"/>
              <w:autoSpaceDN w:val="0"/>
              <w:adjustRightInd w:val="0"/>
              <w:spacing w:line="276" w:lineRule="auto"/>
              <w:rPr>
                <w:color w:val="000000"/>
                <w:sz w:val="24"/>
                <w:szCs w:val="24"/>
              </w:rPr>
            </w:pPr>
          </w:p>
        </w:tc>
      </w:tr>
      <w:tr w:rsidR="00B77094" w:rsidRPr="0020512A" w:rsidTr="00BF0B54">
        <w:tblPrEx>
          <w:tblCellMar>
            <w:top w:w="0" w:type="dxa"/>
            <w:bottom w:w="0" w:type="dxa"/>
          </w:tblCellMar>
        </w:tblPrEx>
        <w:trPr>
          <w:trHeight w:val="293"/>
        </w:trPr>
        <w:tc>
          <w:tcPr>
            <w:tcW w:w="1384" w:type="dxa"/>
          </w:tcPr>
          <w:p w:rsidR="00B77094" w:rsidRPr="0020512A" w:rsidRDefault="00B77094" w:rsidP="00BF0B54">
            <w:pPr>
              <w:autoSpaceDE w:val="0"/>
              <w:autoSpaceDN w:val="0"/>
              <w:adjustRightInd w:val="0"/>
              <w:spacing w:line="276" w:lineRule="auto"/>
              <w:rPr>
                <w:color w:val="000000"/>
                <w:sz w:val="24"/>
                <w:szCs w:val="24"/>
              </w:rPr>
            </w:pPr>
          </w:p>
        </w:tc>
        <w:tc>
          <w:tcPr>
            <w:tcW w:w="1985" w:type="dxa"/>
          </w:tcPr>
          <w:p w:rsidR="00B77094" w:rsidRPr="0020512A" w:rsidRDefault="00B77094" w:rsidP="00BF0B54">
            <w:pPr>
              <w:autoSpaceDE w:val="0"/>
              <w:autoSpaceDN w:val="0"/>
              <w:adjustRightInd w:val="0"/>
              <w:spacing w:line="276" w:lineRule="auto"/>
              <w:rPr>
                <w:color w:val="000000"/>
                <w:sz w:val="24"/>
                <w:szCs w:val="24"/>
              </w:rPr>
            </w:pPr>
          </w:p>
        </w:tc>
        <w:tc>
          <w:tcPr>
            <w:tcW w:w="1883" w:type="dxa"/>
          </w:tcPr>
          <w:p w:rsidR="00B77094" w:rsidRPr="0020512A" w:rsidRDefault="00B77094" w:rsidP="00BF0B54">
            <w:pPr>
              <w:autoSpaceDE w:val="0"/>
              <w:autoSpaceDN w:val="0"/>
              <w:adjustRightInd w:val="0"/>
              <w:spacing w:line="276" w:lineRule="auto"/>
              <w:rPr>
                <w:color w:val="000000"/>
                <w:sz w:val="24"/>
                <w:szCs w:val="24"/>
              </w:rPr>
            </w:pPr>
          </w:p>
        </w:tc>
        <w:tc>
          <w:tcPr>
            <w:tcW w:w="1445" w:type="dxa"/>
          </w:tcPr>
          <w:p w:rsidR="00B77094" w:rsidRPr="0020512A" w:rsidRDefault="00B77094" w:rsidP="00BF0B54">
            <w:pPr>
              <w:autoSpaceDE w:val="0"/>
              <w:autoSpaceDN w:val="0"/>
              <w:adjustRightInd w:val="0"/>
              <w:spacing w:line="276" w:lineRule="auto"/>
              <w:rPr>
                <w:color w:val="000000"/>
                <w:sz w:val="24"/>
                <w:szCs w:val="24"/>
              </w:rPr>
            </w:pPr>
          </w:p>
        </w:tc>
        <w:tc>
          <w:tcPr>
            <w:tcW w:w="1664" w:type="dxa"/>
          </w:tcPr>
          <w:p w:rsidR="00B77094" w:rsidRPr="0020512A" w:rsidRDefault="00B77094" w:rsidP="00BF0B54">
            <w:pPr>
              <w:autoSpaceDE w:val="0"/>
              <w:autoSpaceDN w:val="0"/>
              <w:adjustRightInd w:val="0"/>
              <w:spacing w:line="276" w:lineRule="auto"/>
              <w:rPr>
                <w:color w:val="000000"/>
                <w:sz w:val="24"/>
                <w:szCs w:val="24"/>
              </w:rPr>
            </w:pPr>
          </w:p>
        </w:tc>
        <w:tc>
          <w:tcPr>
            <w:tcW w:w="1664" w:type="dxa"/>
          </w:tcPr>
          <w:p w:rsidR="00B77094" w:rsidRPr="0020512A" w:rsidRDefault="00B77094" w:rsidP="00BF0B54">
            <w:pPr>
              <w:autoSpaceDE w:val="0"/>
              <w:autoSpaceDN w:val="0"/>
              <w:adjustRightInd w:val="0"/>
              <w:spacing w:line="276" w:lineRule="auto"/>
              <w:rPr>
                <w:color w:val="000000"/>
                <w:sz w:val="24"/>
                <w:szCs w:val="24"/>
              </w:rPr>
            </w:pPr>
          </w:p>
        </w:tc>
      </w:tr>
    </w:tbl>
    <w:p w:rsidR="00B77094" w:rsidRPr="0020512A" w:rsidRDefault="00B77094" w:rsidP="00B77094">
      <w:pPr>
        <w:spacing w:line="276" w:lineRule="auto"/>
        <w:jc w:val="both"/>
        <w:rPr>
          <w:b/>
          <w:bCs/>
          <w:sz w:val="24"/>
          <w:szCs w:val="24"/>
        </w:rPr>
      </w:pPr>
    </w:p>
    <w:p w:rsidR="00B77094" w:rsidRPr="0020512A" w:rsidRDefault="00B77094" w:rsidP="00B77094">
      <w:pPr>
        <w:autoSpaceDE w:val="0"/>
        <w:autoSpaceDN w:val="0"/>
        <w:adjustRightInd w:val="0"/>
        <w:spacing w:line="276" w:lineRule="auto"/>
        <w:rPr>
          <w:color w:val="000000"/>
          <w:sz w:val="24"/>
          <w:szCs w:val="24"/>
        </w:rPr>
      </w:pPr>
      <w:r w:rsidRPr="0020512A">
        <w:rPr>
          <w:b/>
          <w:bCs/>
          <w:color w:val="000000"/>
          <w:sz w:val="24"/>
          <w:szCs w:val="24"/>
        </w:rPr>
        <w:t xml:space="preserve">CONOSCENZA </w:t>
      </w:r>
      <w:r w:rsidRPr="0020512A">
        <w:rPr>
          <w:color w:val="000000"/>
          <w:sz w:val="24"/>
          <w:szCs w:val="24"/>
        </w:rPr>
        <w:t xml:space="preserve">documentata del sistema informativo SGP </w:t>
      </w:r>
    </w:p>
    <w:p w:rsidR="00B77094" w:rsidRPr="0020512A" w:rsidRDefault="00B77094" w:rsidP="00B77094">
      <w:pPr>
        <w:autoSpaceDE w:val="0"/>
        <w:autoSpaceDN w:val="0"/>
        <w:adjustRightInd w:val="0"/>
        <w:spacing w:before="120" w:line="276" w:lineRule="auto"/>
        <w:rPr>
          <w:b/>
          <w:color w:val="000000"/>
          <w:sz w:val="24"/>
          <w:szCs w:val="24"/>
        </w:rPr>
      </w:pPr>
      <w:r w:rsidRPr="0020512A">
        <w:rPr>
          <w:b/>
          <w:color w:val="000000"/>
          <w:sz w:val="24"/>
          <w:szCs w:val="24"/>
        </w:rPr>
        <w:t></w:t>
      </w:r>
      <w:r w:rsidRPr="0020512A">
        <w:rPr>
          <w:b/>
          <w:color w:val="000000"/>
          <w:sz w:val="24"/>
          <w:szCs w:val="24"/>
        </w:rPr>
        <w:t></w:t>
      </w:r>
      <w:r w:rsidRPr="0020512A">
        <w:rPr>
          <w:b/>
          <w:color w:val="000000"/>
          <w:sz w:val="24"/>
          <w:szCs w:val="24"/>
        </w:rPr>
        <w:t xml:space="preserve">SI </w:t>
      </w:r>
    </w:p>
    <w:p w:rsidR="00B77094" w:rsidRPr="0020512A" w:rsidRDefault="00B77094" w:rsidP="00B77094">
      <w:pPr>
        <w:autoSpaceDE w:val="0"/>
        <w:autoSpaceDN w:val="0"/>
        <w:adjustRightInd w:val="0"/>
        <w:spacing w:line="276" w:lineRule="auto"/>
        <w:rPr>
          <w:b/>
          <w:color w:val="000000"/>
          <w:sz w:val="24"/>
          <w:szCs w:val="24"/>
        </w:rPr>
      </w:pPr>
      <w:r w:rsidRPr="0020512A">
        <w:rPr>
          <w:b/>
          <w:color w:val="000000"/>
          <w:sz w:val="24"/>
          <w:szCs w:val="24"/>
        </w:rPr>
        <w:t></w:t>
      </w:r>
      <w:r w:rsidRPr="0020512A">
        <w:rPr>
          <w:b/>
          <w:color w:val="000000"/>
          <w:sz w:val="24"/>
          <w:szCs w:val="24"/>
        </w:rPr>
        <w:t></w:t>
      </w:r>
      <w:r w:rsidRPr="0020512A">
        <w:rPr>
          <w:b/>
          <w:color w:val="000000"/>
          <w:sz w:val="24"/>
          <w:szCs w:val="24"/>
        </w:rPr>
        <w:t xml:space="preserve">NO </w:t>
      </w:r>
    </w:p>
    <w:p w:rsidR="00B77094" w:rsidRPr="0020512A" w:rsidRDefault="00B77094" w:rsidP="00B77094">
      <w:pPr>
        <w:autoSpaceDE w:val="0"/>
        <w:autoSpaceDN w:val="0"/>
        <w:adjustRightInd w:val="0"/>
        <w:spacing w:line="276" w:lineRule="auto"/>
        <w:rPr>
          <w:color w:val="000000"/>
          <w:sz w:val="24"/>
          <w:szCs w:val="24"/>
        </w:rPr>
      </w:pPr>
    </w:p>
    <w:p w:rsidR="00B77094" w:rsidRPr="0020512A" w:rsidRDefault="00B77094" w:rsidP="00B77094">
      <w:pPr>
        <w:autoSpaceDE w:val="0"/>
        <w:autoSpaceDN w:val="0"/>
        <w:adjustRightInd w:val="0"/>
        <w:spacing w:after="120" w:line="276" w:lineRule="auto"/>
        <w:rPr>
          <w:b/>
          <w:bCs/>
          <w:color w:val="000000"/>
          <w:sz w:val="24"/>
          <w:szCs w:val="24"/>
        </w:rPr>
      </w:pPr>
      <w:r w:rsidRPr="0020512A">
        <w:rPr>
          <w:b/>
          <w:bCs/>
          <w:color w:val="000000"/>
          <w:sz w:val="24"/>
          <w:szCs w:val="24"/>
        </w:rPr>
        <w:t>OFFERTA MIGLIORATIVA</w:t>
      </w:r>
    </w:p>
    <w:tbl>
      <w:tblPr>
        <w:tblW w:w="0" w:type="auto"/>
        <w:tblBorders>
          <w:top w:val="nil"/>
          <w:left w:val="nil"/>
          <w:bottom w:val="nil"/>
          <w:right w:val="nil"/>
        </w:tblBorders>
        <w:tblLayout w:type="fixed"/>
        <w:tblLook w:val="0000" w:firstRow="0" w:lastRow="0" w:firstColumn="0" w:lastColumn="0" w:noHBand="0" w:noVBand="0"/>
      </w:tblPr>
      <w:tblGrid>
        <w:gridCol w:w="9210"/>
      </w:tblGrid>
      <w:tr w:rsidR="00B77094" w:rsidRPr="0020512A" w:rsidTr="00BF0B54">
        <w:tblPrEx>
          <w:tblCellMar>
            <w:top w:w="0" w:type="dxa"/>
            <w:bottom w:w="0" w:type="dxa"/>
          </w:tblCellMar>
        </w:tblPrEx>
        <w:trPr>
          <w:trHeight w:val="294"/>
        </w:trPr>
        <w:tc>
          <w:tcPr>
            <w:tcW w:w="9210" w:type="dxa"/>
            <w:tcBorders>
              <w:top w:val="single" w:sz="4" w:space="0" w:color="auto"/>
              <w:left w:val="single" w:sz="4" w:space="0" w:color="auto"/>
              <w:bottom w:val="single" w:sz="4" w:space="0" w:color="auto"/>
              <w:right w:val="single" w:sz="4" w:space="0" w:color="auto"/>
            </w:tcBorders>
          </w:tcPr>
          <w:p w:rsidR="00B77094" w:rsidRPr="0020512A" w:rsidRDefault="00B77094" w:rsidP="00BF0B54">
            <w:pPr>
              <w:autoSpaceDE w:val="0"/>
              <w:autoSpaceDN w:val="0"/>
              <w:adjustRightInd w:val="0"/>
              <w:spacing w:line="276" w:lineRule="auto"/>
              <w:rPr>
                <w:color w:val="000000"/>
                <w:sz w:val="24"/>
                <w:szCs w:val="24"/>
              </w:rPr>
            </w:pPr>
            <w:r w:rsidRPr="0020512A">
              <w:rPr>
                <w:b/>
                <w:bCs/>
                <w:color w:val="000000"/>
                <w:sz w:val="24"/>
                <w:szCs w:val="24"/>
              </w:rPr>
              <w:t xml:space="preserve">Esperto di Prima Fascia </w:t>
            </w:r>
          </w:p>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Numero di giornate lavorative aggiuntive messe a disposizione per il servizio è di __________ </w:t>
            </w:r>
          </w:p>
        </w:tc>
      </w:tr>
      <w:tr w:rsidR="00B77094" w:rsidRPr="0020512A" w:rsidTr="00BF0B54">
        <w:tblPrEx>
          <w:tblCellMar>
            <w:top w:w="0" w:type="dxa"/>
            <w:bottom w:w="0" w:type="dxa"/>
          </w:tblCellMar>
        </w:tblPrEx>
        <w:trPr>
          <w:trHeight w:val="294"/>
        </w:trPr>
        <w:tc>
          <w:tcPr>
            <w:tcW w:w="9210" w:type="dxa"/>
            <w:tcBorders>
              <w:top w:val="single" w:sz="4" w:space="0" w:color="auto"/>
              <w:left w:val="single" w:sz="4" w:space="0" w:color="auto"/>
              <w:bottom w:val="single" w:sz="4" w:space="0" w:color="auto"/>
              <w:right w:val="single" w:sz="4" w:space="0" w:color="auto"/>
            </w:tcBorders>
          </w:tcPr>
          <w:p w:rsidR="00B77094" w:rsidRPr="0020512A" w:rsidRDefault="00B77094" w:rsidP="00BF0B54">
            <w:pPr>
              <w:autoSpaceDE w:val="0"/>
              <w:autoSpaceDN w:val="0"/>
              <w:adjustRightInd w:val="0"/>
              <w:spacing w:line="276" w:lineRule="auto"/>
              <w:rPr>
                <w:b/>
                <w:bCs/>
                <w:color w:val="000000"/>
                <w:sz w:val="24"/>
                <w:szCs w:val="24"/>
              </w:rPr>
            </w:pPr>
          </w:p>
          <w:p w:rsidR="00B77094" w:rsidRPr="0020512A" w:rsidRDefault="00B77094" w:rsidP="00BF0B54">
            <w:pPr>
              <w:autoSpaceDE w:val="0"/>
              <w:autoSpaceDN w:val="0"/>
              <w:adjustRightInd w:val="0"/>
              <w:spacing w:line="276" w:lineRule="auto"/>
              <w:rPr>
                <w:color w:val="000000"/>
                <w:sz w:val="24"/>
                <w:szCs w:val="24"/>
              </w:rPr>
            </w:pPr>
            <w:r w:rsidRPr="0020512A">
              <w:rPr>
                <w:b/>
                <w:bCs/>
                <w:color w:val="000000"/>
                <w:sz w:val="24"/>
                <w:szCs w:val="24"/>
              </w:rPr>
              <w:t xml:space="preserve">Esperto di Seconda Fascia </w:t>
            </w:r>
          </w:p>
          <w:p w:rsidR="00B77094" w:rsidRPr="0020512A" w:rsidRDefault="00B77094" w:rsidP="00BF0B54">
            <w:pPr>
              <w:autoSpaceDE w:val="0"/>
              <w:autoSpaceDN w:val="0"/>
              <w:adjustRightInd w:val="0"/>
              <w:spacing w:line="276" w:lineRule="auto"/>
              <w:rPr>
                <w:color w:val="000000"/>
                <w:sz w:val="24"/>
                <w:szCs w:val="24"/>
              </w:rPr>
            </w:pPr>
            <w:r w:rsidRPr="0020512A">
              <w:rPr>
                <w:color w:val="000000"/>
                <w:sz w:val="24"/>
                <w:szCs w:val="24"/>
              </w:rPr>
              <w:t xml:space="preserve">Numero di giornate lavorative aggiuntive messe a disposizione per il servizio è di __________ </w:t>
            </w:r>
          </w:p>
        </w:tc>
      </w:tr>
    </w:tbl>
    <w:p w:rsidR="00B77094" w:rsidRPr="0020512A" w:rsidRDefault="00B77094" w:rsidP="00B77094">
      <w:pPr>
        <w:spacing w:line="276" w:lineRule="auto"/>
        <w:jc w:val="both"/>
        <w:rPr>
          <w:b/>
          <w:bCs/>
          <w:sz w:val="24"/>
          <w:szCs w:val="24"/>
        </w:rPr>
      </w:pPr>
    </w:p>
    <w:p w:rsidR="00B77094" w:rsidRPr="0020512A" w:rsidRDefault="00B77094" w:rsidP="00B77094">
      <w:pPr>
        <w:spacing w:line="276" w:lineRule="auto"/>
        <w:jc w:val="both"/>
        <w:rPr>
          <w:b/>
          <w:bCs/>
          <w:sz w:val="24"/>
          <w:szCs w:val="24"/>
        </w:rPr>
      </w:pPr>
    </w:p>
    <w:p w:rsidR="00B77094" w:rsidRPr="0020512A" w:rsidRDefault="00B77094" w:rsidP="00B77094">
      <w:pPr>
        <w:spacing w:line="276" w:lineRule="auto"/>
        <w:ind w:left="5664" w:firstLine="708"/>
        <w:jc w:val="center"/>
        <w:rPr>
          <w:b/>
          <w:bCs/>
          <w:sz w:val="24"/>
          <w:szCs w:val="24"/>
        </w:rPr>
      </w:pPr>
      <w:r w:rsidRPr="0020512A">
        <w:rPr>
          <w:b/>
          <w:bCs/>
          <w:sz w:val="24"/>
          <w:szCs w:val="24"/>
        </w:rPr>
        <w:t>Firma</w:t>
      </w:r>
    </w:p>
    <w:p w:rsidR="00B77094" w:rsidRPr="0020512A" w:rsidRDefault="00B77094" w:rsidP="00B77094">
      <w:pPr>
        <w:spacing w:line="276" w:lineRule="auto"/>
        <w:jc w:val="right"/>
        <w:rPr>
          <w:sz w:val="24"/>
          <w:szCs w:val="24"/>
        </w:rPr>
      </w:pPr>
      <w:r w:rsidRPr="0020512A">
        <w:rPr>
          <w:b/>
          <w:bCs/>
          <w:sz w:val="24"/>
          <w:szCs w:val="24"/>
        </w:rPr>
        <w:t xml:space="preserve"> ____________________________</w:t>
      </w:r>
    </w:p>
    <w:p w:rsidR="00B77094" w:rsidRPr="0020512A" w:rsidRDefault="00B77094" w:rsidP="00B77094">
      <w:pPr>
        <w:spacing w:line="276" w:lineRule="auto"/>
        <w:ind w:left="6372"/>
        <w:jc w:val="both"/>
        <w:rPr>
          <w:i/>
          <w:sz w:val="24"/>
          <w:szCs w:val="24"/>
        </w:rPr>
      </w:pPr>
      <w:r w:rsidRPr="0020512A">
        <w:rPr>
          <w:i/>
          <w:sz w:val="24"/>
          <w:szCs w:val="24"/>
        </w:rPr>
        <w:t>(firma leggibile per esteso)</w:t>
      </w:r>
    </w:p>
    <w:p w:rsidR="00B77094" w:rsidRPr="0020512A" w:rsidRDefault="00B77094" w:rsidP="00B77094">
      <w:pPr>
        <w:spacing w:line="276" w:lineRule="auto"/>
        <w:jc w:val="both"/>
        <w:rPr>
          <w:i/>
          <w:sz w:val="24"/>
          <w:szCs w:val="24"/>
        </w:rPr>
      </w:pPr>
    </w:p>
    <w:p w:rsidR="00B77094" w:rsidRPr="0020512A" w:rsidRDefault="00B77094" w:rsidP="00B77094">
      <w:pPr>
        <w:spacing w:line="276" w:lineRule="auto"/>
        <w:jc w:val="both"/>
        <w:rPr>
          <w:i/>
          <w:sz w:val="24"/>
          <w:szCs w:val="24"/>
        </w:rPr>
      </w:pPr>
    </w:p>
    <w:p w:rsidR="00B77094" w:rsidRPr="0020512A" w:rsidRDefault="00B77094" w:rsidP="00B77094">
      <w:pPr>
        <w:spacing w:line="276" w:lineRule="auto"/>
        <w:jc w:val="both"/>
        <w:rPr>
          <w:sz w:val="24"/>
          <w:szCs w:val="24"/>
        </w:rPr>
      </w:pPr>
    </w:p>
    <w:p w:rsidR="00B77094" w:rsidRPr="00843598" w:rsidRDefault="00B77094" w:rsidP="00843598">
      <w:pPr>
        <w:pStyle w:val="Testonormale"/>
        <w:rPr>
          <w:rFonts w:ascii="Courier New" w:hAnsi="Courier New" w:cs="Courier New"/>
        </w:rPr>
      </w:pPr>
    </w:p>
    <w:sectPr w:rsidR="00B77094" w:rsidRPr="00843598" w:rsidSect="00843598">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4A4"/>
    <w:multiLevelType w:val="singleLevel"/>
    <w:tmpl w:val="B5646A60"/>
    <w:lvl w:ilvl="0">
      <w:start w:val="1"/>
      <w:numFmt w:val="decimal"/>
      <w:lvlText w:val="%1."/>
      <w:legacy w:legacy="1" w:legacySpace="0" w:legacyIndent="355"/>
      <w:lvlJc w:val="left"/>
      <w:rPr>
        <w:rFonts w:ascii="Arial" w:hAnsi="Arial" w:cs="Arial" w:hint="default"/>
      </w:rPr>
    </w:lvl>
  </w:abstractNum>
  <w:abstractNum w:abstractNumId="1">
    <w:nsid w:val="33395109"/>
    <w:multiLevelType w:val="hybridMultilevel"/>
    <w:tmpl w:val="726C17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EAD6C5A"/>
    <w:multiLevelType w:val="singleLevel"/>
    <w:tmpl w:val="1D68982E"/>
    <w:lvl w:ilvl="0">
      <w:start w:val="1"/>
      <w:numFmt w:val="lowerLetter"/>
      <w:lvlText w:val="%1)"/>
      <w:legacy w:legacy="1" w:legacySpace="0" w:legacyIndent="360"/>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attachedTemplate r:id="rId1"/>
  <w:doNotTrackMoves/>
  <w:defaultTabStop w:val="708"/>
  <w:hyphenationZone w:val="283"/>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339"/>
    <w:rsid w:val="00843598"/>
    <w:rsid w:val="009520E7"/>
    <w:rsid w:val="00B77094"/>
    <w:rsid w:val="00B95339"/>
    <w:rsid w:val="00BF0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094"/>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843598"/>
    <w:rPr>
      <w:rFonts w:ascii="Consolas" w:hAnsi="Consolas"/>
      <w:sz w:val="21"/>
      <w:szCs w:val="21"/>
    </w:rPr>
  </w:style>
  <w:style w:type="character" w:customStyle="1" w:styleId="TestonormaleCarattere">
    <w:name w:val="Testo normale Carattere"/>
    <w:link w:val="Testonormale"/>
    <w:uiPriority w:val="99"/>
    <w:rsid w:val="00843598"/>
    <w:rPr>
      <w:rFonts w:ascii="Consolas" w:hAnsi="Consolas"/>
      <w:sz w:val="21"/>
      <w:szCs w:val="21"/>
    </w:rPr>
  </w:style>
  <w:style w:type="character" w:styleId="Collegamentoipertestuale">
    <w:name w:val="Hyperlink"/>
    <w:rsid w:val="00B77094"/>
    <w:rPr>
      <w:color w:val="0000FF"/>
      <w:u w:val="single"/>
    </w:rPr>
  </w:style>
  <w:style w:type="paragraph" w:customStyle="1" w:styleId="Default">
    <w:name w:val="Default"/>
    <w:rsid w:val="00B77094"/>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B77094"/>
    <w:rPr>
      <w:rFonts w:ascii="Tahoma" w:hAnsi="Tahoma" w:cs="Tahoma"/>
      <w:sz w:val="16"/>
      <w:szCs w:val="16"/>
    </w:rPr>
  </w:style>
  <w:style w:type="character" w:customStyle="1" w:styleId="TestofumettoCarattere">
    <w:name w:val="Testo fumetto Carattere"/>
    <w:link w:val="Testofumetto"/>
    <w:uiPriority w:val="99"/>
    <w:semiHidden/>
    <w:rsid w:val="00B7709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sociali@cert.comune.molfetta.ba.it"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AVVISO%20ECONOMIE%20AZIONE%20STANDAR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AVVISO ECONOMIE AZIONE STANDARD</Template>
  <TotalTime>1</TotalTime>
  <Pages>8</Pages>
  <Words>2621</Words>
  <Characters>14946</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17532</CharactersWithSpaces>
  <SharedDoc>false</SharedDoc>
  <HLinks>
    <vt:vector size="6" baseType="variant">
      <vt:variant>
        <vt:i4>852008</vt:i4>
      </vt:variant>
      <vt:variant>
        <vt:i4>0</vt:i4>
      </vt:variant>
      <vt:variant>
        <vt:i4>0</vt:i4>
      </vt:variant>
      <vt:variant>
        <vt:i4>5</vt:i4>
      </vt:variant>
      <vt:variant>
        <vt:lpwstr>mailto:servizi.sociali@cert.comune.molfetta.ba.it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2017-01-25T08:25:00Z</dcterms:created>
  <dcterms:modified xsi:type="dcterms:W3CDTF">2017-01-25T08:26:00Z</dcterms:modified>
</cp:coreProperties>
</file>