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61E" w:rsidRDefault="004C761E" w:rsidP="004C761E">
      <w:pPr>
        <w:tabs>
          <w:tab w:val="center" w:pos="4763"/>
        </w:tabs>
        <w:spacing w:before="120" w:after="120" w:line="276" w:lineRule="auto"/>
        <w:rPr>
          <w:rFonts w:ascii="Book Antiqua" w:hAnsi="Book Antiqua" w:cs="Book Antiqua"/>
          <w:b/>
          <w:bCs/>
          <w:sz w:val="22"/>
          <w:szCs w:val="22"/>
        </w:rPr>
      </w:pPr>
      <w:r>
        <w:rPr>
          <w:noProof/>
        </w:rPr>
        <w:drawing>
          <wp:inline distT="0" distB="0" distL="0" distR="0">
            <wp:extent cx="6049010" cy="2767965"/>
            <wp:effectExtent l="0" t="0" r="889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49010" cy="2767965"/>
                    </a:xfrm>
                    <a:prstGeom prst="rect">
                      <a:avLst/>
                    </a:prstGeom>
                  </pic:spPr>
                </pic:pic>
              </a:graphicData>
            </a:graphic>
          </wp:inline>
        </w:drawing>
      </w:r>
    </w:p>
    <w:p w:rsidR="00DA7755" w:rsidRDefault="00DA7755" w:rsidP="00B403BD">
      <w:pPr>
        <w:tabs>
          <w:tab w:val="center" w:pos="4763"/>
        </w:tabs>
        <w:spacing w:before="120" w:after="120" w:line="276" w:lineRule="auto"/>
        <w:jc w:val="center"/>
        <w:rPr>
          <w:rFonts w:ascii="Book Antiqua" w:hAnsi="Book Antiqua" w:cs="Book Antiqua"/>
          <w:b/>
          <w:bCs/>
          <w:sz w:val="22"/>
          <w:szCs w:val="22"/>
        </w:rPr>
      </w:pPr>
      <w:r w:rsidRPr="00164027">
        <w:rPr>
          <w:rFonts w:ascii="Book Antiqua" w:hAnsi="Book Antiqua" w:cs="Book Antiqua"/>
          <w:b/>
          <w:bCs/>
          <w:sz w:val="22"/>
          <w:szCs w:val="22"/>
        </w:rPr>
        <w:t>BANDO DI GARA MEDIANTE PROCEDURA APERTA</w:t>
      </w:r>
      <w:r w:rsidR="00C705B4">
        <w:rPr>
          <w:rFonts w:ascii="Book Antiqua" w:hAnsi="Book Antiqua" w:cs="Book Antiqua"/>
          <w:b/>
          <w:bCs/>
          <w:sz w:val="22"/>
          <w:szCs w:val="22"/>
        </w:rPr>
        <w:t xml:space="preserve"> IN MODALITÀ TELEMATICA</w:t>
      </w:r>
    </w:p>
    <w:p w:rsidR="003F1AC4" w:rsidRPr="003F1AC4" w:rsidRDefault="003F1AC4" w:rsidP="003F1AC4">
      <w:pPr>
        <w:tabs>
          <w:tab w:val="center" w:pos="4763"/>
        </w:tabs>
        <w:spacing w:before="120" w:after="120" w:line="276" w:lineRule="auto"/>
        <w:jc w:val="both"/>
        <w:rPr>
          <w:rFonts w:ascii="Book Antiqua" w:hAnsi="Book Antiqua" w:cs="Book Antiqua"/>
          <w:b/>
          <w:bCs/>
          <w:sz w:val="22"/>
          <w:szCs w:val="22"/>
        </w:rPr>
      </w:pPr>
      <w:r w:rsidRPr="00731E8A">
        <w:rPr>
          <w:iCs/>
        </w:rPr>
        <w:t xml:space="preserve">PROCEDURA APERTA AI SENSI DEGLI </w:t>
      </w:r>
      <w:r w:rsidRPr="00731E8A">
        <w:rPr>
          <w:b/>
          <w:bCs/>
          <w:iCs/>
        </w:rPr>
        <w:t>ARTICOLI 36 E 60 DEL D.LGS. 50/2016</w:t>
      </w:r>
      <w:r w:rsidRPr="00731E8A">
        <w:rPr>
          <w:iCs/>
        </w:rPr>
        <w:t xml:space="preserve"> E CON IL CRITERIO DI AGGIUDICAZIONE DEL PREZZO PIU' BASSO DI CUI ALL’ART. 95 DEL D. LGS. 50/2016 PER L’APPALTO DEI LAVORI DI EFFICIENTAMENTO ENERGETICO E MIGLIORAMENTO</w:t>
      </w:r>
      <w:r w:rsidR="00C705B4">
        <w:rPr>
          <w:iCs/>
        </w:rPr>
        <w:t xml:space="preserve"> </w:t>
      </w:r>
      <w:r w:rsidRPr="00731E8A">
        <w:rPr>
          <w:iCs/>
        </w:rPr>
        <w:t>DELLA SOSTENIBILIT</w:t>
      </w:r>
      <w:r w:rsidR="00C705B4">
        <w:rPr>
          <w:iCs/>
        </w:rPr>
        <w:t>À</w:t>
      </w:r>
      <w:r w:rsidRPr="00731E8A">
        <w:rPr>
          <w:iCs/>
        </w:rPr>
        <w:t xml:space="preserve"> AMBIENTALE</w:t>
      </w:r>
      <w:r w:rsidR="00C705B4">
        <w:rPr>
          <w:iCs/>
        </w:rPr>
        <w:t xml:space="preserve"> </w:t>
      </w:r>
      <w:r w:rsidRPr="00731E8A">
        <w:rPr>
          <w:iCs/>
        </w:rPr>
        <w:t>DELL'ISTITUTO SCOLASTICO "GIAQUINTO</w:t>
      </w:r>
      <w:r w:rsidRPr="003F1AC4">
        <w:rPr>
          <w:rFonts w:ascii="Book Antiqua" w:hAnsi="Book Antiqua" w:cs="Book Antiqua"/>
          <w:iCs/>
          <w:sz w:val="22"/>
          <w:szCs w:val="22"/>
        </w:rPr>
        <w:t>"</w:t>
      </w:r>
    </w:p>
    <w:tbl>
      <w:tblPr>
        <w:tblW w:w="9733" w:type="dxa"/>
        <w:jc w:val="center"/>
        <w:tblBorders>
          <w:top w:val="single" w:sz="4" w:space="0" w:color="000000"/>
          <w:bottom w:val="single" w:sz="4" w:space="0" w:color="000000"/>
        </w:tblBorders>
        <w:tblLook w:val="04A0" w:firstRow="1" w:lastRow="0" w:firstColumn="1" w:lastColumn="0" w:noHBand="0" w:noVBand="1"/>
      </w:tblPr>
      <w:tblGrid>
        <w:gridCol w:w="4775"/>
        <w:gridCol w:w="4958"/>
      </w:tblGrid>
      <w:tr w:rsidR="00B15DA6" w:rsidRPr="00164027" w:rsidTr="00623DAE">
        <w:trPr>
          <w:trHeight w:val="350"/>
          <w:jc w:val="center"/>
        </w:trPr>
        <w:tc>
          <w:tcPr>
            <w:tcW w:w="4775" w:type="dxa"/>
            <w:shd w:val="clear" w:color="auto" w:fill="auto"/>
          </w:tcPr>
          <w:p w:rsidR="00B15DA6" w:rsidRPr="00E262AE" w:rsidRDefault="00B15DA6" w:rsidP="004D3ED3">
            <w:pPr>
              <w:jc w:val="center"/>
              <w:rPr>
                <w:color w:val="000002"/>
              </w:rPr>
            </w:pPr>
            <w:r w:rsidRPr="00E262AE">
              <w:rPr>
                <w:color w:val="000002"/>
              </w:rPr>
              <w:t>Codice identificativo gara (CIG)</w:t>
            </w:r>
          </w:p>
        </w:tc>
        <w:tc>
          <w:tcPr>
            <w:tcW w:w="4958" w:type="dxa"/>
            <w:shd w:val="clear" w:color="auto" w:fill="auto"/>
          </w:tcPr>
          <w:p w:rsidR="00B15DA6" w:rsidRPr="00E262AE" w:rsidRDefault="00B15DA6" w:rsidP="004D3ED3">
            <w:pPr>
              <w:jc w:val="center"/>
              <w:rPr>
                <w:color w:val="000002"/>
              </w:rPr>
            </w:pPr>
            <w:r w:rsidRPr="00E262AE">
              <w:rPr>
                <w:color w:val="000002"/>
              </w:rPr>
              <w:t>Codice Unico Progetto (CUP)</w:t>
            </w:r>
          </w:p>
        </w:tc>
      </w:tr>
      <w:tr w:rsidR="00B15DA6" w:rsidRPr="00164027" w:rsidTr="004D3ED3">
        <w:trPr>
          <w:jc w:val="center"/>
        </w:trPr>
        <w:tc>
          <w:tcPr>
            <w:tcW w:w="4775" w:type="dxa"/>
            <w:shd w:val="clear" w:color="auto" w:fill="auto"/>
          </w:tcPr>
          <w:p w:rsidR="00B15DA6" w:rsidRPr="00FD3537" w:rsidRDefault="00E262AE" w:rsidP="00C63861">
            <w:pPr>
              <w:jc w:val="center"/>
            </w:pPr>
            <w:r w:rsidRPr="00FD3537">
              <w:t>76951048B3</w:t>
            </w:r>
          </w:p>
        </w:tc>
        <w:tc>
          <w:tcPr>
            <w:tcW w:w="4958" w:type="dxa"/>
            <w:shd w:val="clear" w:color="auto" w:fill="auto"/>
          </w:tcPr>
          <w:p w:rsidR="008D5674" w:rsidRPr="00FD3537" w:rsidRDefault="00E262AE" w:rsidP="00C63861">
            <w:pPr>
              <w:jc w:val="center"/>
            </w:pPr>
            <w:r w:rsidRPr="00FD3537">
              <w:t>C56C18000050006;</w:t>
            </w:r>
          </w:p>
        </w:tc>
      </w:tr>
    </w:tbl>
    <w:p w:rsidR="00B15DA6" w:rsidRPr="00164027" w:rsidRDefault="00B15DA6" w:rsidP="00B15DA6">
      <w:pPr>
        <w:jc w:val="center"/>
        <w:rPr>
          <w:rFonts w:ascii="Book Antiqua" w:hAnsi="Book Antiqua"/>
          <w:b/>
          <w:bCs/>
          <w:spacing w:val="22"/>
          <w:sz w:val="22"/>
          <w:szCs w:val="22"/>
        </w:rPr>
      </w:pPr>
    </w:p>
    <w:p w:rsidR="00B15DA6" w:rsidRPr="00164027" w:rsidRDefault="00B15DA6" w:rsidP="00B15DA6">
      <w:pPr>
        <w:jc w:val="center"/>
        <w:rPr>
          <w:rFonts w:ascii="Book Antiqua" w:hAnsi="Book Antiqua"/>
          <w:b/>
          <w:sz w:val="22"/>
          <w:szCs w:val="22"/>
        </w:rPr>
      </w:pPr>
    </w:p>
    <w:p w:rsidR="00E92CCA" w:rsidRPr="00731E8A" w:rsidRDefault="00E92CCA" w:rsidP="002621B1">
      <w:pPr>
        <w:autoSpaceDE w:val="0"/>
        <w:autoSpaceDN w:val="0"/>
        <w:adjustRightInd w:val="0"/>
        <w:jc w:val="both"/>
      </w:pPr>
      <w:r w:rsidRPr="002621B1">
        <w:t xml:space="preserve">Il presente </w:t>
      </w:r>
      <w:r w:rsidR="0021699E" w:rsidRPr="002621B1">
        <w:t>B</w:t>
      </w:r>
      <w:r w:rsidRPr="002621B1">
        <w:t xml:space="preserve">ando di gara, in esecuzione della </w:t>
      </w:r>
      <w:r w:rsidR="00CB49C6" w:rsidRPr="002621B1">
        <w:t xml:space="preserve">Deliberazione di Giunta Comunale del Comune di Molfetta n. 159 del 06/06/2018 di approvazione del progetto esecutivo dei lavori in oggetto indicati, in esecuzione della </w:t>
      </w:r>
      <w:r w:rsidRPr="002621B1">
        <w:t xml:space="preserve">Determinazione Dirigenziale del Settore </w:t>
      </w:r>
      <w:r w:rsidR="00CB49C6" w:rsidRPr="002621B1">
        <w:t>Territorio – Ufficio Programmazione e Progettazioni Complesse e</w:t>
      </w:r>
      <w:r w:rsidR="002621B1">
        <w:t xml:space="preserve"> </w:t>
      </w:r>
      <w:r w:rsidR="00CB49C6" w:rsidRPr="002621B1">
        <w:t>Tecnologie</w:t>
      </w:r>
      <w:r w:rsidRPr="002621B1">
        <w:t xml:space="preserve"> </w:t>
      </w:r>
      <w:r w:rsidR="002621B1">
        <w:t>Nr. generale 769 d</w:t>
      </w:r>
      <w:r w:rsidRPr="002621B1">
        <w:t xml:space="preserve">el </w:t>
      </w:r>
      <w:r w:rsidR="002621B1">
        <w:t>23/07/2018</w:t>
      </w:r>
      <w:r w:rsidRPr="002621B1">
        <w:t xml:space="preserve"> </w:t>
      </w:r>
      <w:r w:rsidR="002621B1">
        <w:t>(NR. 106</w:t>
      </w:r>
      <w:r w:rsidR="003646B4">
        <w:t xml:space="preserve"> Settoriale</w:t>
      </w:r>
      <w:r w:rsidR="002621B1">
        <w:t>)</w:t>
      </w:r>
      <w:r w:rsidRPr="002621B1">
        <w:t>, contiene le norme</w:t>
      </w:r>
      <w:r w:rsidRPr="00731E8A">
        <w:t xml:space="preserve"> relative alla modalità di partecipazione</w:t>
      </w:r>
      <w:r w:rsidR="001070F0" w:rsidRPr="00731E8A">
        <w:t>,</w:t>
      </w:r>
      <w:r w:rsidR="005838F0" w:rsidRPr="00731E8A">
        <w:t xml:space="preserve"> </w:t>
      </w:r>
      <w:r w:rsidR="001070F0" w:rsidRPr="00731E8A">
        <w:t xml:space="preserve">alle modalità di compilazione e presentazione dell’offerta telematica, ai documenti da presentare a corredo della stessa e alla procedura di aggiudicazione nonché le altre ulteriori informazioni, relative </w:t>
      </w:r>
      <w:r w:rsidRPr="00731E8A">
        <w:t>alla procedura di gara in oggetto indetta dal</w:t>
      </w:r>
      <w:r w:rsidR="007B49C1" w:rsidRPr="00731E8A">
        <w:t xml:space="preserve">la Centrale Unica di Committenza </w:t>
      </w:r>
      <w:r w:rsidRPr="00731E8A">
        <w:t>Comun</w:t>
      </w:r>
      <w:r w:rsidR="007B49C1" w:rsidRPr="00731E8A">
        <w:t>i</w:t>
      </w:r>
      <w:r w:rsidRPr="00731E8A">
        <w:t xml:space="preserve"> di </w:t>
      </w:r>
      <w:r w:rsidR="007B49C1" w:rsidRPr="00731E8A">
        <w:t>Bitonto – Corato – Giov</w:t>
      </w:r>
      <w:r w:rsidR="0021699E" w:rsidRPr="00731E8A">
        <w:t>inazzo – Ruvo di P. – Molfetta,</w:t>
      </w:r>
      <w:r w:rsidR="001070F0" w:rsidRPr="00731E8A">
        <w:t xml:space="preserve"> </w:t>
      </w:r>
      <w:r w:rsidR="001070F0" w:rsidRPr="00727102">
        <w:rPr>
          <w:highlight w:val="yellow"/>
        </w:rPr>
        <w:t>giusta Determinazione del Responsabile dell’Ufficio Comune della Centrale Unica di Committenza Comuni di Bitonto – Corato – Giovinazzo – Ruvo di Puglia – Molfetta</w:t>
      </w:r>
      <w:r w:rsidRPr="00727102">
        <w:rPr>
          <w:highlight w:val="yellow"/>
        </w:rPr>
        <w:t>,</w:t>
      </w:r>
      <w:r w:rsidR="001070F0" w:rsidRPr="00727102">
        <w:rPr>
          <w:highlight w:val="yellow"/>
        </w:rPr>
        <w:t xml:space="preserve"> n.___ Reg. Gen ( n. ____ Sett.) del ____________ per il Centro di costo Comune di Molfetta</w:t>
      </w:r>
      <w:r w:rsidR="003649B4" w:rsidRPr="00727102">
        <w:rPr>
          <w:highlight w:val="yellow"/>
        </w:rPr>
        <w:t>.</w:t>
      </w:r>
    </w:p>
    <w:p w:rsidR="00E92CCA" w:rsidRPr="00731E8A" w:rsidRDefault="00E92CCA" w:rsidP="00605904">
      <w:pPr>
        <w:pStyle w:val="Corpotesto"/>
        <w:spacing w:line="276" w:lineRule="auto"/>
        <w:jc w:val="both"/>
      </w:pPr>
      <w:r w:rsidRPr="00731E8A">
        <w:t>L’affidamento dei lavori in oggetto avverrà mediante procedura aperta, in modalità telematica, con criterio del</w:t>
      </w:r>
      <w:r w:rsidR="00731255" w:rsidRPr="00731E8A">
        <w:t xml:space="preserve"> prezzo più basso, ai</w:t>
      </w:r>
      <w:r w:rsidRPr="00731E8A">
        <w:t xml:space="preserve"> sensi dell’art. 95</w:t>
      </w:r>
      <w:r w:rsidR="00731255" w:rsidRPr="00731E8A">
        <w:t xml:space="preserve"> - comma 4 - lett. a),</w:t>
      </w:r>
      <w:r w:rsidRPr="00731E8A">
        <w:t xml:space="preserve"> del </w:t>
      </w:r>
      <w:r w:rsidR="00895EAB" w:rsidRPr="00731E8A">
        <w:t>D.L</w:t>
      </w:r>
      <w:r w:rsidRPr="00731E8A">
        <w:t xml:space="preserve">gs. </w:t>
      </w:r>
      <w:r w:rsidR="00895EAB" w:rsidRPr="00731E8A">
        <w:t xml:space="preserve">n. </w:t>
      </w:r>
      <w:r w:rsidRPr="00731E8A">
        <w:t xml:space="preserve">50 del 18.04.2016 </w:t>
      </w:r>
      <w:r w:rsidR="00731255" w:rsidRPr="00731E8A">
        <w:t xml:space="preserve">e ss.mm.ii. </w:t>
      </w:r>
      <w:r w:rsidRPr="00731E8A">
        <w:t>(nel seguito, Codice).</w:t>
      </w:r>
    </w:p>
    <w:p w:rsidR="00E92CCA" w:rsidRPr="00731E8A" w:rsidRDefault="00E92CCA" w:rsidP="006343A3">
      <w:pPr>
        <w:pStyle w:val="Corpotesto"/>
        <w:spacing w:line="276" w:lineRule="auto"/>
        <w:jc w:val="both"/>
      </w:pPr>
      <w:r w:rsidRPr="00CB49C6">
        <w:rPr>
          <w:highlight w:val="yellow"/>
        </w:rPr>
        <w:t xml:space="preserve">La presentazione di offerta telematica deve avvenire </w:t>
      </w:r>
      <w:r w:rsidRPr="00CB49C6">
        <w:rPr>
          <w:b/>
          <w:bCs/>
          <w:highlight w:val="yellow"/>
        </w:rPr>
        <w:t>entro e non oltre il termine perentorio delle ore 12:00 del giorno __.__.201</w:t>
      </w:r>
      <w:r w:rsidR="00731255" w:rsidRPr="00CB49C6">
        <w:rPr>
          <w:b/>
          <w:bCs/>
          <w:highlight w:val="yellow"/>
        </w:rPr>
        <w:t>8</w:t>
      </w:r>
      <w:r w:rsidRPr="00CB49C6">
        <w:rPr>
          <w:highlight w:val="yellow"/>
        </w:rPr>
        <w:t xml:space="preserve"> tramite il Portale EmPULIA www</w:t>
      </w:r>
      <w:r w:rsidRPr="00731E8A">
        <w:t>.empulia.it, nei modi e nei termini riportati nel presente bando di gara.</w:t>
      </w:r>
    </w:p>
    <w:p w:rsidR="00E92CCA" w:rsidRPr="00731E8A" w:rsidRDefault="00E92CCA" w:rsidP="00F344C6">
      <w:pPr>
        <w:pStyle w:val="Corpotesto"/>
        <w:numPr>
          <w:ilvl w:val="0"/>
          <w:numId w:val="1"/>
        </w:numPr>
        <w:tabs>
          <w:tab w:val="left" w:pos="567"/>
        </w:tabs>
        <w:spacing w:line="276" w:lineRule="auto"/>
        <w:ind w:left="0" w:firstLine="0"/>
        <w:jc w:val="both"/>
        <w:rPr>
          <w:b/>
          <w:bCs/>
        </w:rPr>
      </w:pPr>
      <w:r w:rsidRPr="00731E8A">
        <w:rPr>
          <w:b/>
          <w:bCs/>
        </w:rPr>
        <w:t>S</w:t>
      </w:r>
      <w:r w:rsidR="00B217D3" w:rsidRPr="00731E8A">
        <w:rPr>
          <w:b/>
          <w:bCs/>
        </w:rPr>
        <w:t>tazione Appaltante</w:t>
      </w:r>
    </w:p>
    <w:p w:rsidR="00E92CCA" w:rsidRPr="00731E8A" w:rsidRDefault="007B49C1" w:rsidP="00D5272F">
      <w:pPr>
        <w:pStyle w:val="Corpotesto"/>
        <w:numPr>
          <w:ilvl w:val="0"/>
          <w:numId w:val="14"/>
        </w:numPr>
        <w:spacing w:line="276" w:lineRule="auto"/>
        <w:jc w:val="both"/>
      </w:pPr>
      <w:r w:rsidRPr="00731E8A">
        <w:lastRenderedPageBreak/>
        <w:t xml:space="preserve">Centrale Unica di Committenza Comuni di Bitonto – Corato – Giovinazzo – Ruvo di P. – Molfetta – </w:t>
      </w:r>
      <w:r w:rsidRPr="00727102">
        <w:rPr>
          <w:b/>
        </w:rPr>
        <w:t>Centro di costo</w:t>
      </w:r>
      <w:r w:rsidR="00727102">
        <w:rPr>
          <w:b/>
        </w:rPr>
        <w:t>:</w:t>
      </w:r>
      <w:r w:rsidRPr="00731E8A">
        <w:t xml:space="preserve"> Comune di Molfetta </w:t>
      </w:r>
      <w:r w:rsidR="00E92CCA" w:rsidRPr="00731E8A">
        <w:t>Via Martiri di via Fani, 70056 Molfetta (BA)</w:t>
      </w:r>
      <w:r w:rsidRPr="00731E8A">
        <w:t xml:space="preserve"> - </w:t>
      </w:r>
      <w:r w:rsidR="00E92CCA" w:rsidRPr="00731E8A">
        <w:t xml:space="preserve">Settore Lavori Pubblici </w:t>
      </w:r>
    </w:p>
    <w:p w:rsidR="00E92CCA" w:rsidRPr="00731E8A" w:rsidRDefault="00E92CCA" w:rsidP="00D5272F">
      <w:pPr>
        <w:pStyle w:val="Corpotesto"/>
        <w:numPr>
          <w:ilvl w:val="0"/>
          <w:numId w:val="12"/>
        </w:numPr>
        <w:spacing w:line="276" w:lineRule="auto"/>
        <w:jc w:val="both"/>
      </w:pPr>
      <w:r w:rsidRPr="00731E8A">
        <w:t xml:space="preserve">Sito internet: </w:t>
      </w:r>
      <w:hyperlink r:id="rId9" w:history="1">
        <w:r w:rsidRPr="00731E8A">
          <w:t>www.comune.molfetta.ba.it</w:t>
        </w:r>
      </w:hyperlink>
      <w:r w:rsidRPr="00731E8A">
        <w:t>;</w:t>
      </w:r>
    </w:p>
    <w:p w:rsidR="00E92CCA" w:rsidRPr="00731E8A" w:rsidRDefault="00E92CCA" w:rsidP="00D5272F">
      <w:pPr>
        <w:pStyle w:val="Corpotesto"/>
        <w:numPr>
          <w:ilvl w:val="0"/>
          <w:numId w:val="12"/>
        </w:numPr>
        <w:spacing w:line="276" w:lineRule="auto"/>
        <w:jc w:val="both"/>
      </w:pPr>
      <w:r w:rsidRPr="00731E8A">
        <w:t xml:space="preserve">PEC: </w:t>
      </w:r>
      <w:hyperlink r:id="rId10" w:history="1">
        <w:r w:rsidRPr="00731E8A">
          <w:t>lavori.pubblici@cert.comune.molfetta.ba.it</w:t>
        </w:r>
      </w:hyperlink>
      <w:r w:rsidRPr="00731E8A">
        <w:t>;</w:t>
      </w:r>
    </w:p>
    <w:p w:rsidR="00731E8A" w:rsidRPr="00310536" w:rsidRDefault="00E92CCA" w:rsidP="00583105">
      <w:pPr>
        <w:pStyle w:val="Corpotesto"/>
        <w:numPr>
          <w:ilvl w:val="0"/>
          <w:numId w:val="12"/>
        </w:numPr>
        <w:spacing w:line="276" w:lineRule="auto"/>
        <w:jc w:val="both"/>
      </w:pPr>
      <w:r w:rsidRPr="00310536">
        <w:t xml:space="preserve">RUP: </w:t>
      </w:r>
      <w:r w:rsidR="00045278" w:rsidRPr="00310536">
        <w:t>Ing. Michele de Candia</w:t>
      </w:r>
      <w:r w:rsidRPr="00310536">
        <w:t xml:space="preserve">: </w:t>
      </w:r>
      <w:r w:rsidR="00045278" w:rsidRPr="00310536">
        <w:t>michele.decandia</w:t>
      </w:r>
      <w:r w:rsidR="00F64916" w:rsidRPr="00310536">
        <w:rPr>
          <w:u w:val="single"/>
        </w:rPr>
        <w:t>@comune.molfetta.ba.it</w:t>
      </w:r>
      <w:r w:rsidRPr="00310536">
        <w:t xml:space="preserve"> - tel. 080.99</w:t>
      </w:r>
      <w:r w:rsidR="00924939" w:rsidRPr="00310536">
        <w:t>56</w:t>
      </w:r>
      <w:r w:rsidR="00310536" w:rsidRPr="00310536">
        <w:t>337</w:t>
      </w:r>
    </w:p>
    <w:p w:rsidR="00E92CCA" w:rsidRDefault="00E92CCA" w:rsidP="00F344C6">
      <w:pPr>
        <w:pStyle w:val="Corpotesto"/>
        <w:numPr>
          <w:ilvl w:val="0"/>
          <w:numId w:val="1"/>
        </w:numPr>
        <w:tabs>
          <w:tab w:val="left" w:pos="567"/>
        </w:tabs>
        <w:spacing w:line="276" w:lineRule="auto"/>
        <w:ind w:left="0" w:firstLine="0"/>
        <w:jc w:val="both"/>
        <w:rPr>
          <w:b/>
          <w:bCs/>
        </w:rPr>
      </w:pPr>
      <w:r w:rsidRPr="00731E8A">
        <w:rPr>
          <w:b/>
          <w:bCs/>
        </w:rPr>
        <w:t>Oggetto, durata ed importo e luogo di esecuzione dell’appalto</w:t>
      </w:r>
    </w:p>
    <w:p w:rsidR="002621B1" w:rsidRDefault="002621B1" w:rsidP="00F64916">
      <w:pPr>
        <w:pStyle w:val="Corpotesto"/>
        <w:spacing w:line="276" w:lineRule="auto"/>
        <w:jc w:val="both"/>
      </w:pPr>
    </w:p>
    <w:p w:rsidR="0021699E" w:rsidRPr="00731E8A" w:rsidRDefault="00F64916" w:rsidP="00F64916">
      <w:pPr>
        <w:pStyle w:val="Corpotesto"/>
        <w:spacing w:line="276" w:lineRule="auto"/>
        <w:jc w:val="both"/>
      </w:pPr>
      <w:r w:rsidRPr="00731E8A">
        <w:t>L’appalto ha per oggetto l’esecuzione di tutti i lavori e forniture necessari per l</w:t>
      </w:r>
      <w:r w:rsidR="00045278" w:rsidRPr="00731E8A">
        <w:t>'efficientamento energetico e miglioramento della sostenibilità ambientale dell'Istituto Scolastico "Giaquinto"</w:t>
      </w:r>
      <w:r w:rsidR="0021699E" w:rsidRPr="00731E8A">
        <w:t>.</w:t>
      </w:r>
    </w:p>
    <w:p w:rsidR="00E92CCA" w:rsidRPr="00E0783F" w:rsidRDefault="00E92CCA" w:rsidP="00F64916">
      <w:pPr>
        <w:pStyle w:val="Corpotesto"/>
        <w:spacing w:line="276" w:lineRule="auto"/>
        <w:jc w:val="both"/>
      </w:pPr>
      <w:r w:rsidRPr="00E0783F">
        <w:t>Le caratteristiche dell’opera sono evidenziate nel progetto esecutivo</w:t>
      </w:r>
      <w:r w:rsidR="00727102" w:rsidRPr="00E0783F">
        <w:t>, redatto dall’ing. Riccardo FUSIELLO, dell’importo complessivo di € 1.300.000,00,</w:t>
      </w:r>
      <w:r w:rsidRPr="00E0783F">
        <w:t xml:space="preserve"> </w:t>
      </w:r>
      <w:r w:rsidR="00727102" w:rsidRPr="00E0783F">
        <w:t>validato con Verbale datato 24/05/2018</w:t>
      </w:r>
      <w:r w:rsidR="00E0783F" w:rsidRPr="00E0783F">
        <w:t xml:space="preserve"> </w:t>
      </w:r>
      <w:r w:rsidR="00727102" w:rsidRPr="00E0783F">
        <w:t xml:space="preserve">  </w:t>
      </w:r>
      <w:r w:rsidR="00E0783F" w:rsidRPr="00E0783F">
        <w:t>(</w:t>
      </w:r>
      <w:r w:rsidR="00727102" w:rsidRPr="00E0783F">
        <w:t>unitamente a Verbale di verifica della progettazione esecutiva, datato 23/05/2018</w:t>
      </w:r>
      <w:r w:rsidR="00E0783F" w:rsidRPr="00E0783F">
        <w:t xml:space="preserve">) e </w:t>
      </w:r>
      <w:r w:rsidR="00F64916" w:rsidRPr="00E0783F">
        <w:t xml:space="preserve">approvato </w:t>
      </w:r>
      <w:r w:rsidRPr="00E0783F">
        <w:t>dall’Ente Appaltante</w:t>
      </w:r>
      <w:r w:rsidR="0021699E" w:rsidRPr="00E0783F">
        <w:t xml:space="preserve"> con deliberazione della Giunta Comunale n. </w:t>
      </w:r>
      <w:r w:rsidR="005838F0" w:rsidRPr="00E0783F">
        <w:t>159</w:t>
      </w:r>
      <w:r w:rsidR="00045278" w:rsidRPr="00E0783F">
        <w:t xml:space="preserve"> </w:t>
      </w:r>
      <w:r w:rsidR="0021699E" w:rsidRPr="00E0783F">
        <w:t xml:space="preserve">del </w:t>
      </w:r>
      <w:r w:rsidR="005838F0" w:rsidRPr="00E0783F">
        <w:t>06/06/2018.</w:t>
      </w:r>
    </w:p>
    <w:p w:rsidR="00C12350" w:rsidRPr="00731E8A" w:rsidRDefault="00C12350" w:rsidP="00C12350">
      <w:pPr>
        <w:pStyle w:val="Corpotesto"/>
        <w:spacing w:line="276" w:lineRule="auto"/>
        <w:jc w:val="both"/>
      </w:pPr>
      <w:r w:rsidRPr="00731E8A">
        <w:t>Ai sensi all’art. 51, comma 1 del D.lgs. n. 50/2016, i lavori oggetto di realizzazione non possono essere scomposti in lotti funzionali o prestazionali in quanto:</w:t>
      </w:r>
    </w:p>
    <w:p w:rsidR="00C12350" w:rsidRPr="00731E8A" w:rsidRDefault="00C12350" w:rsidP="00C12350">
      <w:pPr>
        <w:pStyle w:val="Corpotesto"/>
        <w:tabs>
          <w:tab w:val="left" w:pos="567"/>
        </w:tabs>
        <w:spacing w:line="276" w:lineRule="auto"/>
        <w:ind w:left="567" w:hanging="283"/>
        <w:jc w:val="both"/>
      </w:pPr>
      <w:r w:rsidRPr="00731E8A">
        <w:t>•</w:t>
      </w:r>
      <w:r w:rsidRPr="00731E8A">
        <w:tab/>
        <w:t>costituenti un lotto funzionale unitario non frazionabile o ulteriormente suddivisibile senza compromettere l’efficacia complessiva dell’opera o del lavoro da attuare (impossibilità oggettiva);</w:t>
      </w:r>
    </w:p>
    <w:p w:rsidR="00C12350" w:rsidRPr="00731E8A" w:rsidRDefault="00C12350" w:rsidP="00C12350">
      <w:pPr>
        <w:pStyle w:val="Corpotesto"/>
        <w:tabs>
          <w:tab w:val="left" w:pos="567"/>
        </w:tabs>
        <w:spacing w:line="276" w:lineRule="auto"/>
        <w:ind w:left="567" w:hanging="283"/>
        <w:jc w:val="both"/>
      </w:pPr>
      <w:r w:rsidRPr="00731E8A">
        <w:t>•</w:t>
      </w:r>
      <w:r w:rsidRPr="00731E8A">
        <w:tab/>
        <w:t>verrebbe violato quanto prescritto dall’art. 35 comma 6 del D.lgs. n. 50/2016 (divieto di artificioso frazionamento);</w:t>
      </w:r>
    </w:p>
    <w:p w:rsidR="00C12350" w:rsidRPr="00731E8A" w:rsidRDefault="00C12350" w:rsidP="00C12350">
      <w:pPr>
        <w:pStyle w:val="Corpotesto"/>
        <w:spacing w:line="276" w:lineRule="auto"/>
        <w:jc w:val="both"/>
      </w:pPr>
      <w:r w:rsidRPr="00731E8A">
        <w:t xml:space="preserve">Il termine per l’esecuzione dei lavori è fissato in giorni </w:t>
      </w:r>
      <w:r w:rsidR="00045278" w:rsidRPr="00731E8A">
        <w:rPr>
          <w:b/>
        </w:rPr>
        <w:t>200</w:t>
      </w:r>
      <w:r w:rsidRPr="00731E8A">
        <w:rPr>
          <w:b/>
        </w:rPr>
        <w:t xml:space="preserve"> (</w:t>
      </w:r>
      <w:r w:rsidR="00045278" w:rsidRPr="00731E8A">
        <w:rPr>
          <w:b/>
        </w:rPr>
        <w:t>duecento</w:t>
      </w:r>
      <w:r w:rsidRPr="00731E8A">
        <w:rPr>
          <w:b/>
        </w:rPr>
        <w:t>)</w:t>
      </w:r>
      <w:r w:rsidRPr="00731E8A">
        <w:t xml:space="preserve"> naturali e consecutivi decorrenti dalla data del verbale di consegna dei lavori (</w:t>
      </w:r>
      <w:r w:rsidR="00C72A28" w:rsidRPr="00731E8A">
        <w:t>art</w:t>
      </w:r>
      <w:r w:rsidRPr="00731E8A">
        <w:t xml:space="preserve">. </w:t>
      </w:r>
      <w:r w:rsidR="005838F0" w:rsidRPr="00731E8A">
        <w:t>14 del Capitolato S</w:t>
      </w:r>
      <w:r w:rsidRPr="00731E8A">
        <w:t>peciale d’</w:t>
      </w:r>
      <w:r w:rsidR="005838F0" w:rsidRPr="00731E8A">
        <w:t>A</w:t>
      </w:r>
      <w:r w:rsidRPr="00731E8A">
        <w:t>ppalto).</w:t>
      </w:r>
    </w:p>
    <w:p w:rsidR="00093E74" w:rsidRPr="00731E8A" w:rsidRDefault="00F64916" w:rsidP="00AF3168">
      <w:pPr>
        <w:pStyle w:val="Corpotesto"/>
        <w:spacing w:line="276" w:lineRule="auto"/>
        <w:jc w:val="both"/>
        <w:rPr>
          <w:b/>
          <w:bCs/>
          <w:w w:val="105"/>
        </w:rPr>
      </w:pPr>
      <w:r w:rsidRPr="00731E8A">
        <w:rPr>
          <w:b/>
          <w:bCs/>
          <w:w w:val="105"/>
        </w:rPr>
        <w:t>L’importo complessivo dell’appalto - ai fini della qualificazione - è pari ad €</w:t>
      </w:r>
      <w:r w:rsidR="006851CC" w:rsidRPr="00731E8A">
        <w:rPr>
          <w:b/>
          <w:bCs/>
          <w:w w:val="105"/>
        </w:rPr>
        <w:t xml:space="preserve"> </w:t>
      </w:r>
      <w:r w:rsidR="00045278" w:rsidRPr="00731E8A">
        <w:rPr>
          <w:b/>
          <w:bCs/>
          <w:w w:val="105"/>
        </w:rPr>
        <w:t>850</w:t>
      </w:r>
      <w:r w:rsidR="00CB58E9" w:rsidRPr="00731E8A">
        <w:rPr>
          <w:b/>
          <w:bCs/>
          <w:w w:val="105"/>
        </w:rPr>
        <w:t>.</w:t>
      </w:r>
      <w:r w:rsidR="00045278" w:rsidRPr="00731E8A">
        <w:rPr>
          <w:b/>
          <w:bCs/>
          <w:w w:val="105"/>
        </w:rPr>
        <w:t>0</w:t>
      </w:r>
      <w:r w:rsidR="00CB58E9" w:rsidRPr="00731E8A">
        <w:rPr>
          <w:b/>
          <w:bCs/>
          <w:w w:val="105"/>
        </w:rPr>
        <w:t>00,</w:t>
      </w:r>
      <w:r w:rsidR="00045278" w:rsidRPr="00731E8A">
        <w:rPr>
          <w:b/>
          <w:bCs/>
          <w:w w:val="105"/>
        </w:rPr>
        <w:t>00</w:t>
      </w:r>
      <w:r w:rsidR="00CB58E9" w:rsidRPr="00731E8A">
        <w:rPr>
          <w:b/>
          <w:bCs/>
          <w:w w:val="105"/>
        </w:rPr>
        <w:t xml:space="preserve"> </w:t>
      </w:r>
      <w:r w:rsidR="00623DAE" w:rsidRPr="00731E8A">
        <w:rPr>
          <w:b/>
          <w:bCs/>
          <w:w w:val="105"/>
        </w:rPr>
        <w:t>IVA esclusa</w:t>
      </w:r>
      <w:r w:rsidRPr="00731E8A">
        <w:rPr>
          <w:b/>
          <w:bCs/>
          <w:w w:val="105"/>
        </w:rPr>
        <w:t>, di cui €</w:t>
      </w:r>
      <w:r w:rsidR="006851CC" w:rsidRPr="00731E8A">
        <w:rPr>
          <w:b/>
          <w:bCs/>
          <w:w w:val="105"/>
        </w:rPr>
        <w:t xml:space="preserve"> </w:t>
      </w:r>
      <w:r w:rsidR="00045278" w:rsidRPr="00731E8A">
        <w:rPr>
          <w:b/>
          <w:bCs/>
          <w:w w:val="105"/>
        </w:rPr>
        <w:t>761</w:t>
      </w:r>
      <w:r w:rsidR="00AF3168" w:rsidRPr="00731E8A">
        <w:rPr>
          <w:b/>
          <w:bCs/>
          <w:w w:val="105"/>
        </w:rPr>
        <w:t>.</w:t>
      </w:r>
      <w:r w:rsidR="00045278" w:rsidRPr="00731E8A">
        <w:rPr>
          <w:b/>
          <w:bCs/>
          <w:w w:val="105"/>
        </w:rPr>
        <w:t>800</w:t>
      </w:r>
      <w:r w:rsidR="00AF3168" w:rsidRPr="00731E8A">
        <w:rPr>
          <w:b/>
          <w:bCs/>
          <w:w w:val="105"/>
        </w:rPr>
        <w:t>,3</w:t>
      </w:r>
      <w:r w:rsidR="00045278" w:rsidRPr="00731E8A">
        <w:rPr>
          <w:b/>
          <w:bCs/>
          <w:w w:val="105"/>
        </w:rPr>
        <w:t>7</w:t>
      </w:r>
      <w:r w:rsidR="00C8112E" w:rsidRPr="00731E8A">
        <w:rPr>
          <w:b/>
          <w:bCs/>
          <w:w w:val="105"/>
        </w:rPr>
        <w:t xml:space="preserve"> </w:t>
      </w:r>
      <w:r w:rsidRPr="00731E8A">
        <w:rPr>
          <w:b/>
          <w:bCs/>
          <w:w w:val="105"/>
        </w:rPr>
        <w:t>per lavori a base d’asta</w:t>
      </w:r>
      <w:r w:rsidR="00F373E8" w:rsidRPr="00731E8A">
        <w:rPr>
          <w:b/>
          <w:bCs/>
          <w:w w:val="105"/>
        </w:rPr>
        <w:t xml:space="preserve"> ed </w:t>
      </w:r>
      <w:r w:rsidR="00623DAE" w:rsidRPr="00731E8A">
        <w:rPr>
          <w:b/>
          <w:bCs/>
          <w:w w:val="105"/>
        </w:rPr>
        <w:t>€</w:t>
      </w:r>
      <w:r w:rsidR="00045278" w:rsidRPr="00731E8A">
        <w:rPr>
          <w:b/>
          <w:bCs/>
          <w:w w:val="105"/>
        </w:rPr>
        <w:t>.</w:t>
      </w:r>
      <w:r w:rsidR="00875914">
        <w:rPr>
          <w:b/>
          <w:bCs/>
          <w:w w:val="105"/>
        </w:rPr>
        <w:t xml:space="preserve"> </w:t>
      </w:r>
      <w:r w:rsidR="00045278" w:rsidRPr="00731E8A">
        <w:rPr>
          <w:b/>
          <w:bCs/>
          <w:w w:val="105"/>
        </w:rPr>
        <w:t>88.199</w:t>
      </w:r>
      <w:r w:rsidR="00F373E8" w:rsidRPr="00731E8A">
        <w:rPr>
          <w:b/>
          <w:bCs/>
          <w:w w:val="105"/>
        </w:rPr>
        <w:t>,</w:t>
      </w:r>
      <w:r w:rsidR="00045278" w:rsidRPr="00731E8A">
        <w:rPr>
          <w:b/>
          <w:bCs/>
          <w:w w:val="105"/>
        </w:rPr>
        <w:t>63</w:t>
      </w:r>
      <w:r w:rsidR="00F373E8" w:rsidRPr="00731E8A">
        <w:rPr>
          <w:b/>
          <w:bCs/>
          <w:w w:val="105"/>
        </w:rPr>
        <w:t xml:space="preserve"> </w:t>
      </w:r>
      <w:r w:rsidRPr="00731E8A">
        <w:rPr>
          <w:b/>
          <w:bCs/>
          <w:w w:val="105"/>
        </w:rPr>
        <w:t xml:space="preserve">per oneri </w:t>
      </w:r>
      <w:r w:rsidR="00F373E8" w:rsidRPr="00731E8A">
        <w:rPr>
          <w:b/>
          <w:bCs/>
          <w:w w:val="105"/>
        </w:rPr>
        <w:t>per l’attuazione dei piani della sicurezza non soggetti a ribasso</w:t>
      </w:r>
      <w:r w:rsidRPr="00731E8A">
        <w:rPr>
          <w:b/>
          <w:bCs/>
          <w:w w:val="105"/>
        </w:rPr>
        <w:t>.</w:t>
      </w:r>
    </w:p>
    <w:p w:rsidR="00731E8A" w:rsidRPr="00731E8A" w:rsidRDefault="00731E8A" w:rsidP="00731E8A">
      <w:pPr>
        <w:pStyle w:val="Default"/>
        <w:jc w:val="both"/>
        <w:rPr>
          <w:color w:val="auto"/>
        </w:rPr>
      </w:pPr>
      <w:r w:rsidRPr="00731E8A">
        <w:rPr>
          <w:rFonts w:eastAsia="Calibri"/>
        </w:rPr>
        <w:t xml:space="preserve">I costi presunti per la manodopera, ammontano a </w:t>
      </w:r>
      <w:r w:rsidRPr="00731E8A">
        <w:t>€ 243.729,62, così come riportati nella “</w:t>
      </w:r>
      <w:r w:rsidRPr="00731E8A">
        <w:rPr>
          <w:rFonts w:eastAsia="Calibri"/>
        </w:rPr>
        <w:t>Tavola calcolo della manodopera” allegata agli atti progettuali</w:t>
      </w:r>
      <w:r w:rsidRPr="00731E8A">
        <w:t>;</w:t>
      </w:r>
    </w:p>
    <w:p w:rsidR="00731E8A" w:rsidRPr="00731E8A" w:rsidRDefault="00731E8A" w:rsidP="00AF3168">
      <w:pPr>
        <w:pStyle w:val="Corpotesto"/>
        <w:spacing w:line="276" w:lineRule="auto"/>
        <w:jc w:val="both"/>
        <w:rPr>
          <w:b/>
          <w:bCs/>
          <w:w w:val="105"/>
        </w:rPr>
      </w:pPr>
    </w:p>
    <w:p w:rsidR="003242DC" w:rsidRPr="00731E8A" w:rsidRDefault="003242DC" w:rsidP="003242DC">
      <w:pPr>
        <w:pStyle w:val="Corpotesto"/>
        <w:spacing w:line="276" w:lineRule="auto"/>
        <w:jc w:val="both"/>
      </w:pPr>
      <w:r w:rsidRPr="00731E8A">
        <w:t>Qualificazione dei lavori ai fini dell'esecuzione:</w:t>
      </w:r>
    </w:p>
    <w:p w:rsidR="003242DC" w:rsidRPr="00731E8A" w:rsidRDefault="003242DC" w:rsidP="00D5272F">
      <w:pPr>
        <w:pStyle w:val="Corpotesto"/>
        <w:numPr>
          <w:ilvl w:val="0"/>
          <w:numId w:val="18"/>
        </w:numPr>
        <w:spacing w:line="276" w:lineRule="auto"/>
        <w:jc w:val="both"/>
      </w:pPr>
      <w:r w:rsidRPr="00731E8A">
        <w:t>per «categoria» si intende la categoria come risulta dalla declaratoria di cui all'allegato «A» al</w:t>
      </w:r>
      <w:r w:rsidR="002436BE" w:rsidRPr="00731E8A">
        <w:t xml:space="preserve"> </w:t>
      </w:r>
      <w:r w:rsidRPr="00731E8A">
        <w:t>D.P.R. n. 207 del 2010, con le specificazioni di cui all'articolo 12 della legge n. 80 del 2014;</w:t>
      </w:r>
    </w:p>
    <w:p w:rsidR="003242DC" w:rsidRPr="00731E8A" w:rsidRDefault="003242DC" w:rsidP="00D5272F">
      <w:pPr>
        <w:pStyle w:val="Corpotesto"/>
        <w:numPr>
          <w:ilvl w:val="0"/>
          <w:numId w:val="18"/>
        </w:numPr>
        <w:spacing w:line="276" w:lineRule="auto"/>
        <w:jc w:val="both"/>
      </w:pPr>
      <w:r w:rsidRPr="00731E8A">
        <w:t>per «classifica» si intende il riferimento allo scaglione di importo di cui all'articolo 61, comma2, del D.P.R. n. 207 del 2010;</w:t>
      </w:r>
    </w:p>
    <w:p w:rsidR="00093E74" w:rsidRPr="00731E8A" w:rsidRDefault="003242DC" w:rsidP="00D5272F">
      <w:pPr>
        <w:pStyle w:val="Corpotesto"/>
        <w:numPr>
          <w:ilvl w:val="0"/>
          <w:numId w:val="18"/>
        </w:numPr>
        <w:spacing w:line="276" w:lineRule="auto"/>
        <w:jc w:val="both"/>
      </w:pPr>
      <w:r w:rsidRPr="00731E8A">
        <w:t>la qualificazione dei lavori in appalto (</w:t>
      </w:r>
      <w:r w:rsidRPr="00731E8A">
        <w:rPr>
          <w:u w:val="single"/>
        </w:rPr>
        <w:t>compresi gli oneri di sicurezza</w:t>
      </w:r>
      <w:r w:rsidRPr="00731E8A">
        <w:t>) è la seguente:</w:t>
      </w:r>
    </w:p>
    <w:tbl>
      <w:tblPr>
        <w:tblW w:w="4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01"/>
        <w:gridCol w:w="850"/>
        <w:gridCol w:w="848"/>
        <w:gridCol w:w="1559"/>
        <w:gridCol w:w="1413"/>
        <w:gridCol w:w="1705"/>
      </w:tblGrid>
      <w:tr w:rsidR="00093E74" w:rsidRPr="00D16F07" w:rsidTr="00621E79">
        <w:trPr>
          <w:jc w:val="center"/>
        </w:trPr>
        <w:tc>
          <w:tcPr>
            <w:tcW w:w="1671" w:type="pct"/>
            <w:vAlign w:val="center"/>
          </w:tcPr>
          <w:p w:rsidR="00093E74" w:rsidRPr="00731E8A" w:rsidRDefault="00093E74" w:rsidP="00960FDD">
            <w:pPr>
              <w:widowControl w:val="0"/>
              <w:tabs>
                <w:tab w:val="left" w:pos="528"/>
                <w:tab w:val="left" w:pos="9072"/>
              </w:tabs>
              <w:suppressAutoHyphens/>
              <w:autoSpaceDE w:val="0"/>
              <w:autoSpaceDN w:val="0"/>
              <w:adjustRightInd w:val="0"/>
              <w:spacing w:before="117" w:line="276" w:lineRule="exact"/>
              <w:ind w:right="-2"/>
              <w:jc w:val="center"/>
              <w:rPr>
                <w:lang w:eastAsia="ar-SA"/>
              </w:rPr>
            </w:pPr>
            <w:r w:rsidRPr="00731E8A">
              <w:rPr>
                <w:lang w:eastAsia="ar-SA"/>
              </w:rPr>
              <w:t>Lavorazioni</w:t>
            </w:r>
          </w:p>
        </w:tc>
        <w:tc>
          <w:tcPr>
            <w:tcW w:w="444" w:type="pct"/>
            <w:vAlign w:val="center"/>
          </w:tcPr>
          <w:p w:rsidR="00093E74" w:rsidRPr="00CB49C6" w:rsidRDefault="00093E74" w:rsidP="00960FDD">
            <w:pPr>
              <w:widowControl w:val="0"/>
              <w:tabs>
                <w:tab w:val="left" w:pos="528"/>
                <w:tab w:val="left" w:pos="9072"/>
              </w:tabs>
              <w:suppressAutoHyphens/>
              <w:autoSpaceDE w:val="0"/>
              <w:autoSpaceDN w:val="0"/>
              <w:adjustRightInd w:val="0"/>
              <w:spacing w:before="117" w:line="276" w:lineRule="exact"/>
              <w:ind w:right="-2"/>
              <w:jc w:val="center"/>
              <w:rPr>
                <w:lang w:eastAsia="ar-SA"/>
              </w:rPr>
            </w:pPr>
            <w:r w:rsidRPr="00CB49C6">
              <w:rPr>
                <w:lang w:eastAsia="ar-SA"/>
              </w:rPr>
              <w:t>Categ.</w:t>
            </w:r>
          </w:p>
        </w:tc>
        <w:tc>
          <w:tcPr>
            <w:tcW w:w="443" w:type="pct"/>
            <w:vAlign w:val="center"/>
          </w:tcPr>
          <w:p w:rsidR="00093E74" w:rsidRPr="00CB49C6" w:rsidRDefault="00093E74" w:rsidP="00960FDD">
            <w:pPr>
              <w:widowControl w:val="0"/>
              <w:tabs>
                <w:tab w:val="left" w:pos="528"/>
                <w:tab w:val="left" w:pos="9072"/>
              </w:tabs>
              <w:suppressAutoHyphens/>
              <w:autoSpaceDE w:val="0"/>
              <w:autoSpaceDN w:val="0"/>
              <w:adjustRightInd w:val="0"/>
              <w:spacing w:before="117" w:line="276" w:lineRule="exact"/>
              <w:ind w:right="-2"/>
              <w:jc w:val="center"/>
              <w:rPr>
                <w:lang w:eastAsia="ar-SA"/>
              </w:rPr>
            </w:pPr>
            <w:r w:rsidRPr="00CB49C6">
              <w:rPr>
                <w:lang w:eastAsia="ar-SA"/>
              </w:rPr>
              <w:t>Classe</w:t>
            </w:r>
          </w:p>
        </w:tc>
        <w:tc>
          <w:tcPr>
            <w:tcW w:w="814" w:type="pct"/>
            <w:vAlign w:val="center"/>
          </w:tcPr>
          <w:p w:rsidR="00093E74" w:rsidRPr="00731E8A" w:rsidRDefault="00093E74" w:rsidP="00960FDD">
            <w:pPr>
              <w:widowControl w:val="0"/>
              <w:tabs>
                <w:tab w:val="left" w:pos="528"/>
                <w:tab w:val="left" w:pos="9072"/>
              </w:tabs>
              <w:suppressAutoHyphens/>
              <w:autoSpaceDE w:val="0"/>
              <w:autoSpaceDN w:val="0"/>
              <w:adjustRightInd w:val="0"/>
              <w:spacing w:before="117" w:line="276" w:lineRule="exact"/>
              <w:ind w:right="-2"/>
              <w:jc w:val="center"/>
              <w:rPr>
                <w:lang w:eastAsia="ar-SA"/>
              </w:rPr>
            </w:pPr>
            <w:r w:rsidRPr="00731E8A">
              <w:rPr>
                <w:lang w:eastAsia="ar-SA"/>
              </w:rPr>
              <w:t>IMPORTO</w:t>
            </w:r>
          </w:p>
        </w:tc>
        <w:tc>
          <w:tcPr>
            <w:tcW w:w="1627" w:type="pct"/>
            <w:gridSpan w:val="2"/>
            <w:vAlign w:val="center"/>
          </w:tcPr>
          <w:p w:rsidR="00093E74" w:rsidRPr="00731E8A" w:rsidRDefault="00093E74" w:rsidP="00960FDD">
            <w:pPr>
              <w:widowControl w:val="0"/>
              <w:tabs>
                <w:tab w:val="left" w:pos="528"/>
                <w:tab w:val="left" w:pos="9072"/>
              </w:tabs>
              <w:suppressAutoHyphens/>
              <w:autoSpaceDE w:val="0"/>
              <w:autoSpaceDN w:val="0"/>
              <w:adjustRightInd w:val="0"/>
              <w:spacing w:before="117" w:line="276" w:lineRule="exact"/>
              <w:ind w:right="-2"/>
              <w:jc w:val="center"/>
              <w:rPr>
                <w:lang w:eastAsia="ar-SA"/>
              </w:rPr>
            </w:pPr>
            <w:r w:rsidRPr="00731E8A">
              <w:rPr>
                <w:lang w:eastAsia="ar-SA"/>
              </w:rPr>
              <w:t>Indicazioni speciali ai fini della gara</w:t>
            </w:r>
          </w:p>
        </w:tc>
      </w:tr>
      <w:tr w:rsidR="00093E74" w:rsidRPr="00D16F07" w:rsidTr="00731E8A">
        <w:trPr>
          <w:trHeight w:val="750"/>
          <w:jc w:val="center"/>
        </w:trPr>
        <w:tc>
          <w:tcPr>
            <w:tcW w:w="1671" w:type="pct"/>
            <w:vAlign w:val="center"/>
          </w:tcPr>
          <w:p w:rsidR="00093E74" w:rsidRPr="00731E8A" w:rsidRDefault="00093E74" w:rsidP="00960FDD">
            <w:pPr>
              <w:pStyle w:val="Default"/>
              <w:jc w:val="center"/>
            </w:pPr>
            <w:r w:rsidRPr="00731E8A">
              <w:lastRenderedPageBreak/>
              <w:t>EDIFICI CIVILI E INDUSTRIALI</w:t>
            </w:r>
          </w:p>
        </w:tc>
        <w:tc>
          <w:tcPr>
            <w:tcW w:w="444" w:type="pct"/>
            <w:vAlign w:val="center"/>
          </w:tcPr>
          <w:p w:rsidR="00093E74" w:rsidRPr="00CB49C6" w:rsidRDefault="00093E74" w:rsidP="00960FDD">
            <w:pPr>
              <w:pStyle w:val="Default"/>
              <w:jc w:val="center"/>
            </w:pPr>
            <w:r w:rsidRPr="00CB49C6">
              <w:t>OG1</w:t>
            </w:r>
          </w:p>
        </w:tc>
        <w:tc>
          <w:tcPr>
            <w:tcW w:w="443" w:type="pct"/>
            <w:vAlign w:val="center"/>
          </w:tcPr>
          <w:p w:rsidR="00093E74" w:rsidRPr="00CB49C6" w:rsidRDefault="00045278" w:rsidP="00960FDD">
            <w:pPr>
              <w:pStyle w:val="Default"/>
              <w:jc w:val="center"/>
            </w:pPr>
            <w:r w:rsidRPr="00CB49C6">
              <w:t>III</w:t>
            </w:r>
          </w:p>
        </w:tc>
        <w:tc>
          <w:tcPr>
            <w:tcW w:w="814" w:type="pct"/>
            <w:vAlign w:val="center"/>
          </w:tcPr>
          <w:p w:rsidR="00093E74" w:rsidRPr="00731E8A" w:rsidRDefault="00093E74" w:rsidP="006851CC">
            <w:pPr>
              <w:pStyle w:val="Default"/>
              <w:jc w:val="center"/>
            </w:pPr>
            <w:r w:rsidRPr="00731E8A">
              <w:rPr>
                <w:lang w:eastAsia="ar-SA"/>
              </w:rPr>
              <w:t>€</w:t>
            </w:r>
            <w:r w:rsidR="006851CC" w:rsidRPr="00731E8A">
              <w:rPr>
                <w:lang w:eastAsia="ar-SA"/>
              </w:rPr>
              <w:t xml:space="preserve"> </w:t>
            </w:r>
            <w:r w:rsidR="00045278" w:rsidRPr="00731E8A">
              <w:rPr>
                <w:lang w:eastAsia="ar-SA"/>
              </w:rPr>
              <w:t>714.931,26</w:t>
            </w:r>
          </w:p>
        </w:tc>
        <w:tc>
          <w:tcPr>
            <w:tcW w:w="738" w:type="pct"/>
            <w:vAlign w:val="center"/>
          </w:tcPr>
          <w:p w:rsidR="00093E74" w:rsidRPr="00731E8A" w:rsidRDefault="00093E74" w:rsidP="00960FDD">
            <w:pPr>
              <w:pStyle w:val="Default"/>
              <w:jc w:val="center"/>
            </w:pPr>
            <w:r w:rsidRPr="00731E8A">
              <w:t>Prevalente</w:t>
            </w:r>
          </w:p>
        </w:tc>
        <w:tc>
          <w:tcPr>
            <w:tcW w:w="890" w:type="pct"/>
            <w:vAlign w:val="center"/>
          </w:tcPr>
          <w:p w:rsidR="00093E74" w:rsidRPr="00731E8A" w:rsidRDefault="00093E74" w:rsidP="00960FDD">
            <w:pPr>
              <w:pStyle w:val="Default"/>
              <w:jc w:val="center"/>
            </w:pPr>
            <w:r w:rsidRPr="00731E8A">
              <w:t>Subappaltabile</w:t>
            </w:r>
          </w:p>
        </w:tc>
      </w:tr>
      <w:tr w:rsidR="00045278" w:rsidRPr="00D16F07" w:rsidTr="00621E79">
        <w:trPr>
          <w:jc w:val="center"/>
        </w:trPr>
        <w:tc>
          <w:tcPr>
            <w:tcW w:w="1671" w:type="pct"/>
            <w:vAlign w:val="center"/>
          </w:tcPr>
          <w:p w:rsidR="00045278" w:rsidRPr="00731E8A" w:rsidRDefault="00045278" w:rsidP="00960FDD">
            <w:pPr>
              <w:pStyle w:val="Default"/>
              <w:jc w:val="center"/>
            </w:pPr>
            <w:r w:rsidRPr="00731E8A">
              <w:t>IMPIANTI TERMICI E DI CONDIZIONAMENTO</w:t>
            </w:r>
          </w:p>
        </w:tc>
        <w:tc>
          <w:tcPr>
            <w:tcW w:w="444" w:type="pct"/>
            <w:vAlign w:val="center"/>
          </w:tcPr>
          <w:p w:rsidR="00045278" w:rsidRPr="00731E8A" w:rsidRDefault="00045278" w:rsidP="00960FDD">
            <w:pPr>
              <w:pStyle w:val="Default"/>
              <w:jc w:val="center"/>
            </w:pPr>
            <w:r w:rsidRPr="00731E8A">
              <w:t>OS28</w:t>
            </w:r>
          </w:p>
        </w:tc>
        <w:tc>
          <w:tcPr>
            <w:tcW w:w="443" w:type="pct"/>
            <w:vAlign w:val="center"/>
          </w:tcPr>
          <w:p w:rsidR="00045278" w:rsidRPr="00731E8A" w:rsidRDefault="001663C4" w:rsidP="00960FDD">
            <w:pPr>
              <w:pStyle w:val="Default"/>
              <w:jc w:val="center"/>
            </w:pPr>
            <w:r w:rsidRPr="00731E8A">
              <w:t>I</w:t>
            </w:r>
          </w:p>
        </w:tc>
        <w:tc>
          <w:tcPr>
            <w:tcW w:w="814" w:type="pct"/>
            <w:vAlign w:val="center"/>
          </w:tcPr>
          <w:p w:rsidR="00045278" w:rsidRPr="00731E8A" w:rsidRDefault="001663C4" w:rsidP="006851CC">
            <w:pPr>
              <w:pStyle w:val="Default"/>
              <w:jc w:val="center"/>
              <w:rPr>
                <w:lang w:eastAsia="ar-SA"/>
              </w:rPr>
            </w:pPr>
            <w:r w:rsidRPr="00731E8A">
              <w:rPr>
                <w:lang w:eastAsia="ar-SA"/>
              </w:rPr>
              <w:t>€</w:t>
            </w:r>
            <w:r w:rsidR="006851CC" w:rsidRPr="00731E8A">
              <w:rPr>
                <w:lang w:eastAsia="ar-SA"/>
              </w:rPr>
              <w:t xml:space="preserve"> </w:t>
            </w:r>
            <w:r w:rsidRPr="00731E8A">
              <w:rPr>
                <w:lang w:eastAsia="ar-SA"/>
              </w:rPr>
              <w:t>95.082,74</w:t>
            </w:r>
          </w:p>
        </w:tc>
        <w:tc>
          <w:tcPr>
            <w:tcW w:w="738" w:type="pct"/>
            <w:vAlign w:val="center"/>
          </w:tcPr>
          <w:p w:rsidR="00045278" w:rsidRPr="00731E8A" w:rsidRDefault="001663C4" w:rsidP="00960FDD">
            <w:pPr>
              <w:pStyle w:val="Default"/>
              <w:jc w:val="center"/>
            </w:pPr>
            <w:r w:rsidRPr="00731E8A">
              <w:t>Scorporabile</w:t>
            </w:r>
          </w:p>
        </w:tc>
        <w:tc>
          <w:tcPr>
            <w:tcW w:w="890" w:type="pct"/>
            <w:vAlign w:val="center"/>
          </w:tcPr>
          <w:p w:rsidR="00045278" w:rsidRPr="00731E8A" w:rsidRDefault="001663C4" w:rsidP="00960FDD">
            <w:pPr>
              <w:pStyle w:val="Default"/>
              <w:jc w:val="center"/>
              <w:rPr>
                <w:color w:val="auto"/>
              </w:rPr>
            </w:pPr>
            <w:r w:rsidRPr="00731E8A">
              <w:rPr>
                <w:color w:val="auto"/>
              </w:rPr>
              <w:t>Subappaltabile</w:t>
            </w:r>
          </w:p>
        </w:tc>
      </w:tr>
      <w:tr w:rsidR="001663C4" w:rsidRPr="00D16F07" w:rsidTr="00621E79">
        <w:trPr>
          <w:jc w:val="center"/>
        </w:trPr>
        <w:tc>
          <w:tcPr>
            <w:tcW w:w="1671" w:type="pct"/>
            <w:vAlign w:val="center"/>
          </w:tcPr>
          <w:p w:rsidR="001663C4" w:rsidRPr="00731E8A" w:rsidRDefault="001663C4" w:rsidP="00960FDD">
            <w:pPr>
              <w:pStyle w:val="Default"/>
              <w:jc w:val="center"/>
            </w:pPr>
            <w:r w:rsidRPr="00731E8A">
              <w:t>IMPIANTI ELETTRICI, TELEFONICI, RADIOTELEFONICI E TELEVISIVI</w:t>
            </w:r>
          </w:p>
        </w:tc>
        <w:tc>
          <w:tcPr>
            <w:tcW w:w="444" w:type="pct"/>
            <w:vAlign w:val="center"/>
          </w:tcPr>
          <w:p w:rsidR="001663C4" w:rsidRPr="00731E8A" w:rsidRDefault="001663C4" w:rsidP="00960FDD">
            <w:pPr>
              <w:pStyle w:val="Default"/>
              <w:jc w:val="center"/>
            </w:pPr>
            <w:r w:rsidRPr="00731E8A">
              <w:t>OS30</w:t>
            </w:r>
          </w:p>
        </w:tc>
        <w:tc>
          <w:tcPr>
            <w:tcW w:w="443" w:type="pct"/>
            <w:vAlign w:val="center"/>
          </w:tcPr>
          <w:p w:rsidR="001663C4" w:rsidRPr="00731E8A" w:rsidRDefault="001663C4" w:rsidP="00960FDD">
            <w:pPr>
              <w:pStyle w:val="Default"/>
              <w:jc w:val="center"/>
            </w:pPr>
            <w:r w:rsidRPr="00731E8A">
              <w:t>I</w:t>
            </w:r>
          </w:p>
        </w:tc>
        <w:tc>
          <w:tcPr>
            <w:tcW w:w="814" w:type="pct"/>
            <w:vAlign w:val="center"/>
          </w:tcPr>
          <w:p w:rsidR="001663C4" w:rsidRPr="00731E8A" w:rsidRDefault="001663C4" w:rsidP="006851CC">
            <w:pPr>
              <w:pStyle w:val="Default"/>
              <w:jc w:val="center"/>
              <w:rPr>
                <w:lang w:eastAsia="ar-SA"/>
              </w:rPr>
            </w:pPr>
            <w:r w:rsidRPr="00731E8A">
              <w:rPr>
                <w:lang w:eastAsia="ar-SA"/>
              </w:rPr>
              <w:t>€</w:t>
            </w:r>
            <w:r w:rsidR="006851CC" w:rsidRPr="00731E8A">
              <w:rPr>
                <w:lang w:eastAsia="ar-SA"/>
              </w:rPr>
              <w:t xml:space="preserve"> </w:t>
            </w:r>
            <w:r w:rsidRPr="00731E8A">
              <w:rPr>
                <w:lang w:eastAsia="ar-SA"/>
              </w:rPr>
              <w:t>39.986,00</w:t>
            </w:r>
          </w:p>
        </w:tc>
        <w:tc>
          <w:tcPr>
            <w:tcW w:w="738" w:type="pct"/>
            <w:vAlign w:val="center"/>
          </w:tcPr>
          <w:p w:rsidR="001663C4" w:rsidRPr="00731E8A" w:rsidRDefault="001663C4" w:rsidP="00960FDD">
            <w:pPr>
              <w:pStyle w:val="Default"/>
              <w:jc w:val="center"/>
            </w:pPr>
            <w:r w:rsidRPr="00731E8A">
              <w:t>Scorporabile</w:t>
            </w:r>
          </w:p>
        </w:tc>
        <w:tc>
          <w:tcPr>
            <w:tcW w:w="890" w:type="pct"/>
            <w:vAlign w:val="center"/>
          </w:tcPr>
          <w:p w:rsidR="001663C4" w:rsidRPr="00731E8A" w:rsidRDefault="001663C4" w:rsidP="00960FDD">
            <w:pPr>
              <w:pStyle w:val="Default"/>
              <w:jc w:val="center"/>
              <w:rPr>
                <w:color w:val="auto"/>
              </w:rPr>
            </w:pPr>
            <w:r w:rsidRPr="00731E8A">
              <w:rPr>
                <w:color w:val="auto"/>
              </w:rPr>
              <w:t>Subappaltabile</w:t>
            </w:r>
          </w:p>
        </w:tc>
      </w:tr>
    </w:tbl>
    <w:p w:rsidR="00093E74" w:rsidRDefault="00093E74" w:rsidP="00AF3168">
      <w:pPr>
        <w:pStyle w:val="Corpotesto"/>
        <w:spacing w:line="276" w:lineRule="auto"/>
        <w:jc w:val="both"/>
        <w:rPr>
          <w:rFonts w:ascii="Book Antiqua" w:hAnsi="Book Antiqua"/>
          <w:b/>
          <w:bCs/>
          <w:w w:val="105"/>
          <w:sz w:val="22"/>
          <w:szCs w:val="22"/>
        </w:rPr>
      </w:pPr>
    </w:p>
    <w:p w:rsidR="00457F3B" w:rsidRPr="00731E8A" w:rsidRDefault="00457F3B" w:rsidP="00212FFB">
      <w:pPr>
        <w:pStyle w:val="Default"/>
        <w:spacing w:after="120" w:line="276" w:lineRule="auto"/>
        <w:jc w:val="both"/>
        <w:rPr>
          <w:color w:val="auto"/>
        </w:rPr>
      </w:pPr>
      <w:r w:rsidRPr="00731E8A">
        <w:rPr>
          <w:color w:val="auto"/>
        </w:rPr>
        <w:t>Ai fini della qualificazione si specifica quanto segue:</w:t>
      </w:r>
    </w:p>
    <w:p w:rsidR="006A5CC0" w:rsidRPr="00731E8A" w:rsidRDefault="00457F3B" w:rsidP="00D5272F">
      <w:pPr>
        <w:pStyle w:val="Default"/>
        <w:numPr>
          <w:ilvl w:val="0"/>
          <w:numId w:val="25"/>
        </w:numPr>
        <w:spacing w:after="120" w:line="276" w:lineRule="auto"/>
        <w:jc w:val="both"/>
        <w:rPr>
          <w:color w:val="auto"/>
        </w:rPr>
      </w:pPr>
      <w:r w:rsidRPr="00731E8A">
        <w:rPr>
          <w:color w:val="auto"/>
        </w:rPr>
        <w:t>Le lavorazioni della categoria OS28, in quanto superiori al 10%, ma di importo inferiore ad €.150.000,00, possono essere eseguite in proprio oppure affidate in subappalto coprendo l'importo nella prevalente, fermo il limite complessivo del 30% del totale del contratto;</w:t>
      </w:r>
    </w:p>
    <w:p w:rsidR="006A5CC0" w:rsidRPr="00CB49C6" w:rsidRDefault="00457F3B" w:rsidP="00D5272F">
      <w:pPr>
        <w:pStyle w:val="Default"/>
        <w:numPr>
          <w:ilvl w:val="0"/>
          <w:numId w:val="25"/>
        </w:numPr>
        <w:spacing w:after="120" w:line="276" w:lineRule="auto"/>
        <w:jc w:val="both"/>
        <w:rPr>
          <w:color w:val="auto"/>
        </w:rPr>
      </w:pPr>
      <w:r w:rsidRPr="00CB49C6">
        <w:rPr>
          <w:color w:val="auto"/>
        </w:rPr>
        <w:t xml:space="preserve">Le lavorazioni </w:t>
      </w:r>
      <w:r w:rsidR="006A5CC0" w:rsidRPr="00CB49C6">
        <w:rPr>
          <w:color w:val="auto"/>
        </w:rPr>
        <w:t>della categoria OS30, di importo inferiore al 10%, benchè indicate come scorporabili, non rientrano nel regime speciale del "divieto di avvalimento" e del "subappalto"; in quanto tali possono essere eseguite in proprio oppure affidate in subappalto coprendo l'importo nella prevalente, precisando che la quota di tale subappalto non rientra nel computo del limite del 30% consentito per il subappalto;</w:t>
      </w:r>
    </w:p>
    <w:p w:rsidR="006A5CC0" w:rsidRDefault="000B692C" w:rsidP="00F642A9">
      <w:pPr>
        <w:pStyle w:val="Default"/>
        <w:numPr>
          <w:ilvl w:val="0"/>
          <w:numId w:val="25"/>
        </w:numPr>
        <w:spacing w:after="120" w:line="276" w:lineRule="auto"/>
        <w:jc w:val="both"/>
        <w:rPr>
          <w:b/>
          <w:bCs/>
          <w:color w:val="auto"/>
          <w:w w:val="105"/>
        </w:rPr>
      </w:pPr>
      <w:r w:rsidRPr="003646B4">
        <w:rPr>
          <w:color w:val="auto"/>
        </w:rPr>
        <w:t>L’impresa qualificata nella categoria OG 11 può eseguire i lavori in ciascuna delle categorie OS 28 e OS 30 per la classifica corrispondente a quella posseduta</w:t>
      </w:r>
      <w:r w:rsidR="00F86C2B" w:rsidRPr="003646B4">
        <w:rPr>
          <w:color w:val="auto"/>
        </w:rPr>
        <w:t>.</w:t>
      </w:r>
      <w:r w:rsidR="00F86C2B" w:rsidRPr="003646B4">
        <w:rPr>
          <w:b/>
          <w:bCs/>
          <w:color w:val="auto"/>
          <w:w w:val="105"/>
        </w:rPr>
        <w:t xml:space="preserve"> </w:t>
      </w:r>
    </w:p>
    <w:p w:rsidR="00875914" w:rsidRPr="00875914" w:rsidRDefault="00875914" w:rsidP="00875914">
      <w:pPr>
        <w:pStyle w:val="Default"/>
        <w:jc w:val="both"/>
      </w:pPr>
      <w:r w:rsidRPr="00875914">
        <w:t>Resta inteso che per l’esecuzione di lavori impiantistici sono necessari in capo all’esecutore i requisiti di cui al DM 37/2008.</w:t>
      </w:r>
    </w:p>
    <w:p w:rsidR="00875914" w:rsidRPr="00BF0638" w:rsidRDefault="00875914" w:rsidP="00875914">
      <w:pPr>
        <w:pStyle w:val="Default"/>
        <w:ind w:left="567"/>
        <w:jc w:val="both"/>
      </w:pPr>
    </w:p>
    <w:p w:rsidR="00E92CCA" w:rsidRPr="00CB49C6" w:rsidRDefault="00E92CCA" w:rsidP="00D769BB">
      <w:pPr>
        <w:pStyle w:val="Corpotesto"/>
        <w:numPr>
          <w:ilvl w:val="0"/>
          <w:numId w:val="1"/>
        </w:numPr>
        <w:tabs>
          <w:tab w:val="left" w:pos="567"/>
        </w:tabs>
        <w:spacing w:line="276" w:lineRule="auto"/>
        <w:ind w:left="0" w:firstLine="0"/>
        <w:jc w:val="both"/>
        <w:rPr>
          <w:b/>
          <w:bCs/>
        </w:rPr>
      </w:pPr>
      <w:r w:rsidRPr="00CB49C6">
        <w:rPr>
          <w:b/>
          <w:bCs/>
        </w:rPr>
        <w:t xml:space="preserve">Soggetti ammessi alla gara </w:t>
      </w:r>
    </w:p>
    <w:p w:rsidR="00E92CCA" w:rsidRPr="00731E8A" w:rsidRDefault="00E92CCA" w:rsidP="004B5B96">
      <w:pPr>
        <w:pStyle w:val="Default"/>
        <w:spacing w:after="120" w:line="276" w:lineRule="auto"/>
        <w:jc w:val="both"/>
        <w:rPr>
          <w:color w:val="auto"/>
        </w:rPr>
      </w:pPr>
      <w:r w:rsidRPr="00731E8A">
        <w:rPr>
          <w:color w:val="auto"/>
        </w:rPr>
        <w:t xml:space="preserve">Sono ammessi alla gara i soggetti di cui </w:t>
      </w:r>
      <w:r w:rsidRPr="00731E8A">
        <w:rPr>
          <w:b/>
          <w:bCs/>
          <w:color w:val="auto"/>
        </w:rPr>
        <w:t>all’art. 45</w:t>
      </w:r>
      <w:r w:rsidRPr="00731E8A">
        <w:rPr>
          <w:color w:val="auto"/>
        </w:rPr>
        <w:t xml:space="preserve"> del d.lgs. 50/2016 (nel prosieguo, Codice) in possesso dei requisiti di qualificazione prescritti dal presente bando di gara:</w:t>
      </w:r>
    </w:p>
    <w:p w:rsidR="00475513" w:rsidRPr="00731E8A" w:rsidRDefault="00475513" w:rsidP="00D5272F">
      <w:pPr>
        <w:pStyle w:val="Default"/>
        <w:numPr>
          <w:ilvl w:val="0"/>
          <w:numId w:val="17"/>
        </w:numPr>
        <w:spacing w:after="120" w:line="276" w:lineRule="auto"/>
        <w:jc w:val="both"/>
        <w:rPr>
          <w:color w:val="auto"/>
        </w:rPr>
      </w:pPr>
      <w:r w:rsidRPr="00731E8A">
        <w:rPr>
          <w:color w:val="auto"/>
        </w:rPr>
        <w:t>Iscrizione alla C.C.I.A.A. (Registro delle Imprese) ovvero, se imprese non italiane residenti in uno Stato U.E., in analogo registro professionale o commerciale dello Stato U.E. di residenza;</w:t>
      </w:r>
    </w:p>
    <w:p w:rsidR="00475513" w:rsidRPr="00731E8A" w:rsidRDefault="00475513" w:rsidP="00D5272F">
      <w:pPr>
        <w:pStyle w:val="Default"/>
        <w:numPr>
          <w:ilvl w:val="0"/>
          <w:numId w:val="17"/>
        </w:numPr>
        <w:spacing w:after="120" w:line="276" w:lineRule="auto"/>
        <w:jc w:val="both"/>
        <w:rPr>
          <w:color w:val="auto"/>
        </w:rPr>
      </w:pPr>
      <w:r w:rsidRPr="00731E8A">
        <w:rPr>
          <w:color w:val="auto"/>
        </w:rPr>
        <w:t>Non trovarsi in alcuna delle situazioni che precludono la partecipazione alle gare ex articolo 80 del D.Lgs. 50/2016, comprese quelle previste dalla normativa antimafia;</w:t>
      </w:r>
    </w:p>
    <w:p w:rsidR="00475513" w:rsidRPr="00731E8A" w:rsidRDefault="00475513" w:rsidP="00D5272F">
      <w:pPr>
        <w:pStyle w:val="Default"/>
        <w:numPr>
          <w:ilvl w:val="0"/>
          <w:numId w:val="17"/>
        </w:numPr>
        <w:spacing w:after="120" w:line="276" w:lineRule="auto"/>
        <w:jc w:val="both"/>
        <w:rPr>
          <w:color w:val="auto"/>
        </w:rPr>
      </w:pPr>
      <w:r w:rsidRPr="00731E8A">
        <w:rPr>
          <w:color w:val="auto"/>
        </w:rPr>
        <w:t>possesso di qualificazione ad eseguire lavori in categoria e classifica adeguata, ai sensi dell’art. 84 del D.lgs. 50/2016.</w:t>
      </w:r>
    </w:p>
    <w:p w:rsidR="00E92CCA" w:rsidRPr="00731E8A" w:rsidRDefault="00E92CCA" w:rsidP="004B5B96">
      <w:pPr>
        <w:pStyle w:val="Default"/>
        <w:spacing w:after="120" w:line="276" w:lineRule="auto"/>
        <w:jc w:val="both"/>
        <w:rPr>
          <w:color w:val="auto"/>
        </w:rPr>
      </w:pPr>
      <w:r w:rsidRPr="00731E8A">
        <w:rPr>
          <w:color w:val="auto"/>
        </w:rPr>
        <w:t xml:space="preserve">Agli operatori economici concorrenti, ai sensi dell’articolo 45 del Codice, è vietato partecipare alla gara in più di un raggruppamento temporaneo o consorzio ordinario di concorrenti, ovvero partecipare alla gara anche in forma individuale qualora gli stessi abbiano partecipato alla gara medesima in raggruppamento, consorzio ordinario di concorrenti o aggregazione di imprese aderenti al contratto di rete (nel prosieguo, aggregazione di imprese di rete). </w:t>
      </w:r>
    </w:p>
    <w:p w:rsidR="00E92CCA" w:rsidRPr="00731E8A" w:rsidRDefault="00CB49C6" w:rsidP="00605904">
      <w:pPr>
        <w:pStyle w:val="Corpotesto"/>
        <w:spacing w:line="276" w:lineRule="auto"/>
        <w:jc w:val="both"/>
        <w:rPr>
          <w:b/>
          <w:bCs/>
        </w:rPr>
      </w:pPr>
      <w:r>
        <w:rPr>
          <w:b/>
          <w:bCs/>
        </w:rPr>
        <w:t xml:space="preserve">È </w:t>
      </w:r>
      <w:r w:rsidR="00E92CCA" w:rsidRPr="00731E8A">
        <w:rPr>
          <w:b/>
          <w:bCs/>
        </w:rPr>
        <w:t xml:space="preserve">fatto obbligo </w:t>
      </w:r>
      <w:r w:rsidR="00E92CCA" w:rsidRPr="00731E8A">
        <w:t xml:space="preserve">agli operatori economici che intendono riunirsi o si sono riuniti in raggruppamento di indicare in sede di gara, </w:t>
      </w:r>
      <w:r w:rsidR="00E92CCA" w:rsidRPr="00731E8A">
        <w:rPr>
          <w:b/>
          <w:bCs/>
        </w:rPr>
        <w:t>a pena di esclusione</w:t>
      </w:r>
      <w:r w:rsidR="00E92CCA" w:rsidRPr="00731E8A">
        <w:t xml:space="preserve">, le quote di partecipazione al raggruppamento, al fine di rendere possibile la verifica dei requisiti percentuali richiesti, nonché l’impegno ad eseguire le prestazioni oggetto dell’appalto nella percentuale corrispondente; </w:t>
      </w:r>
      <w:r w:rsidR="00E92CCA" w:rsidRPr="00731E8A">
        <w:rPr>
          <w:b/>
          <w:bCs/>
        </w:rPr>
        <w:t xml:space="preserve">il </w:t>
      </w:r>
      <w:r w:rsidR="00E92CCA" w:rsidRPr="00731E8A">
        <w:rPr>
          <w:b/>
          <w:bCs/>
        </w:rPr>
        <w:lastRenderedPageBreak/>
        <w:t>medesimo obbligo si applica agli operatori economici che partecipano alla gara in aggregazione di imprese di rete.</w:t>
      </w:r>
    </w:p>
    <w:p w:rsidR="00E92CCA" w:rsidRPr="00731E8A" w:rsidRDefault="00E92CCA" w:rsidP="00605904">
      <w:pPr>
        <w:pStyle w:val="Corpotesto"/>
        <w:spacing w:line="276" w:lineRule="auto"/>
        <w:jc w:val="both"/>
      </w:pPr>
      <w:r w:rsidRPr="00731E8A">
        <w:t xml:space="preserve">È prevista, </w:t>
      </w:r>
      <w:r w:rsidRPr="00731E8A">
        <w:rPr>
          <w:b/>
          <w:bCs/>
        </w:rPr>
        <w:t>a pena di esclusione</w:t>
      </w:r>
      <w:r w:rsidRPr="00731E8A">
        <w:t>, l’accettazione del Codice Etico e delle clausole di cui al Protocollo di Legalità come da allegato alla documentazione di gara.</w:t>
      </w:r>
    </w:p>
    <w:p w:rsidR="00E92CCA" w:rsidRPr="00731E8A" w:rsidRDefault="00E92CCA" w:rsidP="00605904">
      <w:pPr>
        <w:pStyle w:val="Corpotesto"/>
        <w:spacing w:line="276" w:lineRule="auto"/>
        <w:jc w:val="both"/>
      </w:pPr>
      <w:r w:rsidRPr="00731E8A">
        <w:t>Costituisce, altresì, causa di esclusione il mancato rispetto delle prescrizioni contenute nel suddetto Codice Etico e protocollo di legalità (articolo1, comma 17, della legge 6 novembre 2012, n.190).</w:t>
      </w:r>
    </w:p>
    <w:p w:rsidR="00E92CCA" w:rsidRPr="00731E8A" w:rsidRDefault="00E92CCA" w:rsidP="007F4134">
      <w:pPr>
        <w:autoSpaceDE w:val="0"/>
        <w:autoSpaceDN w:val="0"/>
        <w:adjustRightInd w:val="0"/>
        <w:spacing w:after="120" w:line="276" w:lineRule="auto"/>
        <w:jc w:val="both"/>
      </w:pPr>
    </w:p>
    <w:p w:rsidR="00E92CCA" w:rsidRPr="00731E8A" w:rsidRDefault="00E92CCA" w:rsidP="00F344C6">
      <w:pPr>
        <w:pStyle w:val="Corpotesto"/>
        <w:numPr>
          <w:ilvl w:val="0"/>
          <w:numId w:val="1"/>
        </w:numPr>
        <w:tabs>
          <w:tab w:val="left" w:pos="567"/>
        </w:tabs>
        <w:spacing w:line="276" w:lineRule="auto"/>
        <w:ind w:left="0" w:firstLine="0"/>
        <w:jc w:val="both"/>
        <w:rPr>
          <w:b/>
          <w:bCs/>
        </w:rPr>
      </w:pPr>
      <w:r w:rsidRPr="00731E8A">
        <w:rPr>
          <w:b/>
          <w:bCs/>
        </w:rPr>
        <w:t>Requisiti di qualificazione</w:t>
      </w:r>
    </w:p>
    <w:p w:rsidR="00E92CCA" w:rsidRPr="00731E8A" w:rsidRDefault="00E92CCA" w:rsidP="00475513">
      <w:pPr>
        <w:pStyle w:val="Corpotesto"/>
        <w:tabs>
          <w:tab w:val="left" w:pos="567"/>
        </w:tabs>
        <w:spacing w:line="276" w:lineRule="auto"/>
        <w:jc w:val="both"/>
        <w:rPr>
          <w:b/>
          <w:bCs/>
        </w:rPr>
      </w:pPr>
      <w:r w:rsidRPr="00731E8A">
        <w:rPr>
          <w:b/>
          <w:bCs/>
        </w:rPr>
        <w:t xml:space="preserve">I concorrenti devono essere in possesso di attestazione, rilasciata da società organismo di attestazione (SOA) regolarmente autorizzata, in corso di validità, che documenti la qualificazione </w:t>
      </w:r>
      <w:r w:rsidR="00475513" w:rsidRPr="00731E8A">
        <w:rPr>
          <w:b/>
          <w:bCs/>
        </w:rPr>
        <w:t>nella</w:t>
      </w:r>
      <w:r w:rsidRPr="00731E8A">
        <w:rPr>
          <w:b/>
          <w:bCs/>
        </w:rPr>
        <w:t xml:space="preserve"> categoria </w:t>
      </w:r>
      <w:r w:rsidR="00690BAD" w:rsidRPr="00731E8A">
        <w:rPr>
          <w:b/>
          <w:bCs/>
        </w:rPr>
        <w:t>per categorie e classiche adeguante alle lavorazioni,</w:t>
      </w:r>
      <w:r w:rsidRPr="00731E8A">
        <w:rPr>
          <w:b/>
          <w:bCs/>
        </w:rPr>
        <w:t xml:space="preserve"> ai sensi dell’art.84 del </w:t>
      </w:r>
      <w:r w:rsidR="00475513" w:rsidRPr="00731E8A">
        <w:rPr>
          <w:b/>
          <w:bCs/>
        </w:rPr>
        <w:t>D.lg</w:t>
      </w:r>
      <w:r w:rsidRPr="00731E8A">
        <w:rPr>
          <w:b/>
          <w:bCs/>
        </w:rPr>
        <w:t>s. 50/2016.</w:t>
      </w:r>
    </w:p>
    <w:p w:rsidR="00594789" w:rsidRPr="00731E8A" w:rsidRDefault="00594789" w:rsidP="00594789">
      <w:pPr>
        <w:pStyle w:val="Corpotesto"/>
        <w:tabs>
          <w:tab w:val="left" w:pos="567"/>
        </w:tabs>
        <w:spacing w:line="276" w:lineRule="auto"/>
        <w:jc w:val="both"/>
        <w:rPr>
          <w:b/>
          <w:bCs/>
        </w:rPr>
      </w:pPr>
      <w:r w:rsidRPr="00731E8A">
        <w:rPr>
          <w:b/>
          <w:bCs/>
        </w:rPr>
        <w:t xml:space="preserve">Per i raggruppamenti temporanei, le aggregazioni di imprese di rete e per i consorzi di imprese di tipo orizzontale i requisiti dovranno essere posseduti secondo quanto previsto dalla vigente normativa. </w:t>
      </w:r>
    </w:p>
    <w:p w:rsidR="00594789" w:rsidRPr="00731E8A" w:rsidRDefault="00594789" w:rsidP="00594789">
      <w:pPr>
        <w:pStyle w:val="Corpotesto"/>
        <w:tabs>
          <w:tab w:val="left" w:pos="567"/>
        </w:tabs>
        <w:spacing w:line="276" w:lineRule="auto"/>
        <w:jc w:val="both"/>
        <w:rPr>
          <w:bCs/>
        </w:rPr>
      </w:pPr>
      <w:r w:rsidRPr="00731E8A">
        <w:rPr>
          <w:bCs/>
        </w:rPr>
        <w:t>L’Impresa mandataria in ogni caso dovrà possedere i requisiti in misura maggioritaria.</w:t>
      </w:r>
    </w:p>
    <w:p w:rsidR="00E92CCA" w:rsidRPr="00731E8A" w:rsidRDefault="00E92CCA" w:rsidP="007F4134">
      <w:pPr>
        <w:pStyle w:val="Default"/>
        <w:spacing w:after="120" w:line="276" w:lineRule="auto"/>
        <w:jc w:val="both"/>
      </w:pPr>
      <w:r w:rsidRPr="00731E8A">
        <w:t xml:space="preserve">I </w:t>
      </w:r>
      <w:r w:rsidRPr="00731E8A">
        <w:rPr>
          <w:u w:val="single"/>
        </w:rPr>
        <w:t>concorrenti stabiliti in stati diversi dall’Italia e aderenti all’Unione Europea</w:t>
      </w:r>
      <w:r w:rsidRPr="00731E8A">
        <w:t xml:space="preserve">, qualora non siano in possesso dell’attestazione di qualificazione, devono essere in possesso dei requisiti previsti dal titolo III, parte II del Regolamento accertati in base alla documentazione prodotta secondo le norme vigenti nei rispettivi paesi. In particolare, è richiesto il possesso dei seguenti requisiti: </w:t>
      </w:r>
    </w:p>
    <w:p w:rsidR="00E92CCA" w:rsidRPr="00731E8A" w:rsidRDefault="00E92CCA" w:rsidP="00D5272F">
      <w:pPr>
        <w:pStyle w:val="Default"/>
        <w:numPr>
          <w:ilvl w:val="0"/>
          <w:numId w:val="8"/>
        </w:numPr>
        <w:spacing w:after="120" w:line="276" w:lineRule="auto"/>
        <w:jc w:val="both"/>
      </w:pPr>
      <w:r w:rsidRPr="00731E8A">
        <w:t>requisiti economico-finanziari:</w:t>
      </w:r>
    </w:p>
    <w:p w:rsidR="00E92CCA" w:rsidRPr="00731E8A" w:rsidRDefault="00E92CCA" w:rsidP="00D5272F">
      <w:pPr>
        <w:pStyle w:val="Default"/>
        <w:numPr>
          <w:ilvl w:val="0"/>
          <w:numId w:val="9"/>
        </w:numPr>
        <w:spacing w:after="120" w:line="276" w:lineRule="auto"/>
        <w:ind w:left="1134" w:hanging="425"/>
        <w:jc w:val="both"/>
      </w:pPr>
      <w:r w:rsidRPr="00731E8A">
        <w:t xml:space="preserve">almeno una referenza bancaria; </w:t>
      </w:r>
    </w:p>
    <w:p w:rsidR="00E92CCA" w:rsidRPr="00731E8A" w:rsidRDefault="00E92CCA" w:rsidP="00D5272F">
      <w:pPr>
        <w:pStyle w:val="Default"/>
        <w:numPr>
          <w:ilvl w:val="0"/>
          <w:numId w:val="9"/>
        </w:numPr>
        <w:spacing w:after="120" w:line="276" w:lineRule="auto"/>
        <w:ind w:left="1134" w:hanging="425"/>
        <w:jc w:val="both"/>
      </w:pPr>
      <w:r w:rsidRPr="00731E8A">
        <w:t xml:space="preserve">volume d’affari in lavori (espressa in euro), svolti mediante attività diretta ed indiretta, conseguito nel quinquennio antecedente alla data di pubblicazione del bando di gara, non inferiore al 100% degli importi delle qualificazioni richieste nelle varie categorie dell’appalto da affidare, così come definita dagli articoli 79 e 83 del Regolamento; </w:t>
      </w:r>
    </w:p>
    <w:p w:rsidR="00E92CCA" w:rsidRPr="00731E8A" w:rsidRDefault="00E92CCA" w:rsidP="00D5272F">
      <w:pPr>
        <w:pStyle w:val="Default"/>
        <w:numPr>
          <w:ilvl w:val="0"/>
          <w:numId w:val="9"/>
        </w:numPr>
        <w:spacing w:after="120" w:line="276" w:lineRule="auto"/>
        <w:ind w:left="1134" w:hanging="425"/>
        <w:jc w:val="both"/>
      </w:pPr>
      <w:r w:rsidRPr="00731E8A">
        <w:t>se operatore economico</w:t>
      </w:r>
      <w:r w:rsidR="00010F07" w:rsidRPr="00731E8A">
        <w:t>,</w:t>
      </w:r>
      <w:r w:rsidR="00875914">
        <w:t xml:space="preserve"> </w:t>
      </w:r>
      <w:r w:rsidR="00010F07" w:rsidRPr="00731E8A">
        <w:t>i</w:t>
      </w:r>
      <w:r w:rsidRPr="00731E8A">
        <w:t xml:space="preserve">l bilancio </w:t>
      </w:r>
      <w:r w:rsidR="00010F07" w:rsidRPr="00731E8A">
        <w:t xml:space="preserve">compilato </w:t>
      </w:r>
      <w:r w:rsidRPr="00731E8A">
        <w:t>in base alle norme del paese di appartenenza</w:t>
      </w:r>
      <w:r w:rsidR="00010F07" w:rsidRPr="00731E8A">
        <w:t>, dovrà riportare</w:t>
      </w:r>
      <w:r w:rsidRPr="00731E8A">
        <w:t xml:space="preserve">: capitale netto, costituito dal totale della lettera A del passivo di cui all’articolo 2424 del codice civile, riferito all’ultimo bilancio approvato, di valore positivo; </w:t>
      </w:r>
    </w:p>
    <w:p w:rsidR="00E92CCA" w:rsidRPr="00731E8A" w:rsidRDefault="00E92CCA" w:rsidP="00D5272F">
      <w:pPr>
        <w:pStyle w:val="Default"/>
        <w:numPr>
          <w:ilvl w:val="0"/>
          <w:numId w:val="8"/>
        </w:numPr>
        <w:spacing w:after="120" w:line="276" w:lineRule="auto"/>
        <w:jc w:val="both"/>
      </w:pPr>
      <w:r w:rsidRPr="00731E8A">
        <w:t>requisiti tecnico-organizzativi:</w:t>
      </w:r>
    </w:p>
    <w:p w:rsidR="00E92CCA" w:rsidRPr="00731E8A" w:rsidRDefault="00E92CCA" w:rsidP="00D5272F">
      <w:pPr>
        <w:pStyle w:val="Default"/>
        <w:numPr>
          <w:ilvl w:val="0"/>
          <w:numId w:val="9"/>
        </w:numPr>
        <w:spacing w:after="120" w:line="276" w:lineRule="auto"/>
        <w:ind w:left="1134" w:hanging="425"/>
        <w:jc w:val="both"/>
      </w:pPr>
      <w:r w:rsidRPr="00731E8A">
        <w:t xml:space="preserve">presenza di idonea direzione tecnica secondo quanto previsto dall’art.87 del Regolamento; </w:t>
      </w:r>
    </w:p>
    <w:p w:rsidR="00E92CCA" w:rsidRPr="00731E8A" w:rsidRDefault="00E92CCA" w:rsidP="00D5272F">
      <w:pPr>
        <w:pStyle w:val="Default"/>
        <w:numPr>
          <w:ilvl w:val="0"/>
          <w:numId w:val="9"/>
        </w:numPr>
        <w:spacing w:after="120" w:line="276" w:lineRule="auto"/>
        <w:ind w:left="1134" w:hanging="425"/>
        <w:jc w:val="both"/>
      </w:pPr>
      <w:bookmarkStart w:id="0" w:name="Pg16"/>
      <w:bookmarkEnd w:id="0"/>
      <w:r w:rsidRPr="00731E8A">
        <w:t xml:space="preserve">esecuzione di lavori nel quinquennio antecedente alla data di pubblicazione del bando di gara, appartenenti a ciascuna categoria dell’appalto, di importo non inferiore al 90% di quello della classifica richiesta; </w:t>
      </w:r>
    </w:p>
    <w:p w:rsidR="00E92CCA" w:rsidRPr="00731E8A" w:rsidRDefault="00E92CCA" w:rsidP="00D5272F">
      <w:pPr>
        <w:pStyle w:val="Default"/>
        <w:numPr>
          <w:ilvl w:val="0"/>
          <w:numId w:val="9"/>
        </w:numPr>
        <w:spacing w:after="120" w:line="276" w:lineRule="auto"/>
        <w:ind w:left="1134" w:hanging="425"/>
        <w:jc w:val="both"/>
      </w:pPr>
      <w:r w:rsidRPr="00731E8A">
        <w:t xml:space="preserve">esecuzione di un singolo lavoro nel quinquennio antecedente alla data di pubblicazione del bando di gara, in relazione ad ogni singola categoria oggetto dell’appalto, di importo non inferiore al 40% della classifica richiesta, ovvero, in alternativa, di due </w:t>
      </w:r>
      <w:r w:rsidRPr="00731E8A">
        <w:lastRenderedPageBreak/>
        <w:t xml:space="preserve">lavori, nella stessa singola categoria, di importo complessivo non inferiore al 55% dell’importo della classifica richiesta, ovvero, in alternativa, di tre lavori, nella stessa singola categoria, di importo complessivo non inferiore al 65% dell’importo della classifica richiesta; gli importi sono determinati secondo quanto previsto dal citato articolo 83; </w:t>
      </w:r>
    </w:p>
    <w:p w:rsidR="00E92CCA" w:rsidRPr="00731E8A" w:rsidRDefault="00E92CCA" w:rsidP="00D5272F">
      <w:pPr>
        <w:pStyle w:val="Default"/>
        <w:numPr>
          <w:ilvl w:val="0"/>
          <w:numId w:val="8"/>
        </w:numPr>
        <w:spacing w:after="120" w:line="276" w:lineRule="auto"/>
        <w:jc w:val="both"/>
      </w:pPr>
      <w:r w:rsidRPr="00731E8A">
        <w:t>costo complessivo sostenuto per il personale dipendente, non inferiore ai valori fissati dall’articolo 79, comma 10, del Regolamento, relativo al quinquennio antecedente alla data di pubblicazione del bando di gara;</w:t>
      </w:r>
    </w:p>
    <w:p w:rsidR="00E92CCA" w:rsidRPr="00731E8A" w:rsidRDefault="00E92CCA" w:rsidP="00D5272F">
      <w:pPr>
        <w:pStyle w:val="Default"/>
        <w:numPr>
          <w:ilvl w:val="0"/>
          <w:numId w:val="8"/>
        </w:numPr>
        <w:spacing w:after="120" w:line="276" w:lineRule="auto"/>
        <w:jc w:val="both"/>
      </w:pPr>
      <w:r w:rsidRPr="00731E8A">
        <w:t>dotazione stabile di attrezzatura tecnica secondo i valori fissati dall’art.79,</w:t>
      </w:r>
      <w:r w:rsidR="00875914">
        <w:t xml:space="preserve"> </w:t>
      </w:r>
      <w:r w:rsidRPr="00731E8A">
        <w:t>comma 8 del Regolamento, relativo al quinquennio antecedente alla data di pubblicazione del bando di gara;</w:t>
      </w:r>
    </w:p>
    <w:p w:rsidR="00E92CCA" w:rsidRPr="00731E8A" w:rsidRDefault="00E92CCA" w:rsidP="007F4134">
      <w:pPr>
        <w:autoSpaceDE w:val="0"/>
        <w:autoSpaceDN w:val="0"/>
        <w:adjustRightInd w:val="0"/>
        <w:spacing w:after="120" w:line="276" w:lineRule="auto"/>
        <w:jc w:val="both"/>
      </w:pPr>
      <w:r w:rsidRPr="00731E8A">
        <w:t>Il concorrente singolo, consorziato, raggruppato o aggregato in rete - ai sensi dell’articolo 89 del d.lgs. 50/2016 può dimostrare il possesso dei requisiti di carattere economico, finanziario, tecnico e organizzativo avvalendosi dei requisiti di un altro soggetto.</w:t>
      </w:r>
    </w:p>
    <w:p w:rsidR="00E92CCA" w:rsidRPr="00731E8A" w:rsidRDefault="00E92CCA" w:rsidP="007F4134">
      <w:pPr>
        <w:autoSpaceDE w:val="0"/>
        <w:autoSpaceDN w:val="0"/>
        <w:adjustRightInd w:val="0"/>
        <w:spacing w:after="120" w:line="276" w:lineRule="auto"/>
        <w:jc w:val="both"/>
      </w:pPr>
      <w:r w:rsidRPr="00731E8A">
        <w:t xml:space="preserve">Ai fini di quanto sopra, dovrà essere fornita - a pena di esclusione - in sede di domanda di partecipazione, tutta la documentazione </w:t>
      </w:r>
      <w:r w:rsidR="00004A75" w:rsidRPr="00731E8A">
        <w:t>richiamata dall’</w:t>
      </w:r>
      <w:r w:rsidRPr="00731E8A">
        <w:t xml:space="preserve">articolo 89 del Codice. </w:t>
      </w:r>
    </w:p>
    <w:p w:rsidR="00E92CCA" w:rsidRPr="00731E8A" w:rsidRDefault="00E92CCA" w:rsidP="007F4134">
      <w:pPr>
        <w:autoSpaceDE w:val="0"/>
        <w:autoSpaceDN w:val="0"/>
        <w:adjustRightInd w:val="0"/>
        <w:spacing w:after="120" w:line="276" w:lineRule="auto"/>
        <w:jc w:val="both"/>
      </w:pPr>
      <w:r w:rsidRPr="00731E8A">
        <w:t xml:space="preserve">Il concorrente può avvalersi di una sola impresa ausiliaria. Il concorrente e l’impresa ausiliaria sono responsabili in solido nei confronti della stazione appaltante in relazione alle prestazioni oggetto del contratto. </w:t>
      </w:r>
    </w:p>
    <w:p w:rsidR="00E92CCA" w:rsidRPr="00731E8A" w:rsidRDefault="00E92CCA" w:rsidP="007F4134">
      <w:pPr>
        <w:autoSpaceDE w:val="0"/>
        <w:autoSpaceDN w:val="0"/>
        <w:adjustRightInd w:val="0"/>
        <w:spacing w:after="120" w:line="276" w:lineRule="auto"/>
        <w:jc w:val="both"/>
      </w:pPr>
      <w:r w:rsidRPr="00731E8A">
        <w:t xml:space="preserve">Non è consentito - a pena di esclusione - che della stessa impresa ausiliaria si avvalga più di un concorrente e che partecipino alla gara sia l’impresa ausiliaria che quella che si avvale dei requisiti. </w:t>
      </w:r>
    </w:p>
    <w:p w:rsidR="00E92CCA" w:rsidRPr="00731E8A" w:rsidRDefault="00E92CCA" w:rsidP="00F344C6">
      <w:pPr>
        <w:pStyle w:val="Corpotesto"/>
        <w:numPr>
          <w:ilvl w:val="0"/>
          <w:numId w:val="1"/>
        </w:numPr>
        <w:tabs>
          <w:tab w:val="left" w:pos="567"/>
        </w:tabs>
        <w:spacing w:line="276" w:lineRule="auto"/>
        <w:ind w:left="0" w:firstLine="0"/>
        <w:jc w:val="both"/>
        <w:rPr>
          <w:b/>
          <w:bCs/>
        </w:rPr>
      </w:pPr>
      <w:r w:rsidRPr="00731E8A">
        <w:rPr>
          <w:b/>
          <w:bCs/>
        </w:rPr>
        <w:t xml:space="preserve">Modalità di verifica dei requisiti di partecipazione </w:t>
      </w:r>
    </w:p>
    <w:p w:rsidR="00E92CCA" w:rsidRPr="00731E8A" w:rsidRDefault="00E92CCA" w:rsidP="007C7488">
      <w:pPr>
        <w:autoSpaceDE w:val="0"/>
        <w:autoSpaceDN w:val="0"/>
        <w:adjustRightInd w:val="0"/>
        <w:spacing w:after="120" w:line="276" w:lineRule="auto"/>
        <w:jc w:val="both"/>
      </w:pPr>
      <w:r w:rsidRPr="00731E8A">
        <w:t>La verifica del possesso dei requisiti di carattere generale, tecnico-organizzativo ed economico-finanziario avviene, attraverso l’utilizzo del sistema AVCpass, reso disponibile dall’Autorità di vigilanza sui contratti pubblici di lavori, servizi e forniture, ora Autorità Nazionale Anticorruzione – ANAC (nel prosieguo, Autorità) con la delibera attuativa n. 111 del 20 dicembre 2012, fatto salvo quanto previsto dal comma 3 del citato art. 6-bis.</w:t>
      </w:r>
    </w:p>
    <w:p w:rsidR="00E92CCA" w:rsidRPr="00731E8A" w:rsidRDefault="00E92CCA" w:rsidP="007C7488">
      <w:pPr>
        <w:autoSpaceDE w:val="0"/>
        <w:autoSpaceDN w:val="0"/>
        <w:adjustRightInd w:val="0"/>
        <w:spacing w:after="120" w:line="276" w:lineRule="auto"/>
        <w:jc w:val="both"/>
      </w:pPr>
      <w:r w:rsidRPr="00731E8A">
        <w:t>Pertanto, tutti i soggetti interessati a partecipare alla procedura devono obbligatoriamente registrarsi al sistema AVCpass accedendo all’apposito link sul portale dell’Autorità (servizi ad accesso riservato-avcpass) secondo le istruzioni ivi contenute, nonché acquisire il “PASSOE” di cui all’art. 2, comma 3.2, della succitata delibera, da produrre in sede di partecipazione alla gara.</w:t>
      </w:r>
    </w:p>
    <w:p w:rsidR="00E92CCA" w:rsidRPr="00164027" w:rsidRDefault="00E92CCA" w:rsidP="00605904">
      <w:pPr>
        <w:pStyle w:val="Corpotesto"/>
        <w:spacing w:line="276" w:lineRule="auto"/>
        <w:jc w:val="both"/>
        <w:rPr>
          <w:rFonts w:ascii="Book Antiqua" w:hAnsi="Book Antiqua" w:cs="Book Antiqua"/>
          <w:sz w:val="22"/>
          <w:szCs w:val="22"/>
        </w:rPr>
      </w:pPr>
    </w:p>
    <w:p w:rsidR="00E92CCA" w:rsidRPr="008D12A1" w:rsidRDefault="00E92CCA" w:rsidP="00D43646">
      <w:pPr>
        <w:pStyle w:val="Corpotesto"/>
        <w:numPr>
          <w:ilvl w:val="0"/>
          <w:numId w:val="1"/>
        </w:numPr>
        <w:tabs>
          <w:tab w:val="left" w:pos="567"/>
        </w:tabs>
        <w:spacing w:line="276" w:lineRule="auto"/>
        <w:ind w:left="0" w:firstLine="0"/>
        <w:jc w:val="both"/>
        <w:rPr>
          <w:b/>
          <w:bCs/>
        </w:rPr>
      </w:pPr>
      <w:r w:rsidRPr="008D12A1">
        <w:rPr>
          <w:b/>
          <w:bCs/>
        </w:rPr>
        <w:t>Documentazione di gara</w:t>
      </w:r>
    </w:p>
    <w:p w:rsidR="00E92CCA" w:rsidRPr="008D12A1" w:rsidRDefault="00E92CCA" w:rsidP="00605904">
      <w:pPr>
        <w:pStyle w:val="Default"/>
        <w:spacing w:after="120" w:line="276" w:lineRule="auto"/>
        <w:jc w:val="both"/>
      </w:pPr>
      <w:r w:rsidRPr="008D12A1">
        <w:t xml:space="preserve">La documentazione di gara è disponibile sul sito internet del Comune di Molfetta, direttamente accessibile all’indirizzo </w:t>
      </w:r>
      <w:hyperlink r:id="rId11" w:history="1">
        <w:r w:rsidRPr="008D12A1">
          <w:rPr>
            <w:rStyle w:val="Collegamentoipertestuale"/>
          </w:rPr>
          <w:t>www.comune.molfetta.ba.it</w:t>
        </w:r>
      </w:hyperlink>
      <w:r w:rsidRPr="008D12A1">
        <w:t xml:space="preserve"> – sez. trasparenza – bandi di gara e contratti, nonché sulla piattaforma telematica EmPULIA all’indirizzo </w:t>
      </w:r>
      <w:hyperlink r:id="rId12" w:history="1">
        <w:r w:rsidRPr="008D12A1">
          <w:rPr>
            <w:rStyle w:val="Collegamentoipertestuale"/>
          </w:rPr>
          <w:t>www.empulia.it</w:t>
        </w:r>
      </w:hyperlink>
      <w:r w:rsidRPr="008D12A1">
        <w:t xml:space="preserve"> ed è composta da:</w:t>
      </w:r>
    </w:p>
    <w:p w:rsidR="00E92CCA" w:rsidRPr="008D12A1" w:rsidRDefault="00E92CCA" w:rsidP="00F344C6">
      <w:pPr>
        <w:pStyle w:val="Default"/>
        <w:numPr>
          <w:ilvl w:val="0"/>
          <w:numId w:val="2"/>
        </w:numPr>
        <w:spacing w:after="120" w:line="276" w:lineRule="auto"/>
        <w:jc w:val="both"/>
      </w:pPr>
      <w:r w:rsidRPr="008D12A1">
        <w:t xml:space="preserve">Determinazione dirigenziale a contrattare </w:t>
      </w:r>
      <w:r w:rsidR="001A4C49" w:rsidRPr="008D12A1">
        <w:t xml:space="preserve">del </w:t>
      </w:r>
      <w:r w:rsidR="003646B4" w:rsidRPr="002621B1">
        <w:t>Settore Territorio – Ufficio Programmazione e Progettazioni Complesse e</w:t>
      </w:r>
      <w:r w:rsidR="003646B4">
        <w:t xml:space="preserve"> </w:t>
      </w:r>
      <w:r w:rsidR="003646B4" w:rsidRPr="002621B1">
        <w:t xml:space="preserve">Tecnologie </w:t>
      </w:r>
      <w:r w:rsidR="003646B4">
        <w:t>Nr. generale 769 d</w:t>
      </w:r>
      <w:r w:rsidR="003646B4" w:rsidRPr="002621B1">
        <w:t xml:space="preserve">el </w:t>
      </w:r>
      <w:r w:rsidR="003646B4">
        <w:t>23/07/2018</w:t>
      </w:r>
      <w:r w:rsidR="003646B4" w:rsidRPr="002621B1">
        <w:t xml:space="preserve"> </w:t>
      </w:r>
      <w:r w:rsidR="003646B4">
        <w:t>(NR. 106 Settoriale)</w:t>
      </w:r>
      <w:r w:rsidRPr="008D12A1">
        <w:t>;</w:t>
      </w:r>
    </w:p>
    <w:p w:rsidR="001A4C49" w:rsidRPr="003646B4" w:rsidRDefault="001A4C49" w:rsidP="00F344C6">
      <w:pPr>
        <w:pStyle w:val="Default"/>
        <w:numPr>
          <w:ilvl w:val="0"/>
          <w:numId w:val="2"/>
        </w:numPr>
        <w:spacing w:after="120" w:line="276" w:lineRule="auto"/>
        <w:jc w:val="both"/>
        <w:rPr>
          <w:highlight w:val="yellow"/>
        </w:rPr>
      </w:pPr>
      <w:r w:rsidRPr="008D12A1">
        <w:lastRenderedPageBreak/>
        <w:t xml:space="preserve">Determinazione del Responsabile dell’Ufficio Comune della Centrale Unica di Committenza </w:t>
      </w:r>
      <w:r w:rsidRPr="003646B4">
        <w:rPr>
          <w:highlight w:val="yellow"/>
        </w:rPr>
        <w:t>Comuni di Bitonto – Corato – Giovinazzo – Ruvo di Puglia – Molfetta, n.___ Reg. Gen( n. ____ Sett.) del ____________ per il Centro di costo Comune di Molfetta</w:t>
      </w:r>
    </w:p>
    <w:p w:rsidR="00E92CCA" w:rsidRPr="008D12A1" w:rsidRDefault="00E92CCA" w:rsidP="00F344C6">
      <w:pPr>
        <w:pStyle w:val="Default"/>
        <w:numPr>
          <w:ilvl w:val="0"/>
          <w:numId w:val="2"/>
        </w:numPr>
        <w:spacing w:after="120" w:line="276" w:lineRule="auto"/>
        <w:jc w:val="both"/>
      </w:pPr>
      <w:r w:rsidRPr="008D12A1">
        <w:t xml:space="preserve">Bando di gara </w:t>
      </w:r>
    </w:p>
    <w:p w:rsidR="00E92CCA" w:rsidRPr="008D12A1" w:rsidRDefault="00E92CCA" w:rsidP="00F344C6">
      <w:pPr>
        <w:pStyle w:val="Default"/>
        <w:numPr>
          <w:ilvl w:val="0"/>
          <w:numId w:val="2"/>
        </w:numPr>
        <w:spacing w:after="120" w:line="276" w:lineRule="auto"/>
        <w:jc w:val="both"/>
      </w:pPr>
      <w:r w:rsidRPr="008D12A1">
        <w:t>Modulistica</w:t>
      </w:r>
      <w:r w:rsidR="00F553C7">
        <w:t xml:space="preserve"> (fac simili di Istanza di partecipazione/Dichiarazione e modello Dichiarazione di Offerta)</w:t>
      </w:r>
    </w:p>
    <w:p w:rsidR="0049550C" w:rsidRPr="008D12A1" w:rsidRDefault="0049550C" w:rsidP="0049550C">
      <w:pPr>
        <w:pStyle w:val="Default"/>
        <w:numPr>
          <w:ilvl w:val="0"/>
          <w:numId w:val="2"/>
        </w:numPr>
        <w:spacing w:after="120" w:line="276" w:lineRule="auto"/>
        <w:jc w:val="both"/>
      </w:pPr>
      <w:r w:rsidRPr="008D12A1">
        <w:t>Capitolato (</w:t>
      </w:r>
      <w:r w:rsidR="002436BE" w:rsidRPr="008D12A1">
        <w:rPr>
          <w:i/>
        </w:rPr>
        <w:t>scaricabile</w:t>
      </w:r>
      <w:r w:rsidRPr="008D12A1">
        <w:rPr>
          <w:i/>
        </w:rPr>
        <w:t xml:space="preserve"> dal sito del Comune di Molfetta Sezione Bandi di gara in pubblicazione e comunque scaricabili dalla piattaforma di EmPulia</w:t>
      </w:r>
      <w:r w:rsidRPr="008D12A1">
        <w:t>)</w:t>
      </w:r>
    </w:p>
    <w:p w:rsidR="0049550C" w:rsidRPr="008D12A1" w:rsidRDefault="0049550C" w:rsidP="0049550C">
      <w:pPr>
        <w:pStyle w:val="Default"/>
        <w:numPr>
          <w:ilvl w:val="0"/>
          <w:numId w:val="2"/>
        </w:numPr>
        <w:spacing w:after="120" w:line="276" w:lineRule="auto"/>
        <w:jc w:val="both"/>
      </w:pPr>
      <w:r w:rsidRPr="008D12A1">
        <w:t>Progetto esecutivo comprensivo di tavole ed elaborati (</w:t>
      </w:r>
      <w:r w:rsidRPr="008D12A1">
        <w:rPr>
          <w:i/>
        </w:rPr>
        <w:t>scaricabili dal sito del Comune di Molfetta Sezione Bandi di gara in pubblicazione e comunque scaricabili dalla piattaforma di EmPulia</w:t>
      </w:r>
      <w:r w:rsidRPr="008D12A1">
        <w:t>)</w:t>
      </w:r>
    </w:p>
    <w:p w:rsidR="0010169D" w:rsidRPr="008D12A1" w:rsidRDefault="0010169D" w:rsidP="0010169D">
      <w:pPr>
        <w:pStyle w:val="Default"/>
        <w:numPr>
          <w:ilvl w:val="0"/>
          <w:numId w:val="2"/>
        </w:numPr>
        <w:spacing w:after="120" w:line="276" w:lineRule="auto"/>
        <w:jc w:val="both"/>
      </w:pPr>
      <w:r w:rsidRPr="008D12A1">
        <w:t>Codice etico degli appalti comunali</w:t>
      </w:r>
    </w:p>
    <w:p w:rsidR="00E92CCA" w:rsidRPr="008D12A1" w:rsidRDefault="00E92CCA" w:rsidP="00221D10">
      <w:pPr>
        <w:pStyle w:val="Default"/>
        <w:numPr>
          <w:ilvl w:val="0"/>
          <w:numId w:val="2"/>
        </w:numPr>
        <w:spacing w:after="120" w:line="276" w:lineRule="auto"/>
        <w:jc w:val="both"/>
      </w:pPr>
      <w:r w:rsidRPr="008D12A1">
        <w:t>Clausole contrattuali di cui al Protocollo d’intesa sottoscritto tra la Prefettura di Bari ed il Comune di Molfetta.</w:t>
      </w:r>
    </w:p>
    <w:p w:rsidR="00FF0C12" w:rsidRPr="008D12A1" w:rsidRDefault="00FF0C12" w:rsidP="00FF0C12">
      <w:pPr>
        <w:pStyle w:val="Default"/>
        <w:spacing w:after="120" w:line="276" w:lineRule="auto"/>
        <w:ind w:left="502"/>
        <w:jc w:val="both"/>
      </w:pPr>
    </w:p>
    <w:p w:rsidR="00E92CCA" w:rsidRPr="003646B4" w:rsidRDefault="00E92CCA" w:rsidP="00D43646">
      <w:pPr>
        <w:pStyle w:val="Corpotesto"/>
        <w:numPr>
          <w:ilvl w:val="0"/>
          <w:numId w:val="1"/>
        </w:numPr>
        <w:tabs>
          <w:tab w:val="left" w:pos="567"/>
        </w:tabs>
        <w:spacing w:line="276" w:lineRule="auto"/>
        <w:ind w:left="0" w:firstLine="0"/>
        <w:jc w:val="both"/>
        <w:rPr>
          <w:b/>
          <w:bCs/>
        </w:rPr>
      </w:pPr>
      <w:r w:rsidRPr="003646B4">
        <w:rPr>
          <w:b/>
          <w:bCs/>
        </w:rPr>
        <w:t xml:space="preserve">Sopralluogo </w:t>
      </w:r>
    </w:p>
    <w:p w:rsidR="001963E1" w:rsidRPr="003646B4" w:rsidRDefault="001963E1" w:rsidP="001963E1">
      <w:pPr>
        <w:pStyle w:val="Default"/>
        <w:spacing w:after="120" w:line="276" w:lineRule="auto"/>
        <w:jc w:val="both"/>
      </w:pPr>
      <w:r w:rsidRPr="003646B4">
        <w:t>In considerazione del tipo di intervento,</w:t>
      </w:r>
      <w:r w:rsidR="00DC3DAD" w:rsidRPr="003646B4">
        <w:t xml:space="preserve"> della totale e </w:t>
      </w:r>
      <w:r w:rsidR="00DC3DAD" w:rsidRPr="00DF7048">
        <w:rPr>
          <w:color w:val="auto"/>
        </w:rPr>
        <w:t>libera accessibilità dei luoghi</w:t>
      </w:r>
      <w:r w:rsidR="00DC3DAD" w:rsidRPr="003646B4">
        <w:t xml:space="preserve">, nonché </w:t>
      </w:r>
      <w:r w:rsidRPr="003646B4">
        <w:t>della reperibilità sul sito internet del Comune di Molfetta e sulla piattaforma telematica EmPulia di tutta la documentazione di progetto</w:t>
      </w:r>
      <w:r w:rsidR="00DC3DAD" w:rsidRPr="003646B4">
        <w:t>,</w:t>
      </w:r>
      <w:r w:rsidR="00D769BB" w:rsidRPr="003646B4">
        <w:t xml:space="preserve"> </w:t>
      </w:r>
      <w:r w:rsidRPr="003646B4">
        <w:rPr>
          <w:u w:val="single"/>
        </w:rPr>
        <w:t>non è richiesto il sopralluogo obbligatorio</w:t>
      </w:r>
      <w:r w:rsidRPr="003646B4">
        <w:t>.</w:t>
      </w:r>
    </w:p>
    <w:p w:rsidR="008B6D71" w:rsidRPr="008D12A1" w:rsidRDefault="008B6D71" w:rsidP="008B6D71">
      <w:pPr>
        <w:pStyle w:val="Default"/>
        <w:spacing w:after="120" w:line="276" w:lineRule="auto"/>
        <w:jc w:val="both"/>
      </w:pPr>
    </w:p>
    <w:p w:rsidR="00E92CCA" w:rsidRPr="008D12A1" w:rsidRDefault="00E92CCA" w:rsidP="00F344C6">
      <w:pPr>
        <w:pStyle w:val="Corpotesto"/>
        <w:numPr>
          <w:ilvl w:val="0"/>
          <w:numId w:val="1"/>
        </w:numPr>
        <w:tabs>
          <w:tab w:val="left" w:pos="567"/>
        </w:tabs>
        <w:spacing w:line="276" w:lineRule="auto"/>
        <w:ind w:left="0" w:firstLine="0"/>
        <w:jc w:val="both"/>
        <w:rPr>
          <w:b/>
          <w:bCs/>
        </w:rPr>
      </w:pPr>
      <w:r w:rsidRPr="008D12A1">
        <w:rPr>
          <w:b/>
          <w:bCs/>
        </w:rPr>
        <w:t>Chiarimenti sulla procedura di gara</w:t>
      </w:r>
    </w:p>
    <w:p w:rsidR="00E92CCA" w:rsidRPr="008D12A1" w:rsidRDefault="00E92CCA" w:rsidP="00605904">
      <w:pPr>
        <w:pStyle w:val="Default"/>
        <w:spacing w:after="120" w:line="276" w:lineRule="auto"/>
        <w:jc w:val="both"/>
      </w:pPr>
      <w:r w:rsidRPr="008D12A1">
        <w:t>È possibile ottenere chiarimenti sulla presente procedura mediante la proposizione di quesiti scritti da inoltrare al RUP, sempre in maniera telematica tramite la piattaforma EmPULIA, entro il termine di 5 giorni antecedente la data di scadenza della presentazione delle offerte. Oltre detto termine, indicato sulla piattaforma telematica accanto alla dicitura “Termine richiesta quesiti”, non sarà più possibile per l’utente inoltrare quesiti e/o chiarimenti.</w:t>
      </w:r>
    </w:p>
    <w:p w:rsidR="00E92CCA" w:rsidRPr="008D12A1" w:rsidRDefault="00E92CCA" w:rsidP="00605904">
      <w:pPr>
        <w:pStyle w:val="Default"/>
        <w:spacing w:after="120" w:line="276" w:lineRule="auto"/>
        <w:jc w:val="both"/>
      </w:pPr>
      <w:r w:rsidRPr="008D12A1">
        <w:t xml:space="preserve">L’invio di un quesito è consentito anche se non è stata ancora attivata la richiesta di partecipazione. </w:t>
      </w:r>
    </w:p>
    <w:p w:rsidR="00E92CCA" w:rsidRPr="008D12A1" w:rsidRDefault="00E92CCA" w:rsidP="00605904">
      <w:pPr>
        <w:pStyle w:val="Default"/>
        <w:spacing w:after="120" w:line="276" w:lineRule="auto"/>
        <w:jc w:val="both"/>
      </w:pPr>
      <w:r w:rsidRPr="008D12A1">
        <w:t>Per l’invio di una domanda cliccare sul testo “CLICCA QUI” della pagina di invito dettaglio del bando; il sistema predispone il campo “Quesito” per l’inserimento del testo da inoltrare. Dopo aver compilato il campo l’utente potrà inviare il quesito cliccando su “INVIA QUESITO”.</w:t>
      </w:r>
    </w:p>
    <w:p w:rsidR="00E92CCA" w:rsidRPr="008D12A1" w:rsidRDefault="00E92CCA" w:rsidP="00605904">
      <w:pPr>
        <w:pStyle w:val="Default"/>
        <w:spacing w:after="120" w:line="276" w:lineRule="auto"/>
        <w:jc w:val="both"/>
      </w:pPr>
      <w:r w:rsidRPr="008D12A1">
        <w:t xml:space="preserve">Il corretto invio del quesito sarà anche attestato da una notifica e-mail all’indirizzo di posta elettronica del concorrente. </w:t>
      </w:r>
    </w:p>
    <w:p w:rsidR="00E92CCA" w:rsidRPr="008D12A1" w:rsidRDefault="00E92CCA" w:rsidP="00605904">
      <w:pPr>
        <w:pStyle w:val="Default"/>
        <w:spacing w:after="120" w:line="276" w:lineRule="auto"/>
        <w:jc w:val="both"/>
      </w:pPr>
      <w:r w:rsidRPr="008D12A1">
        <w:t>Le risposte fornite alle richieste di chiarimenti e/o ulteriori informazioni sostanziali in merito alla presente procedura, potranno essere pubblicate in forma anonima sulla piattaforma informatica EmPULIA e visibili da tutti i partecipanti.</w:t>
      </w:r>
    </w:p>
    <w:p w:rsidR="00E92CCA" w:rsidRPr="008D12A1" w:rsidRDefault="00E92CCA" w:rsidP="00605904">
      <w:pPr>
        <w:tabs>
          <w:tab w:val="left" w:pos="709"/>
        </w:tabs>
        <w:autoSpaceDE w:val="0"/>
        <w:autoSpaceDN w:val="0"/>
        <w:adjustRightInd w:val="0"/>
        <w:spacing w:after="120" w:line="276" w:lineRule="auto"/>
        <w:jc w:val="both"/>
      </w:pPr>
    </w:p>
    <w:p w:rsidR="00E92CCA" w:rsidRPr="008D12A1" w:rsidRDefault="00E92CCA" w:rsidP="00F344C6">
      <w:pPr>
        <w:pStyle w:val="Corpotesto"/>
        <w:numPr>
          <w:ilvl w:val="0"/>
          <w:numId w:val="1"/>
        </w:numPr>
        <w:tabs>
          <w:tab w:val="left" w:pos="567"/>
        </w:tabs>
        <w:spacing w:line="276" w:lineRule="auto"/>
        <w:ind w:left="0" w:firstLine="0"/>
        <w:jc w:val="both"/>
        <w:rPr>
          <w:b/>
          <w:bCs/>
        </w:rPr>
      </w:pPr>
      <w:r w:rsidRPr="008D12A1">
        <w:rPr>
          <w:b/>
          <w:bCs/>
        </w:rPr>
        <w:t>Subappalto</w:t>
      </w:r>
    </w:p>
    <w:p w:rsidR="00E92CCA" w:rsidRPr="008D12A1" w:rsidRDefault="00E92CCA" w:rsidP="00605904">
      <w:pPr>
        <w:pStyle w:val="Corpotesto"/>
        <w:spacing w:line="276" w:lineRule="auto"/>
        <w:jc w:val="both"/>
      </w:pPr>
      <w:r w:rsidRPr="008D12A1">
        <w:lastRenderedPageBreak/>
        <w:t>Gli eventuali subappalti, ammessi nei limiti di legge, saranno disciplinati ai sensi delle vigenti normative.</w:t>
      </w:r>
    </w:p>
    <w:p w:rsidR="00E92CCA" w:rsidRPr="008D12A1" w:rsidRDefault="00E92CCA" w:rsidP="00605904">
      <w:pPr>
        <w:pStyle w:val="Corpotesto"/>
        <w:spacing w:line="276" w:lineRule="auto"/>
        <w:jc w:val="both"/>
      </w:pPr>
      <w:r w:rsidRPr="008D12A1">
        <w:t>Non è consentito affidare subappalti a soggetti che in qualunque forma abbiano partecipato al presente appalto.</w:t>
      </w:r>
    </w:p>
    <w:p w:rsidR="00A92E85" w:rsidRPr="008D12A1" w:rsidRDefault="00A92E85" w:rsidP="00605904">
      <w:pPr>
        <w:pStyle w:val="Corpotesto"/>
        <w:spacing w:line="276" w:lineRule="auto"/>
        <w:jc w:val="both"/>
        <w:rPr>
          <w:u w:val="single"/>
        </w:rPr>
      </w:pPr>
      <w:r w:rsidRPr="008D12A1">
        <w:rPr>
          <w:u w:val="single"/>
        </w:rPr>
        <w:t>Il concorrente deve</w:t>
      </w:r>
      <w:r w:rsidR="00B72285" w:rsidRPr="008D12A1">
        <w:rPr>
          <w:u w:val="single"/>
        </w:rPr>
        <w:t xml:space="preserve"> indicare all'atto dell'offerta, </w:t>
      </w:r>
      <w:r w:rsidR="00B72285" w:rsidRPr="008D12A1">
        <w:rPr>
          <w:b/>
          <w:u w:val="single"/>
        </w:rPr>
        <w:t>nella sezione D della parte II del DGUE</w:t>
      </w:r>
      <w:r w:rsidR="00B72285" w:rsidRPr="008D12A1">
        <w:rPr>
          <w:u w:val="single"/>
        </w:rPr>
        <w:t xml:space="preserve">, </w:t>
      </w:r>
      <w:r w:rsidRPr="008D12A1">
        <w:rPr>
          <w:u w:val="single"/>
        </w:rPr>
        <w:t>i lavori o le parti di opere che intende subappaltare o concedere in cottimo in conformità a quanto previsto dall’art. 105 del d.lgs. 50/2016. In mancanza di tali indicazioni il successivo subappalto è vietato.</w:t>
      </w:r>
    </w:p>
    <w:p w:rsidR="00E92CCA" w:rsidRPr="008D12A1" w:rsidRDefault="00E92CCA" w:rsidP="00605904">
      <w:pPr>
        <w:pStyle w:val="Corpotesto"/>
        <w:spacing w:line="276" w:lineRule="auto"/>
        <w:jc w:val="both"/>
      </w:pPr>
      <w:r w:rsidRPr="008D12A1">
        <w:t>L’Amministrazione provvederà a corrispondere direttamente al subappaltatore l’importo delle prestazioni eseguite.</w:t>
      </w:r>
    </w:p>
    <w:p w:rsidR="00E92CCA" w:rsidRPr="00164027" w:rsidRDefault="00E92CCA" w:rsidP="00605904">
      <w:pPr>
        <w:autoSpaceDE w:val="0"/>
        <w:autoSpaceDN w:val="0"/>
        <w:adjustRightInd w:val="0"/>
        <w:spacing w:after="120" w:line="276" w:lineRule="auto"/>
        <w:ind w:left="284"/>
        <w:jc w:val="both"/>
        <w:rPr>
          <w:rFonts w:ascii="Book Antiqua" w:hAnsi="Book Antiqua" w:cs="Book Antiqua"/>
          <w:sz w:val="22"/>
          <w:szCs w:val="22"/>
        </w:rPr>
      </w:pPr>
    </w:p>
    <w:p w:rsidR="00E92CCA" w:rsidRPr="008D12A1" w:rsidRDefault="00E92CCA" w:rsidP="00F344C6">
      <w:pPr>
        <w:pStyle w:val="Corpotesto"/>
        <w:numPr>
          <w:ilvl w:val="0"/>
          <w:numId w:val="1"/>
        </w:numPr>
        <w:tabs>
          <w:tab w:val="left" w:pos="567"/>
        </w:tabs>
        <w:spacing w:line="276" w:lineRule="auto"/>
        <w:ind w:left="0" w:firstLine="0"/>
        <w:jc w:val="both"/>
        <w:rPr>
          <w:b/>
          <w:bCs/>
        </w:rPr>
      </w:pPr>
      <w:r w:rsidRPr="008D12A1">
        <w:rPr>
          <w:b/>
          <w:bCs/>
        </w:rPr>
        <w:t>Finanziamento e pagamenti</w:t>
      </w:r>
    </w:p>
    <w:p w:rsidR="00E92CCA" w:rsidRPr="00971AAB" w:rsidRDefault="00E92CCA" w:rsidP="00605904">
      <w:pPr>
        <w:pStyle w:val="Corpotesto"/>
        <w:spacing w:line="276" w:lineRule="auto"/>
        <w:jc w:val="both"/>
      </w:pPr>
      <w:r w:rsidRPr="00971AAB">
        <w:t>L’</w:t>
      </w:r>
      <w:r w:rsidR="00D769BB" w:rsidRPr="00971AAB">
        <w:t xml:space="preserve">intervento </w:t>
      </w:r>
      <w:r w:rsidRPr="00971AAB">
        <w:t xml:space="preserve">è finanziato con </w:t>
      </w:r>
      <w:r w:rsidR="00663621" w:rsidRPr="00971AAB">
        <w:t>Fondi</w:t>
      </w:r>
      <w:r w:rsidR="00D769BB" w:rsidRPr="00971AAB">
        <w:t xml:space="preserve"> di cui al finanziamento </w:t>
      </w:r>
      <w:r w:rsidR="00663621" w:rsidRPr="00971AAB">
        <w:t xml:space="preserve"> </w:t>
      </w:r>
      <w:r w:rsidR="00D769BB" w:rsidRPr="00971AAB">
        <w:t>P.O. FESR - POC Puglia 2007/2013. Asse II – Linea d’Intervento 2.4 – Azione 2.1.1 – II stralcio</w:t>
      </w:r>
      <w:r w:rsidR="00663621" w:rsidRPr="00971AAB">
        <w:t>.</w:t>
      </w:r>
      <w:r w:rsidR="00971AAB" w:rsidRPr="00971AAB">
        <w:t xml:space="preserve"> </w:t>
      </w:r>
    </w:p>
    <w:p w:rsidR="00E92CCA" w:rsidRPr="008D12A1" w:rsidRDefault="00E92CCA" w:rsidP="00605904">
      <w:pPr>
        <w:pStyle w:val="Corpotesto"/>
        <w:spacing w:line="276" w:lineRule="auto"/>
        <w:jc w:val="both"/>
      </w:pPr>
      <w:r w:rsidRPr="008D12A1">
        <w:t>Il pagamento delle prestazioni contrattuali è previsto “</w:t>
      </w:r>
      <w:r w:rsidRPr="008D12A1">
        <w:rPr>
          <w:b/>
          <w:bCs/>
        </w:rPr>
        <w:t xml:space="preserve">a </w:t>
      </w:r>
      <w:r w:rsidR="00FF0C12" w:rsidRPr="008D12A1">
        <w:rPr>
          <w:b/>
          <w:bCs/>
        </w:rPr>
        <w:t>corpo</w:t>
      </w:r>
      <w:r w:rsidRPr="008D12A1">
        <w:rPr>
          <w:b/>
          <w:bCs/>
        </w:rPr>
        <w:t>”</w:t>
      </w:r>
      <w:r w:rsidR="00D769BB" w:rsidRPr="008D12A1">
        <w:rPr>
          <w:b/>
          <w:bCs/>
        </w:rPr>
        <w:t xml:space="preserve"> </w:t>
      </w:r>
      <w:r w:rsidR="00853BBC" w:rsidRPr="008D12A1">
        <w:rPr>
          <w:bCs/>
        </w:rPr>
        <w:t>per la contabilizzazione ed emissione dei SS.AA.LL</w:t>
      </w:r>
      <w:r w:rsidRPr="008D12A1">
        <w:t>.</w:t>
      </w:r>
    </w:p>
    <w:p w:rsidR="00D769BB" w:rsidRPr="008D12A1" w:rsidRDefault="00D769BB" w:rsidP="00605904">
      <w:pPr>
        <w:pStyle w:val="Corpotesto"/>
        <w:spacing w:line="276" w:lineRule="auto"/>
        <w:jc w:val="both"/>
      </w:pPr>
      <w:r w:rsidRPr="008D12A1">
        <w:t>Ai sensi dell'art. 35, comma 18, del D.lgs. 50 del 2016 s.m.i. è prevista la corresponsione in favore dell'appaltatore di un'anticipazione pari al 20 per cento da corrispondere entro quindici giorni dall'effettivo inizio dei lavori. 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dei lavori.</w:t>
      </w:r>
    </w:p>
    <w:p w:rsidR="00E92CCA" w:rsidRPr="008D12A1" w:rsidRDefault="00E92CCA" w:rsidP="00605904">
      <w:pPr>
        <w:pStyle w:val="Corpotesto"/>
        <w:spacing w:line="276" w:lineRule="auto"/>
        <w:jc w:val="both"/>
      </w:pPr>
      <w:r w:rsidRPr="008D12A1">
        <w:t>Per quanto attiene ai pagamenti, trova applicazione l'art. 3 della Legge 13 agosto 2010, n. 136 in tema di tracciabilità dei flussi finanziari.</w:t>
      </w:r>
    </w:p>
    <w:p w:rsidR="00E92CCA" w:rsidRPr="00164027" w:rsidRDefault="00E92CCA" w:rsidP="00605904">
      <w:pPr>
        <w:pStyle w:val="Corpotesto"/>
        <w:spacing w:line="276" w:lineRule="auto"/>
        <w:jc w:val="both"/>
        <w:rPr>
          <w:rFonts w:ascii="Book Antiqua" w:hAnsi="Book Antiqua" w:cs="Book Antiqua"/>
          <w:sz w:val="22"/>
          <w:szCs w:val="22"/>
        </w:rPr>
      </w:pPr>
    </w:p>
    <w:p w:rsidR="00E92CCA" w:rsidRPr="008D12A1" w:rsidRDefault="00E92CCA" w:rsidP="00F344C6">
      <w:pPr>
        <w:pStyle w:val="Corpotesto"/>
        <w:numPr>
          <w:ilvl w:val="0"/>
          <w:numId w:val="1"/>
        </w:numPr>
        <w:tabs>
          <w:tab w:val="left" w:pos="567"/>
        </w:tabs>
        <w:spacing w:line="276" w:lineRule="auto"/>
        <w:ind w:left="0" w:firstLine="0"/>
        <w:jc w:val="both"/>
        <w:rPr>
          <w:b/>
          <w:bCs/>
        </w:rPr>
      </w:pPr>
      <w:r w:rsidRPr="008D12A1">
        <w:rPr>
          <w:b/>
          <w:bCs/>
        </w:rPr>
        <w:t>Cauzioni e garanzie richieste</w:t>
      </w:r>
    </w:p>
    <w:p w:rsidR="00E92CCA" w:rsidRPr="008D12A1" w:rsidRDefault="00E92CCA" w:rsidP="00605904">
      <w:pPr>
        <w:pStyle w:val="Corpotesto"/>
        <w:spacing w:line="276" w:lineRule="auto"/>
        <w:jc w:val="both"/>
      </w:pPr>
      <w:r w:rsidRPr="008D12A1">
        <w:t>L’</w:t>
      </w:r>
      <w:r w:rsidRPr="008D12A1">
        <w:rPr>
          <w:b/>
          <w:bCs/>
        </w:rPr>
        <w:t xml:space="preserve">offerta </w:t>
      </w:r>
      <w:r w:rsidRPr="008D12A1">
        <w:t xml:space="preserve">dei concorrenti </w:t>
      </w:r>
      <w:r w:rsidRPr="008D12A1">
        <w:rPr>
          <w:b/>
          <w:bCs/>
        </w:rPr>
        <w:t>dovrà essere corredata</w:t>
      </w:r>
      <w:r w:rsidRPr="008D12A1">
        <w:t xml:space="preserve"> da: </w:t>
      </w:r>
    </w:p>
    <w:p w:rsidR="00E92CCA" w:rsidRPr="008D12A1" w:rsidRDefault="00E92CCA" w:rsidP="004E1DD5">
      <w:pPr>
        <w:pStyle w:val="Default"/>
        <w:numPr>
          <w:ilvl w:val="0"/>
          <w:numId w:val="3"/>
        </w:numPr>
        <w:spacing w:after="120" w:line="276" w:lineRule="auto"/>
        <w:ind w:left="284" w:hanging="284"/>
        <w:jc w:val="both"/>
      </w:pPr>
      <w:r w:rsidRPr="008D12A1">
        <w:rPr>
          <w:b/>
          <w:bCs/>
        </w:rPr>
        <w:t>cauzione provvisoria</w:t>
      </w:r>
      <w:r w:rsidRPr="008D12A1">
        <w:t xml:space="preserve">, come definita dall’art. 93 d.lgs 50/2016, pari ad </w:t>
      </w:r>
      <w:r w:rsidR="00FF0C12" w:rsidRPr="008D12A1">
        <w:t>€</w:t>
      </w:r>
      <w:r w:rsidR="00D769BB" w:rsidRPr="008D12A1">
        <w:t xml:space="preserve"> </w:t>
      </w:r>
      <w:r w:rsidR="00E86095" w:rsidRPr="008D12A1">
        <w:rPr>
          <w:b/>
          <w:bCs/>
        </w:rPr>
        <w:t>17</w:t>
      </w:r>
      <w:r w:rsidR="00CB58E9" w:rsidRPr="008D12A1">
        <w:rPr>
          <w:b/>
          <w:bCs/>
        </w:rPr>
        <w:t>.</w:t>
      </w:r>
      <w:r w:rsidR="00E86095" w:rsidRPr="008D12A1">
        <w:rPr>
          <w:b/>
          <w:bCs/>
        </w:rPr>
        <w:t>000</w:t>
      </w:r>
      <w:r w:rsidR="00CB58E9" w:rsidRPr="008D12A1">
        <w:rPr>
          <w:b/>
          <w:bCs/>
        </w:rPr>
        <w:t>,0</w:t>
      </w:r>
      <w:r w:rsidR="00E86095" w:rsidRPr="008D12A1">
        <w:rPr>
          <w:b/>
          <w:bCs/>
        </w:rPr>
        <w:t>0</w:t>
      </w:r>
      <w:r w:rsidR="00615436" w:rsidRPr="008D12A1">
        <w:rPr>
          <w:b/>
          <w:bCs/>
        </w:rPr>
        <w:t xml:space="preserve"> (</w:t>
      </w:r>
      <w:r w:rsidR="00E86095" w:rsidRPr="008D12A1">
        <w:rPr>
          <w:b/>
          <w:bCs/>
        </w:rPr>
        <w:t>euro diciassettemila</w:t>
      </w:r>
      <w:r w:rsidR="00615436" w:rsidRPr="008D12A1">
        <w:rPr>
          <w:b/>
          <w:bCs/>
        </w:rPr>
        <w:t>/</w:t>
      </w:r>
      <w:r w:rsidR="00CB58E9" w:rsidRPr="008D12A1">
        <w:rPr>
          <w:b/>
          <w:bCs/>
        </w:rPr>
        <w:t>0</w:t>
      </w:r>
      <w:r w:rsidR="00E86095" w:rsidRPr="008D12A1">
        <w:rPr>
          <w:b/>
          <w:bCs/>
        </w:rPr>
        <w:t>0</w:t>
      </w:r>
      <w:r w:rsidR="00D70D57" w:rsidRPr="008D12A1">
        <w:rPr>
          <w:b/>
          <w:bCs/>
        </w:rPr>
        <w:t>)</w:t>
      </w:r>
      <w:r w:rsidRPr="008D12A1">
        <w:t xml:space="preserve"> e costituita, a scelta del concorrente: </w:t>
      </w:r>
    </w:p>
    <w:p w:rsidR="00E92CCA" w:rsidRPr="008D12A1" w:rsidRDefault="00E92CCA" w:rsidP="00F344C6">
      <w:pPr>
        <w:numPr>
          <w:ilvl w:val="0"/>
          <w:numId w:val="4"/>
        </w:numPr>
        <w:tabs>
          <w:tab w:val="left" w:pos="709"/>
        </w:tabs>
        <w:autoSpaceDE w:val="0"/>
        <w:autoSpaceDN w:val="0"/>
        <w:adjustRightInd w:val="0"/>
        <w:spacing w:after="120" w:line="276" w:lineRule="auto"/>
        <w:jc w:val="both"/>
      </w:pPr>
      <w:r w:rsidRPr="008D12A1">
        <w:rPr>
          <w:b/>
          <w:bCs/>
        </w:rPr>
        <w:t xml:space="preserve">in titoli del debito pubblico garantiti dallo Stato </w:t>
      </w:r>
      <w:r w:rsidRPr="008D12A1">
        <w:t xml:space="preserve">depositati presso una sezione di tesoreria provinciale o presso le aziende autorizzate, a titolo di pegno, a favore della stazione appaltante; il valore deve essere al corso del giorno del deposito; </w:t>
      </w:r>
    </w:p>
    <w:p w:rsidR="00E92CCA" w:rsidRPr="008D12A1" w:rsidRDefault="00E92CCA" w:rsidP="00F344C6">
      <w:pPr>
        <w:numPr>
          <w:ilvl w:val="0"/>
          <w:numId w:val="4"/>
        </w:numPr>
        <w:tabs>
          <w:tab w:val="left" w:pos="709"/>
        </w:tabs>
        <w:autoSpaceDE w:val="0"/>
        <w:autoSpaceDN w:val="0"/>
        <w:adjustRightInd w:val="0"/>
        <w:spacing w:after="120" w:line="276" w:lineRule="auto"/>
        <w:jc w:val="both"/>
      </w:pPr>
      <w:r w:rsidRPr="008D12A1">
        <w:rPr>
          <w:b/>
          <w:bCs/>
        </w:rPr>
        <w:t>in contanti</w:t>
      </w:r>
      <w:r w:rsidRPr="008D12A1">
        <w:t xml:space="preserve">, con versamento presso la Tesoreria Comunale della Banca Popolare di Bari Agenzia di Molfetta p.za Garibaldi, 22/23; </w:t>
      </w:r>
    </w:p>
    <w:p w:rsidR="00E92CCA" w:rsidRPr="008D12A1" w:rsidRDefault="00E92CCA" w:rsidP="00F344C6">
      <w:pPr>
        <w:numPr>
          <w:ilvl w:val="0"/>
          <w:numId w:val="4"/>
        </w:numPr>
        <w:tabs>
          <w:tab w:val="left" w:pos="709"/>
        </w:tabs>
        <w:autoSpaceDE w:val="0"/>
        <w:autoSpaceDN w:val="0"/>
        <w:adjustRightInd w:val="0"/>
        <w:spacing w:after="120" w:line="276" w:lineRule="auto"/>
        <w:jc w:val="both"/>
      </w:pPr>
      <w:r w:rsidRPr="008D12A1">
        <w:t>da</w:t>
      </w:r>
      <w:r w:rsidR="00C804AE" w:rsidRPr="008D12A1">
        <w:t xml:space="preserve"> </w:t>
      </w:r>
      <w:r w:rsidRPr="008D12A1">
        <w:rPr>
          <w:b/>
          <w:bCs/>
        </w:rPr>
        <w:t>fideiussione bancaria o polizza assicurativa</w:t>
      </w:r>
      <w:r w:rsidRPr="008D12A1">
        <w:t>, o fideiussione rilasciata dagli intermediari iscritti nell'albo di cui all'</w:t>
      </w:r>
      <w:r w:rsidRPr="008D12A1">
        <w:rPr>
          <w:i/>
          <w:iCs/>
        </w:rPr>
        <w:t xml:space="preserve">articolo 106 del d.lgs. 1 settembre 1993, n.385 </w:t>
      </w:r>
      <w:r w:rsidRPr="008D12A1">
        <w:t xml:space="preserve">che svolgono in via esclusiva o prevalente attività di rilascio di garanzie e che sono sottoposti a revisione contabile da parte di una società di revisione iscritta nell'albo previsto dall'articolo161 del d.lgs. 24 febbraio 1998, 58, avente validità per almeno 180 giorni dalla data di presentazione delle offerte. </w:t>
      </w:r>
    </w:p>
    <w:p w:rsidR="00367CE6" w:rsidRDefault="00E92CCA" w:rsidP="00367CE6">
      <w:pPr>
        <w:pStyle w:val="Default"/>
        <w:spacing w:after="120" w:line="276" w:lineRule="auto"/>
        <w:ind w:left="284"/>
        <w:jc w:val="both"/>
      </w:pPr>
      <w:r w:rsidRPr="008D12A1">
        <w:lastRenderedPageBreak/>
        <w:t xml:space="preserve">In caso di prestazione della </w:t>
      </w:r>
      <w:r w:rsidRPr="008D12A1">
        <w:rPr>
          <w:b/>
          <w:bCs/>
        </w:rPr>
        <w:t xml:space="preserve">cauzione provvisoria </w:t>
      </w:r>
      <w:r w:rsidRPr="008D12A1">
        <w:t xml:space="preserve">mediante </w:t>
      </w:r>
      <w:r w:rsidRPr="008D12A1">
        <w:rPr>
          <w:b/>
          <w:bCs/>
        </w:rPr>
        <w:t xml:space="preserve">fideiussione bancaria o assicurativa </w:t>
      </w:r>
      <w:r w:rsidRPr="008D12A1">
        <w:t xml:space="preserve">queste dovranno: </w:t>
      </w:r>
    </w:p>
    <w:p w:rsidR="00E92CCA" w:rsidRPr="00367CE6" w:rsidRDefault="00367CE6" w:rsidP="00367CE6">
      <w:pPr>
        <w:pStyle w:val="Default"/>
        <w:spacing w:after="120" w:line="276" w:lineRule="auto"/>
        <w:ind w:left="567" w:hanging="283"/>
        <w:jc w:val="both"/>
      </w:pPr>
      <w:r>
        <w:t xml:space="preserve">a) </w:t>
      </w:r>
      <w:r w:rsidR="00E92CCA" w:rsidRPr="00367CE6">
        <w:t xml:space="preserve">essere conformi </w:t>
      </w:r>
      <w:r w:rsidRPr="00367CE6">
        <w:t>allo schema tipo (Schema tipo 1.1) approvato con Decreto del Ministro dello sviluppo economico n. 31 del 19.01.2018</w:t>
      </w:r>
      <w:r w:rsidR="00E92CCA" w:rsidRPr="00367CE6">
        <w:t xml:space="preserve">, opportunamente integrate con l’inserimento della clausola di rinuncia all’eccezione di cui all’art.1957, comma 2 del codice </w:t>
      </w:r>
      <w:r w:rsidR="0036536A" w:rsidRPr="00367CE6">
        <w:t>civile;</w:t>
      </w:r>
      <w:r w:rsidRPr="00367CE6">
        <w:t xml:space="preserve"> </w:t>
      </w:r>
    </w:p>
    <w:p w:rsidR="00E92CCA" w:rsidRPr="008D12A1" w:rsidRDefault="00E92CCA" w:rsidP="00605904">
      <w:pPr>
        <w:pStyle w:val="Default"/>
        <w:spacing w:after="120" w:line="276" w:lineRule="auto"/>
        <w:ind w:left="568" w:hanging="284"/>
        <w:jc w:val="both"/>
      </w:pPr>
      <w:r w:rsidRPr="008D12A1">
        <w:t>b)</w:t>
      </w:r>
      <w:r w:rsidRPr="008D12A1">
        <w:tab/>
        <w:t>essere prodotte in originale con espressa menzione dell’oggetto e del soggetto garantito.</w:t>
      </w:r>
    </w:p>
    <w:p w:rsidR="00E92CCA" w:rsidRPr="008D12A1" w:rsidRDefault="00E92CCA" w:rsidP="00605904">
      <w:pPr>
        <w:pStyle w:val="Default"/>
        <w:spacing w:after="120" w:line="276" w:lineRule="auto"/>
        <w:ind w:left="568" w:hanging="284"/>
        <w:jc w:val="both"/>
      </w:pPr>
      <w:r w:rsidRPr="008D12A1">
        <w:t>c)</w:t>
      </w:r>
      <w:r w:rsidRPr="008D12A1">
        <w:tab/>
        <w:t>avere validità per a</w:t>
      </w:r>
      <w:r w:rsidRPr="008D12A1">
        <w:rPr>
          <w:i/>
          <w:iCs/>
        </w:rPr>
        <w:t xml:space="preserve">lmeno 180gg, in relazione alla durata prevista per la validità dell’offerta </w:t>
      </w:r>
      <w:r w:rsidRPr="008D12A1">
        <w:t xml:space="preserve">dal termine ultimo per la presentazione </w:t>
      </w:r>
      <w:r w:rsidR="0036536A" w:rsidRPr="008D12A1">
        <w:t>dell’offerta;</w:t>
      </w:r>
    </w:p>
    <w:p w:rsidR="00E92CCA" w:rsidRPr="008D12A1" w:rsidRDefault="00E92CCA" w:rsidP="00605904">
      <w:pPr>
        <w:pStyle w:val="Default"/>
        <w:spacing w:after="120" w:line="276" w:lineRule="auto"/>
        <w:ind w:left="568" w:hanging="284"/>
        <w:jc w:val="both"/>
      </w:pPr>
      <w:r w:rsidRPr="008D12A1">
        <w:t>d)</w:t>
      </w:r>
      <w:r w:rsidRPr="008D12A1">
        <w:tab/>
      </w:r>
      <w:r w:rsidRPr="008D12A1">
        <w:rPr>
          <w:b/>
          <w:bCs/>
        </w:rPr>
        <w:t xml:space="preserve">prevedere espressamente: </w:t>
      </w:r>
    </w:p>
    <w:p w:rsidR="00E92CCA" w:rsidRPr="008D12A1" w:rsidRDefault="0036536A" w:rsidP="00F344C6">
      <w:pPr>
        <w:pStyle w:val="Default"/>
        <w:numPr>
          <w:ilvl w:val="0"/>
          <w:numId w:val="5"/>
        </w:numPr>
        <w:tabs>
          <w:tab w:val="left" w:pos="851"/>
        </w:tabs>
        <w:spacing w:after="120" w:line="276" w:lineRule="auto"/>
        <w:ind w:left="851" w:hanging="284"/>
        <w:jc w:val="both"/>
      </w:pPr>
      <w:r w:rsidRPr="008D12A1">
        <w:t>la</w:t>
      </w:r>
      <w:r w:rsidRPr="008D12A1">
        <w:rPr>
          <w:b/>
          <w:bCs/>
        </w:rPr>
        <w:t xml:space="preserve"> rinuncia</w:t>
      </w:r>
      <w:r w:rsidR="00003571" w:rsidRPr="008D12A1">
        <w:rPr>
          <w:b/>
          <w:bCs/>
        </w:rPr>
        <w:t xml:space="preserve"> </w:t>
      </w:r>
      <w:r w:rsidR="00E92CCA" w:rsidRPr="008D12A1">
        <w:t xml:space="preserve">al beneficio della preventiva escussione del debitore principale di cui all’art. 1944 del codice civile, volendo ed intendendo restare obbligata in solido con il debitore; </w:t>
      </w:r>
    </w:p>
    <w:p w:rsidR="00E92CCA" w:rsidRPr="008D12A1" w:rsidRDefault="0036536A" w:rsidP="00F344C6">
      <w:pPr>
        <w:pStyle w:val="Default"/>
        <w:numPr>
          <w:ilvl w:val="0"/>
          <w:numId w:val="5"/>
        </w:numPr>
        <w:tabs>
          <w:tab w:val="left" w:pos="851"/>
        </w:tabs>
        <w:spacing w:after="120" w:line="276" w:lineRule="auto"/>
        <w:ind w:left="851" w:hanging="284"/>
        <w:jc w:val="both"/>
      </w:pPr>
      <w:r w:rsidRPr="008D12A1">
        <w:t>la</w:t>
      </w:r>
      <w:r w:rsidRPr="008D12A1">
        <w:rPr>
          <w:b/>
          <w:bCs/>
        </w:rPr>
        <w:t xml:space="preserve"> rinuncia</w:t>
      </w:r>
      <w:r w:rsidR="00003571" w:rsidRPr="008D12A1">
        <w:rPr>
          <w:b/>
          <w:bCs/>
        </w:rPr>
        <w:t xml:space="preserve"> </w:t>
      </w:r>
      <w:r w:rsidR="00E92CCA" w:rsidRPr="008D12A1">
        <w:t xml:space="preserve">ad eccepire la decorrenza dei termini di cui all’art. 1957 del codice civile; </w:t>
      </w:r>
    </w:p>
    <w:p w:rsidR="00E92CCA" w:rsidRPr="008D12A1" w:rsidRDefault="00E92CCA" w:rsidP="00F344C6">
      <w:pPr>
        <w:pStyle w:val="Default"/>
        <w:numPr>
          <w:ilvl w:val="0"/>
          <w:numId w:val="5"/>
        </w:numPr>
        <w:tabs>
          <w:tab w:val="left" w:pos="851"/>
        </w:tabs>
        <w:spacing w:after="120" w:line="276" w:lineRule="auto"/>
        <w:ind w:left="851" w:hanging="284"/>
        <w:jc w:val="both"/>
      </w:pPr>
      <w:r w:rsidRPr="008D12A1">
        <w:t xml:space="preserve">la loro </w:t>
      </w:r>
      <w:r w:rsidRPr="008D12A1">
        <w:rPr>
          <w:b/>
          <w:bCs/>
        </w:rPr>
        <w:t xml:space="preserve">operatività </w:t>
      </w:r>
      <w:r w:rsidRPr="008D12A1">
        <w:t xml:space="preserve">entro quindici giorni </w:t>
      </w:r>
      <w:r w:rsidRPr="008D12A1">
        <w:rPr>
          <w:b/>
          <w:bCs/>
        </w:rPr>
        <w:t xml:space="preserve">a semplice richiesta scritta </w:t>
      </w:r>
      <w:r w:rsidRPr="008D12A1">
        <w:t xml:space="preserve">della stazione appaltante; </w:t>
      </w:r>
    </w:p>
    <w:p w:rsidR="00E92CCA" w:rsidRPr="008D12A1" w:rsidRDefault="0036536A" w:rsidP="00F344C6">
      <w:pPr>
        <w:pStyle w:val="Default"/>
        <w:numPr>
          <w:ilvl w:val="0"/>
          <w:numId w:val="5"/>
        </w:numPr>
        <w:tabs>
          <w:tab w:val="left" w:pos="851"/>
        </w:tabs>
        <w:spacing w:after="120" w:line="276" w:lineRule="auto"/>
        <w:ind w:left="851" w:hanging="284"/>
        <w:jc w:val="both"/>
      </w:pPr>
      <w:r w:rsidRPr="008D12A1">
        <w:t>la</w:t>
      </w:r>
      <w:r w:rsidRPr="008D12A1">
        <w:rPr>
          <w:b/>
          <w:bCs/>
        </w:rPr>
        <w:t xml:space="preserve"> dichiarazione</w:t>
      </w:r>
      <w:r w:rsidR="00003571" w:rsidRPr="008D12A1">
        <w:rPr>
          <w:b/>
          <w:bCs/>
        </w:rPr>
        <w:t xml:space="preserve"> </w:t>
      </w:r>
      <w:r w:rsidR="00E92CCA" w:rsidRPr="008D12A1">
        <w:t xml:space="preserve">contenente l’impegno a rilasciare, in caso di aggiudicazione dell’appalto, a richiesta del concorrente, una fideiussione bancaria oppure una polizza assicurativa fideiussoria, relativa alla </w:t>
      </w:r>
      <w:r w:rsidR="00E92CCA" w:rsidRPr="008D12A1">
        <w:rPr>
          <w:b/>
          <w:bCs/>
        </w:rPr>
        <w:t>cauzione definitiva nei modi previsti dal d. lgs 50/2016</w:t>
      </w:r>
      <w:r w:rsidR="00E92CCA" w:rsidRPr="008D12A1">
        <w:t xml:space="preserve">, in favore della stazione appaltante, valida fino alla data di emissione del certificato di collaudo provvisorio o comunque decorsi 12 (dodici) mesi dalla data di ultimazione dei lavori risultante dal relativo certificato). </w:t>
      </w:r>
    </w:p>
    <w:p w:rsidR="00E92CCA" w:rsidRPr="008D12A1" w:rsidRDefault="00E92CCA" w:rsidP="00605904">
      <w:pPr>
        <w:pStyle w:val="Corpotesto"/>
        <w:spacing w:line="276" w:lineRule="auto"/>
        <w:jc w:val="both"/>
      </w:pPr>
      <w:r w:rsidRPr="008D12A1">
        <w:t xml:space="preserve">Qualora il concorrente sia in possesso della certificazione del sistema di qualità, la cauzione provvisoria è stabilita in misura pari ad almeno </w:t>
      </w:r>
      <w:r w:rsidR="005A0238" w:rsidRPr="008D12A1">
        <w:rPr>
          <w:b/>
          <w:bCs/>
        </w:rPr>
        <w:t>€</w:t>
      </w:r>
      <w:r w:rsidR="00D769BB" w:rsidRPr="008D12A1">
        <w:rPr>
          <w:b/>
          <w:bCs/>
        </w:rPr>
        <w:t xml:space="preserve"> </w:t>
      </w:r>
      <w:r w:rsidR="00C804AE" w:rsidRPr="008D12A1">
        <w:rPr>
          <w:b/>
          <w:bCs/>
        </w:rPr>
        <w:t>8</w:t>
      </w:r>
      <w:r w:rsidR="00003571" w:rsidRPr="008D12A1">
        <w:rPr>
          <w:b/>
          <w:bCs/>
        </w:rPr>
        <w:t>.5</w:t>
      </w:r>
      <w:r w:rsidR="00C804AE" w:rsidRPr="008D12A1">
        <w:rPr>
          <w:b/>
          <w:bCs/>
        </w:rPr>
        <w:t>00</w:t>
      </w:r>
      <w:r w:rsidR="00003571" w:rsidRPr="008D12A1">
        <w:rPr>
          <w:b/>
          <w:bCs/>
        </w:rPr>
        <w:t xml:space="preserve">,00 </w:t>
      </w:r>
      <w:r w:rsidR="005A0238" w:rsidRPr="008D12A1">
        <w:rPr>
          <w:b/>
          <w:bCs/>
        </w:rPr>
        <w:t xml:space="preserve">(euro </w:t>
      </w:r>
      <w:r w:rsidR="00C804AE" w:rsidRPr="008D12A1">
        <w:rPr>
          <w:b/>
          <w:bCs/>
        </w:rPr>
        <w:t>ottomilacinquecento</w:t>
      </w:r>
      <w:r w:rsidR="005A0238" w:rsidRPr="008D12A1">
        <w:rPr>
          <w:b/>
          <w:bCs/>
        </w:rPr>
        <w:t>/</w:t>
      </w:r>
      <w:r w:rsidR="00003571" w:rsidRPr="008D12A1">
        <w:rPr>
          <w:b/>
          <w:bCs/>
        </w:rPr>
        <w:t>00</w:t>
      </w:r>
      <w:r w:rsidR="005A0238" w:rsidRPr="008D12A1">
        <w:rPr>
          <w:b/>
          <w:bCs/>
        </w:rPr>
        <w:t>)</w:t>
      </w:r>
      <w:r w:rsidR="00C804AE" w:rsidRPr="008D12A1">
        <w:rPr>
          <w:b/>
          <w:bCs/>
        </w:rPr>
        <w:t xml:space="preserve"> </w:t>
      </w:r>
      <w:r w:rsidRPr="008D12A1">
        <w:t>[</w:t>
      </w:r>
      <w:r w:rsidRPr="008D12A1">
        <w:rPr>
          <w:i/>
          <w:iCs/>
        </w:rPr>
        <w:t>1% (un percento) dell’importo complessivo dell’appalto</w:t>
      </w:r>
      <w:r w:rsidRPr="008D12A1">
        <w:t>] e la cauzione definitiva nella misura d</w:t>
      </w:r>
      <w:r w:rsidR="00184C62" w:rsidRPr="008D12A1">
        <w:t>a quantific</w:t>
      </w:r>
      <w:r w:rsidR="00A17E25">
        <w:t>are ai sensi dell’Art. 103 D. Lgs.</w:t>
      </w:r>
      <w:r w:rsidR="00184C62" w:rsidRPr="008D12A1">
        <w:t xml:space="preserve"> n. 50/2016 e smi</w:t>
      </w:r>
      <w:r w:rsidRPr="008D12A1">
        <w:t>.</w:t>
      </w:r>
    </w:p>
    <w:p w:rsidR="00E92CCA" w:rsidRPr="008D12A1" w:rsidRDefault="00E92CCA" w:rsidP="00605904">
      <w:pPr>
        <w:pStyle w:val="Corpotesto"/>
        <w:spacing w:line="276" w:lineRule="auto"/>
        <w:jc w:val="both"/>
      </w:pPr>
      <w:r w:rsidRPr="008D12A1">
        <w:t xml:space="preserve">La presentazione di cauzioni provvisorie inferiori o prive delle caratteristiche richieste costituirà </w:t>
      </w:r>
      <w:r w:rsidRPr="008D12A1">
        <w:rPr>
          <w:b/>
          <w:bCs/>
        </w:rPr>
        <w:t xml:space="preserve">causa di esclusione </w:t>
      </w:r>
      <w:r w:rsidRPr="008D12A1">
        <w:t>dalla procedura di gara.</w:t>
      </w:r>
    </w:p>
    <w:p w:rsidR="00E92CCA" w:rsidRPr="008D12A1" w:rsidRDefault="00263D82" w:rsidP="00605904">
      <w:pPr>
        <w:pStyle w:val="Corpotesto"/>
        <w:spacing w:line="276" w:lineRule="auto"/>
        <w:jc w:val="both"/>
      </w:pPr>
      <w:r w:rsidRPr="008D12A1">
        <w:t xml:space="preserve">La </w:t>
      </w:r>
      <w:r w:rsidR="00E92CCA" w:rsidRPr="008D12A1">
        <w:rPr>
          <w:b/>
          <w:bCs/>
        </w:rPr>
        <w:t xml:space="preserve">cauzione provvisoria </w:t>
      </w:r>
      <w:r w:rsidR="00E92CCA" w:rsidRPr="008D12A1">
        <w:t>verrà svincolata all’aggiudicatario automaticamente al momento della stipula del contratto, mentre agli altri concorrenti, verrà svincolata entro trenta giorni dalla comunicazione dell’avvenuta aggiudicazione.</w:t>
      </w:r>
    </w:p>
    <w:p w:rsidR="00E92CCA" w:rsidRPr="00A17E25" w:rsidRDefault="00E92CCA" w:rsidP="00605904">
      <w:pPr>
        <w:pStyle w:val="Corpotesto"/>
        <w:spacing w:line="276" w:lineRule="auto"/>
        <w:jc w:val="both"/>
      </w:pPr>
      <w:r w:rsidRPr="00A17E25">
        <w:t>All’atto della stipulazione del contratto</w:t>
      </w:r>
      <w:r w:rsidR="00F873FD" w:rsidRPr="00A17E25">
        <w:t xml:space="preserve"> e, comunque, su richiesta della stazione appaltante</w:t>
      </w:r>
      <w:r w:rsidRPr="00A17E25">
        <w:t xml:space="preserve"> l’aggiudicatario deve presentare:</w:t>
      </w:r>
    </w:p>
    <w:p w:rsidR="00E92CCA" w:rsidRPr="00A17E25" w:rsidRDefault="00E92CCA" w:rsidP="00D5272F">
      <w:pPr>
        <w:pStyle w:val="Corpotesto"/>
        <w:numPr>
          <w:ilvl w:val="0"/>
          <w:numId w:val="10"/>
        </w:numPr>
        <w:tabs>
          <w:tab w:val="left" w:pos="851"/>
        </w:tabs>
        <w:spacing w:line="276" w:lineRule="auto"/>
        <w:ind w:left="851" w:hanging="425"/>
        <w:jc w:val="both"/>
      </w:pPr>
      <w:r w:rsidRPr="00A17E25">
        <w:t xml:space="preserve">la cauzione definitiva nella misura e nei modi previsti dal </w:t>
      </w:r>
      <w:r w:rsidR="00367CE6" w:rsidRPr="00A17E25">
        <w:t>D.Lgs.</w:t>
      </w:r>
      <w:r w:rsidRPr="00A17E25">
        <w:t xml:space="preserve"> 50/2016, </w:t>
      </w:r>
      <w:bookmarkStart w:id="1" w:name="Pg13"/>
      <w:bookmarkEnd w:id="1"/>
    </w:p>
    <w:p w:rsidR="00E92CCA" w:rsidRPr="00A17E25" w:rsidRDefault="00E92CCA" w:rsidP="00D5272F">
      <w:pPr>
        <w:pStyle w:val="Corpotesto"/>
        <w:numPr>
          <w:ilvl w:val="0"/>
          <w:numId w:val="10"/>
        </w:numPr>
        <w:tabs>
          <w:tab w:val="left" w:pos="851"/>
        </w:tabs>
        <w:spacing w:line="276" w:lineRule="auto"/>
        <w:ind w:left="851" w:hanging="425"/>
        <w:jc w:val="both"/>
      </w:pPr>
      <w:r w:rsidRPr="00A17E25">
        <w:t xml:space="preserve">la polizza assicurativa di cui all’articolo 103 comma 7 </w:t>
      </w:r>
      <w:r w:rsidR="004D3ED3" w:rsidRPr="00A17E25">
        <w:t>del Codice</w:t>
      </w:r>
      <w:r w:rsidR="00575343" w:rsidRPr="00A17E25">
        <w:t xml:space="preserve"> (cfr. art. 37 del Capitolato Speciale d’Appalto)</w:t>
      </w:r>
      <w:r w:rsidR="004D3ED3" w:rsidRPr="00A17E25">
        <w:t>.</w:t>
      </w:r>
    </w:p>
    <w:p w:rsidR="00E92CCA" w:rsidRPr="008D12A1" w:rsidRDefault="00E92CCA" w:rsidP="00F344C6">
      <w:pPr>
        <w:pStyle w:val="Corpotesto"/>
        <w:numPr>
          <w:ilvl w:val="0"/>
          <w:numId w:val="1"/>
        </w:numPr>
        <w:tabs>
          <w:tab w:val="left" w:pos="851"/>
        </w:tabs>
        <w:spacing w:line="276" w:lineRule="auto"/>
        <w:ind w:left="0" w:firstLine="0"/>
        <w:jc w:val="both"/>
        <w:rPr>
          <w:b/>
          <w:bCs/>
        </w:rPr>
      </w:pPr>
      <w:r w:rsidRPr="008D12A1">
        <w:rPr>
          <w:b/>
          <w:bCs/>
        </w:rPr>
        <w:t xml:space="preserve">Pagamento a favore dell’ANAC </w:t>
      </w:r>
    </w:p>
    <w:p w:rsidR="00F5352E" w:rsidRPr="008D12A1" w:rsidRDefault="00F5352E" w:rsidP="00F5352E">
      <w:pPr>
        <w:pStyle w:val="Corpotesto"/>
        <w:spacing w:line="276" w:lineRule="auto"/>
        <w:jc w:val="both"/>
      </w:pPr>
      <w:r w:rsidRPr="008D12A1">
        <w:t xml:space="preserve">I concorrenti devono effettuare il pagamento del contributo previsto dalla legge in favore dell’ANAC, per un importo pari ad </w:t>
      </w:r>
      <w:r w:rsidR="00543152" w:rsidRPr="00575343">
        <w:rPr>
          <w:bCs/>
        </w:rPr>
        <w:t>€</w:t>
      </w:r>
      <w:r w:rsidR="008A7069" w:rsidRPr="00575343">
        <w:rPr>
          <w:bCs/>
        </w:rPr>
        <w:t xml:space="preserve"> </w:t>
      </w:r>
      <w:r w:rsidR="00C804AE" w:rsidRPr="00575343">
        <w:rPr>
          <w:bCs/>
        </w:rPr>
        <w:t>80</w:t>
      </w:r>
      <w:r w:rsidRPr="00575343">
        <w:rPr>
          <w:bCs/>
        </w:rPr>
        <w:t>,00</w:t>
      </w:r>
      <w:r w:rsidRPr="008D12A1">
        <w:t xml:space="preserve"> (euro </w:t>
      </w:r>
      <w:r w:rsidR="00C804AE" w:rsidRPr="008D12A1">
        <w:t>ottanta</w:t>
      </w:r>
      <w:r w:rsidRPr="008D12A1">
        <w:t>,00) scegliendo tra le modalità di cui alla deliberazione dell’Autorità del 5 marzo 2014 (in caso di nuove indicazioni da parte dell’Autorità, inserire la relativa deliberazione e le diverse modalità di pagamento ivi indicate).</w:t>
      </w:r>
    </w:p>
    <w:p w:rsidR="00E92CCA" w:rsidRPr="008D12A1" w:rsidRDefault="00E92CCA" w:rsidP="00605904">
      <w:pPr>
        <w:pStyle w:val="Corpotesto"/>
        <w:spacing w:line="276" w:lineRule="auto"/>
        <w:jc w:val="both"/>
      </w:pPr>
      <w:r w:rsidRPr="008D12A1">
        <w:lastRenderedPageBreak/>
        <w:t>Si precisa che la stazione appaltante è tenuta (al fine di valutare una eventuale esclusione dalla gara) a controllare, tramite l’accesso al SIMOG, l’avvenuto pagamento del contributo all’Autorità, l’esattezza dell’importo e la rispondenza del CIG riportato sulla ricevuta di versamento con quello assegnato alla procedura in corso.</w:t>
      </w:r>
    </w:p>
    <w:p w:rsidR="00E92CCA" w:rsidRPr="00164027" w:rsidRDefault="00E92CCA" w:rsidP="00605904">
      <w:pPr>
        <w:pStyle w:val="Corpotesto"/>
        <w:spacing w:line="276" w:lineRule="auto"/>
        <w:jc w:val="both"/>
        <w:rPr>
          <w:rFonts w:ascii="Book Antiqua" w:hAnsi="Book Antiqua" w:cs="Book Antiqua"/>
          <w:sz w:val="22"/>
          <w:szCs w:val="22"/>
        </w:rPr>
      </w:pPr>
    </w:p>
    <w:p w:rsidR="00E92CCA" w:rsidRPr="008D12A1" w:rsidRDefault="00E92CCA" w:rsidP="00F344C6">
      <w:pPr>
        <w:pStyle w:val="Corpotesto"/>
        <w:numPr>
          <w:ilvl w:val="0"/>
          <w:numId w:val="1"/>
        </w:numPr>
        <w:tabs>
          <w:tab w:val="left" w:pos="567"/>
        </w:tabs>
        <w:spacing w:line="276" w:lineRule="auto"/>
        <w:ind w:left="0" w:firstLine="0"/>
        <w:jc w:val="both"/>
        <w:rPr>
          <w:b/>
          <w:bCs/>
        </w:rPr>
      </w:pPr>
      <w:r w:rsidRPr="008D12A1">
        <w:rPr>
          <w:b/>
          <w:bCs/>
        </w:rPr>
        <w:t>Modalità di partecipazione alla procedura di gara</w:t>
      </w:r>
    </w:p>
    <w:p w:rsidR="006851CC" w:rsidRPr="008D12A1" w:rsidRDefault="006851CC" w:rsidP="006851CC">
      <w:pPr>
        <w:autoSpaceDE w:val="0"/>
        <w:autoSpaceDN w:val="0"/>
        <w:adjustRightInd w:val="0"/>
        <w:spacing w:after="120" w:line="276" w:lineRule="auto"/>
        <w:jc w:val="both"/>
        <w:rPr>
          <w:b/>
          <w:color w:val="000000"/>
        </w:rPr>
      </w:pPr>
      <w:r w:rsidRPr="008D12A1">
        <w:rPr>
          <w:b/>
          <w:color w:val="000000"/>
        </w:rPr>
        <w:t>Consultazione delle” Guide Pratiche”</w:t>
      </w:r>
    </w:p>
    <w:p w:rsidR="006851CC" w:rsidRPr="008D12A1" w:rsidRDefault="006851CC" w:rsidP="006851CC">
      <w:pPr>
        <w:autoSpaceDE w:val="0"/>
        <w:autoSpaceDN w:val="0"/>
        <w:adjustRightInd w:val="0"/>
        <w:spacing w:after="120" w:line="276" w:lineRule="auto"/>
        <w:jc w:val="both"/>
        <w:rPr>
          <w:color w:val="000000"/>
        </w:rPr>
      </w:pPr>
      <w:r w:rsidRPr="008D12A1">
        <w:rPr>
          <w:color w:val="000000"/>
        </w:rPr>
        <w:t>Si invitano gli operatori economici interessati a consultare le “linee guida” disponibili sul portale di EmPULIA nella sezione “Guide pratiche”.</w:t>
      </w:r>
    </w:p>
    <w:p w:rsidR="006851CC" w:rsidRPr="008D12A1" w:rsidRDefault="006851CC" w:rsidP="006851CC">
      <w:pPr>
        <w:autoSpaceDE w:val="0"/>
        <w:autoSpaceDN w:val="0"/>
        <w:adjustRightInd w:val="0"/>
        <w:spacing w:after="120" w:line="276" w:lineRule="auto"/>
        <w:jc w:val="both"/>
        <w:rPr>
          <w:b/>
          <w:color w:val="000000"/>
        </w:rPr>
      </w:pPr>
      <w:r w:rsidRPr="008D12A1">
        <w:rPr>
          <w:b/>
          <w:color w:val="000000"/>
        </w:rPr>
        <w:t>Presentazione dell’offerta sulla piattaforma EmPULIA</w:t>
      </w:r>
    </w:p>
    <w:p w:rsidR="00E92CCA" w:rsidRPr="008D12A1" w:rsidRDefault="00E92CCA" w:rsidP="006851CC">
      <w:pPr>
        <w:autoSpaceDE w:val="0"/>
        <w:autoSpaceDN w:val="0"/>
        <w:adjustRightInd w:val="0"/>
        <w:spacing w:after="120" w:line="276" w:lineRule="auto"/>
        <w:jc w:val="both"/>
        <w:rPr>
          <w:color w:val="000000"/>
        </w:rPr>
      </w:pPr>
      <w:r w:rsidRPr="008D12A1">
        <w:rPr>
          <w:color w:val="000000"/>
        </w:rPr>
        <w:t>Per partecipare alla gara i concorrenti, a pena di esclusione, devono inviare la propria offerta telematica, esclusivamente tramite il Portale EmPULIA</w:t>
      </w:r>
      <w:hyperlink r:id="rId13" w:history="1">
        <w:r w:rsidRPr="008D12A1">
          <w:rPr>
            <w:color w:val="000000"/>
          </w:rPr>
          <w:t>www.empulia.it</w:t>
        </w:r>
      </w:hyperlink>
      <w:r w:rsidRPr="008D12A1">
        <w:rPr>
          <w:color w:val="000000"/>
        </w:rPr>
        <w:t>, secondo la seguente procedura:</w:t>
      </w:r>
    </w:p>
    <w:p w:rsidR="006851CC" w:rsidRPr="008D12A1" w:rsidRDefault="006851CC" w:rsidP="00D5272F">
      <w:pPr>
        <w:pStyle w:val="Paragrafoelenco"/>
        <w:numPr>
          <w:ilvl w:val="0"/>
          <w:numId w:val="11"/>
        </w:numPr>
        <w:rPr>
          <w:rFonts w:ascii="Times New Roman" w:hAnsi="Times New Roman" w:cs="Times New Roman"/>
          <w:b w:val="0"/>
          <w:bCs w:val="0"/>
          <w:color w:val="000000"/>
          <w:position w:val="0"/>
          <w:sz w:val="24"/>
          <w:szCs w:val="24"/>
        </w:rPr>
      </w:pPr>
      <w:r w:rsidRPr="008D12A1">
        <w:rPr>
          <w:rFonts w:ascii="Times New Roman" w:hAnsi="Times New Roman" w:cs="Times New Roman"/>
          <w:b w:val="0"/>
          <w:bCs w:val="0"/>
          <w:color w:val="000000"/>
          <w:position w:val="0"/>
          <w:sz w:val="24"/>
          <w:szCs w:val="24"/>
        </w:rPr>
        <w:t>Registrarsi al Portale tramite l’apposito link “Registrati” presente sulla home page di EmPULIA: l’operatore economico deve inserire un indirizzo di posta elettronica certificata del legale rappresentante;</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Accedere al Portale inserendo le tre credenziali, cliccando su “ACCEDI”;</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Cliccare sulla sezione “BANDI”;</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Cliccare sulla riga blu dove è riportata la scritta “BANDI PUBBLICATI”: si aprirà l’elenco di tutti i bandi pubblicati;</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Cliccare sulla lente “VEDI” situata nella colonna “DETTAGLIO”, in corrispondenza del bando di gara oggetto della procedura;</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Visualizzare gli atti di gara, gli allegati e gli eventuali chiarimenti pubblicati, presenti nella sezione “DOCUMENTI”;</w:t>
      </w:r>
    </w:p>
    <w:p w:rsidR="006851CC" w:rsidRPr="008D12A1" w:rsidRDefault="006851CC" w:rsidP="00D5272F">
      <w:pPr>
        <w:numPr>
          <w:ilvl w:val="0"/>
          <w:numId w:val="11"/>
        </w:numPr>
        <w:autoSpaceDE w:val="0"/>
        <w:autoSpaceDN w:val="0"/>
        <w:adjustRightInd w:val="0"/>
        <w:spacing w:line="276" w:lineRule="auto"/>
        <w:jc w:val="both"/>
        <w:rPr>
          <w:color w:val="000000"/>
        </w:rPr>
      </w:pPr>
      <w:r w:rsidRPr="008D12A1">
        <w:rPr>
          <w:color w:val="000000"/>
        </w:rPr>
        <w:t>Denominare la propria offerta;</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Cliccare sul pulsante “PARTECIPA” per creare la propria offerta (tale link scomparirà automaticamente al raggiungimento del termine di scadenza previsto per la presentazione delle offerte);</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 xml:space="preserve">Busta “DOCUMENTAZIONE”: inserire i documenti richiesti utilizzando il comando “Allegato”; </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 xml:space="preserve">Preparazione “OFFERTA”: inserire i documenti e le informazioni richieste, presenti nell’“Elenco Prodotti”, afferenti all’offerta tecnica ed economica secondo le modalità indicate nei successivi paragrafi; </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Verifica informazioni:funzione che permette di controllare il corretto inserimento dei dati;</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Aggiorna Dati Bando: funzione che permette di ripristinare i campi predisposti dalla stazione appaltante che non si intende, ovvero non è possibile, modificare;</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Creazione “Busta Economica”: tale sezione viene automaticamente compilata dal sistema, dopo aver perfezionato il corretto inserimento nella riga “Elenco Prodotti” dei dati e documenti così come richiesti nel paragrafo successivo;</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Genera PDF della “Busta Economica”: con tale funzione il sistema genererà, in formato.pdf, la busta economica che dovranno essere salvate sul proprio PC;</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 xml:space="preserve">Apporre la firma digitale alle buste generate attraverso le modalità innanzi descritte; </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lastRenderedPageBreak/>
        <w:t>Allegare il pdf firmato: utilizzare il comando “Allega pdf firmato”</w:t>
      </w:r>
      <w:r w:rsidR="00FD3537">
        <w:rPr>
          <w:color w:val="000000"/>
        </w:rPr>
        <w:t xml:space="preserve"> </w:t>
      </w:r>
      <w:r w:rsidRPr="008D12A1">
        <w:rPr>
          <w:color w:val="000000"/>
        </w:rPr>
        <w:t xml:space="preserve">al fine di allegare il file pdf della busta economica, nella sezione “Busta Economica”. Il Sistema provvederà a effettuare una procedura di controllo della firma;   </w:t>
      </w:r>
    </w:p>
    <w:p w:rsidR="00554AB0" w:rsidRPr="008D12A1" w:rsidRDefault="00554AB0" w:rsidP="00D5272F">
      <w:pPr>
        <w:numPr>
          <w:ilvl w:val="0"/>
          <w:numId w:val="11"/>
        </w:numPr>
        <w:autoSpaceDE w:val="0"/>
        <w:autoSpaceDN w:val="0"/>
        <w:adjustRightInd w:val="0"/>
        <w:spacing w:line="276" w:lineRule="auto"/>
        <w:jc w:val="both"/>
        <w:rPr>
          <w:color w:val="000000"/>
        </w:rPr>
      </w:pPr>
      <w:r w:rsidRPr="008D12A1">
        <w:rPr>
          <w:color w:val="000000"/>
        </w:rPr>
        <w:t xml:space="preserve">Invio dell’offerta: cliccare sul comando “INVIA”. </w:t>
      </w:r>
    </w:p>
    <w:p w:rsidR="00554AB0" w:rsidRPr="008D12A1" w:rsidRDefault="00554AB0" w:rsidP="00554AB0">
      <w:pPr>
        <w:autoSpaceDE w:val="0"/>
        <w:autoSpaceDN w:val="0"/>
        <w:adjustRightInd w:val="0"/>
        <w:spacing w:line="276" w:lineRule="auto"/>
        <w:ind w:left="360"/>
        <w:jc w:val="both"/>
        <w:rPr>
          <w:color w:val="000000"/>
        </w:rPr>
      </w:pPr>
    </w:p>
    <w:p w:rsidR="00554AB0" w:rsidRPr="008D12A1" w:rsidRDefault="00554AB0" w:rsidP="00554AB0">
      <w:pPr>
        <w:autoSpaceDE w:val="0"/>
        <w:autoSpaceDN w:val="0"/>
        <w:adjustRightInd w:val="0"/>
        <w:spacing w:after="120" w:line="276" w:lineRule="auto"/>
        <w:jc w:val="both"/>
        <w:rPr>
          <w:b/>
          <w:color w:val="000000"/>
        </w:rPr>
      </w:pPr>
      <w:r w:rsidRPr="008D12A1">
        <w:rPr>
          <w:b/>
          <w:color w:val="000000"/>
        </w:rPr>
        <w:t xml:space="preserve">Credenziali d’accesso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La registrazione fornirà – entro le successive 6 ore – tre credenziali (codice d’accesso, nome utente e password), personali per ogni operatore economico registrato, necessarie per l’accesso e l’utilizzo delle funzionalità del Portale: tali credenziali saranno recapitate all’indirizzo di posta elettronica certificata del legale rappresentante, così come dichiarato all’atto della registrazione.</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 xml:space="preserve">Tale operazione va effettuata almeno 48 ore prima della data di scadenza per la presentazione delle offerte, al fine di ottenere in tempo utile le suddette tre credenziali di accesso.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 xml:space="preserve">La mancata ricezione delle tre credenziali, che consentono la partecipazione alla procedura aperta, è ad esclusivo rischio del concorrente, nel caso in cui la registrazione al Portale fosse effettuata successivamente al termine temporale di 48 ore innanzi indicato.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In caso di smarrimento, è sempre possibile recuperare le citate credenziali attraverso le apposite funzioni “Hai dimenticato Codice di Accesso e Nome Utente?” e/o “Hai dimenticato la password?” presenti sulla home page del Portale. II codice d’accesso ed il nome utente attribuiti dal sistema sono immodificabili; la password invece può essere modificata in qualunque momento tramite l’apposito link “opzioni”. La lunghezza massima della password è di 12 caratteri. Tutte le comunicazioni inerenti alla presente procedura di gara saranno inoltrate come “avviso” all’indirizzo di posta elettronica del legale rappresentante, così come risultante dai dati presenti sul Portale EmPULIA.</w:t>
      </w:r>
    </w:p>
    <w:p w:rsidR="00554AB0" w:rsidRPr="008D12A1" w:rsidRDefault="00554AB0" w:rsidP="00554AB0">
      <w:pPr>
        <w:autoSpaceDE w:val="0"/>
        <w:autoSpaceDN w:val="0"/>
        <w:adjustRightInd w:val="0"/>
        <w:spacing w:after="120" w:line="276" w:lineRule="auto"/>
        <w:jc w:val="both"/>
        <w:rPr>
          <w:color w:val="000000"/>
        </w:rPr>
      </w:pPr>
    </w:p>
    <w:p w:rsidR="00554AB0" w:rsidRPr="008D12A1" w:rsidRDefault="00554AB0" w:rsidP="00554AB0">
      <w:pPr>
        <w:autoSpaceDE w:val="0"/>
        <w:autoSpaceDN w:val="0"/>
        <w:adjustRightInd w:val="0"/>
        <w:spacing w:after="120" w:line="276" w:lineRule="auto"/>
        <w:jc w:val="both"/>
        <w:rPr>
          <w:b/>
          <w:color w:val="000000"/>
        </w:rPr>
      </w:pPr>
      <w:r w:rsidRPr="008D12A1">
        <w:rPr>
          <w:b/>
          <w:color w:val="000000"/>
        </w:rPr>
        <w:t>Verifica della presentazione dell’offerta sul portale</w:t>
      </w:r>
    </w:p>
    <w:p w:rsidR="00554AB0" w:rsidRPr="008D12A1" w:rsidRDefault="00554AB0" w:rsidP="005F4890">
      <w:pPr>
        <w:autoSpaceDE w:val="0"/>
        <w:autoSpaceDN w:val="0"/>
        <w:adjustRightInd w:val="0"/>
        <w:spacing w:line="276" w:lineRule="auto"/>
        <w:jc w:val="both"/>
        <w:rPr>
          <w:color w:val="000000"/>
        </w:rPr>
      </w:pPr>
      <w:r w:rsidRPr="008D12A1">
        <w:rPr>
          <w:color w:val="000000"/>
        </w:rPr>
        <w:t>Inoltre è possibile verificare direttamente tramite il Portale il corretto invio della propria offerta seguendo la seguente procedura:</w:t>
      </w:r>
    </w:p>
    <w:p w:rsidR="00554AB0" w:rsidRPr="008D12A1" w:rsidRDefault="00554AB0" w:rsidP="00D5272F">
      <w:pPr>
        <w:pStyle w:val="Paragrafoelenco"/>
        <w:numPr>
          <w:ilvl w:val="0"/>
          <w:numId w:val="23"/>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inserire i propri codici di accesso;  </w:t>
      </w:r>
    </w:p>
    <w:p w:rsidR="00554AB0" w:rsidRPr="008D12A1" w:rsidRDefault="00554AB0" w:rsidP="00D5272F">
      <w:pPr>
        <w:pStyle w:val="Paragrafoelenco"/>
        <w:numPr>
          <w:ilvl w:val="0"/>
          <w:numId w:val="23"/>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cliccare sul link “BANDI A CUI STO PARTECIPANDO”;  </w:t>
      </w:r>
    </w:p>
    <w:p w:rsidR="00554AB0" w:rsidRPr="008D12A1" w:rsidRDefault="00554AB0" w:rsidP="00D5272F">
      <w:pPr>
        <w:pStyle w:val="Paragrafoelenco"/>
        <w:numPr>
          <w:ilvl w:val="0"/>
          <w:numId w:val="23"/>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cliccare sulla lente “APRI” situata nella colonna “DOC COLLEGATI”, posta in corrispondenza del bando di gara oggetto della procedura;  </w:t>
      </w:r>
    </w:p>
    <w:p w:rsidR="00554AB0" w:rsidRPr="008D12A1" w:rsidRDefault="00554AB0" w:rsidP="00D5272F">
      <w:pPr>
        <w:pStyle w:val="Paragrafoelenco"/>
        <w:numPr>
          <w:ilvl w:val="0"/>
          <w:numId w:val="23"/>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cliccare sulla riga blu dove è riportata la dicitura “OFFERTE”;  </w:t>
      </w:r>
    </w:p>
    <w:p w:rsidR="00554AB0" w:rsidRPr="008D12A1" w:rsidRDefault="00554AB0" w:rsidP="00D5272F">
      <w:pPr>
        <w:pStyle w:val="Paragrafoelenco"/>
        <w:numPr>
          <w:ilvl w:val="0"/>
          <w:numId w:val="23"/>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visualizzare la propria OFFERTA. Dalla stessa maschera è possibile visualizzare se l’offerta è solo salvata o anche inviata (in tale ultimo caso si potrà visualizzare anche il numero di protocollo assegnato). </w:t>
      </w:r>
    </w:p>
    <w:p w:rsidR="00554AB0" w:rsidRPr="008D12A1" w:rsidRDefault="00554AB0" w:rsidP="00554AB0">
      <w:pPr>
        <w:pStyle w:val="Didefault"/>
        <w:jc w:val="both"/>
        <w:rPr>
          <w:rFonts w:ascii="Times New Roman" w:eastAsia="Times New Roman" w:hAnsi="Times New Roman" w:cs="Times New Roman"/>
          <w:color w:val="auto"/>
          <w:sz w:val="24"/>
          <w:szCs w:val="24"/>
          <w:bdr w:val="none" w:sz="0" w:space="0" w:color="auto"/>
          <w:lang w:val="it-IT"/>
        </w:rPr>
      </w:pPr>
    </w:p>
    <w:p w:rsidR="00554AB0" w:rsidRPr="008D12A1" w:rsidRDefault="00554AB0" w:rsidP="00554AB0">
      <w:pPr>
        <w:autoSpaceDE w:val="0"/>
        <w:autoSpaceDN w:val="0"/>
        <w:adjustRightInd w:val="0"/>
        <w:spacing w:after="120" w:line="276" w:lineRule="auto"/>
        <w:jc w:val="both"/>
        <w:rPr>
          <w:b/>
          <w:color w:val="000000"/>
        </w:rPr>
      </w:pPr>
      <w:r w:rsidRPr="008D12A1">
        <w:rPr>
          <w:b/>
          <w:color w:val="000000"/>
        </w:rPr>
        <w:t xml:space="preserve">Assistenza per l’invio dell’offerta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Si avvisa che i fornitori che desiderano essere eventualmente assistiti per l’invio dell’offerta, dovranno richiedere</w:t>
      </w:r>
      <w:r w:rsidRPr="008D12A1">
        <w:t xml:space="preserve"> </w:t>
      </w:r>
      <w:r w:rsidRPr="008D12A1">
        <w:rPr>
          <w:color w:val="000000"/>
        </w:rPr>
        <w:t xml:space="preserve">assistenza almeno 48 ore prima dalla scadenza nei giorni feriali – sabato escluso - dalle ore 9,00 alle ore 13,00 e dalle 14,00 alle 18,00, inviando una richiesta all’HELP DESK TECNICO EmPULIA all’indirizzo email: helpdesk@empulia.it, ovvero chiamando il numero verde 800900121.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lastRenderedPageBreak/>
        <w:t>Le richieste di assistenza devono essere effettuate nei giorni e negli orari di operatività del servizio di HelpDesk innanzi indicati; in ogni caso, saranno evase nelle ore di operatività dello stesso servizio.</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 xml:space="preserve">Al fine di consentire all’operatore economico una più facile consultazione, nella sezione “BANDI A CUI STO PARTECIPANDO”, sono automaticamente raggruppati tutti i bandi per i quali abbia mostrato interesse, cliccando almeno una volta sul pulsante “PARTECIPA”. </w:t>
      </w:r>
    </w:p>
    <w:p w:rsidR="00554AB0" w:rsidRPr="008D12A1" w:rsidRDefault="00554AB0" w:rsidP="00554AB0">
      <w:pPr>
        <w:autoSpaceDE w:val="0"/>
        <w:autoSpaceDN w:val="0"/>
        <w:adjustRightInd w:val="0"/>
        <w:spacing w:after="120" w:line="276" w:lineRule="auto"/>
        <w:jc w:val="both"/>
        <w:rPr>
          <w:color w:val="000000"/>
        </w:rPr>
      </w:pPr>
    </w:p>
    <w:p w:rsidR="00554AB0" w:rsidRPr="008D12A1" w:rsidRDefault="00554AB0" w:rsidP="00554AB0">
      <w:pPr>
        <w:autoSpaceDE w:val="0"/>
        <w:autoSpaceDN w:val="0"/>
        <w:adjustRightInd w:val="0"/>
        <w:spacing w:after="120" w:line="276" w:lineRule="auto"/>
        <w:jc w:val="both"/>
        <w:rPr>
          <w:b/>
          <w:color w:val="000000"/>
        </w:rPr>
      </w:pPr>
      <w:r w:rsidRPr="008D12A1">
        <w:rPr>
          <w:b/>
          <w:color w:val="000000"/>
        </w:rPr>
        <w:t>Partecipazione in RTI/Consorzi</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 xml:space="preserve">In caso di raggruppamenti temporanei di imprese e consorzi da costituirsi ai sensi dell’articolo 48 co.8 del d.lgs. 50/2016, l’offerta telematica deve essere presentata esclusivamente dal legale rappresentante dell’impresa, che assumerà il ruolo di capogruppo, a ciò espressamente delegato da parte delle altre imprese del raggruppamento/consorzio. </w:t>
      </w:r>
    </w:p>
    <w:p w:rsidR="00554AB0" w:rsidRPr="008D12A1" w:rsidRDefault="00554AB0" w:rsidP="00554AB0">
      <w:pPr>
        <w:autoSpaceDE w:val="0"/>
        <w:autoSpaceDN w:val="0"/>
        <w:adjustRightInd w:val="0"/>
        <w:spacing w:after="120" w:line="276" w:lineRule="auto"/>
        <w:jc w:val="both"/>
        <w:rPr>
          <w:color w:val="000000"/>
        </w:rPr>
      </w:pPr>
      <w:r w:rsidRPr="008D12A1">
        <w:rPr>
          <w:color w:val="000000"/>
        </w:rPr>
        <w:t xml:space="preserve">A tal fine le imprese raggruppande/consorziande dovranno espressamente delegare, nell’istanza di partecipazione, la capogruppo che, essendo  in possesso della terna di chiavi di accesso alla piattaforma, provvederà all’invio telematico di tutta la documentazione richiesta per la partecipazione alla gara. </w:t>
      </w:r>
    </w:p>
    <w:p w:rsidR="005F4890" w:rsidRPr="008D12A1" w:rsidRDefault="005F4890" w:rsidP="005F4890">
      <w:pPr>
        <w:autoSpaceDE w:val="0"/>
        <w:autoSpaceDN w:val="0"/>
        <w:adjustRightInd w:val="0"/>
        <w:spacing w:after="120" w:line="276" w:lineRule="auto"/>
        <w:jc w:val="both"/>
        <w:rPr>
          <w:color w:val="000000"/>
        </w:rPr>
      </w:pPr>
      <w:r w:rsidRPr="008D12A1">
        <w:rPr>
          <w:color w:val="000000"/>
        </w:rPr>
        <w:t xml:space="preserve">Nel caso RTI </w:t>
      </w:r>
      <w:r w:rsidR="00554AB0" w:rsidRPr="008D12A1">
        <w:rPr>
          <w:color w:val="000000"/>
        </w:rPr>
        <w:t xml:space="preserve">ovvero Consorzio occorre utilizzare il comando “Inserisci mandante” ovvero “Inserisci esecutrice”, al fine di indicare i relativi dati. La mandante ovvero l’esecutrice deve essere previamente registrata sul Portale. </w:t>
      </w:r>
    </w:p>
    <w:p w:rsidR="005F4890" w:rsidRPr="008D12A1" w:rsidRDefault="005F4890" w:rsidP="005F4890">
      <w:pPr>
        <w:autoSpaceDE w:val="0"/>
        <w:autoSpaceDN w:val="0"/>
        <w:adjustRightInd w:val="0"/>
        <w:spacing w:after="120" w:line="276" w:lineRule="auto"/>
        <w:jc w:val="both"/>
        <w:rPr>
          <w:b/>
        </w:rPr>
      </w:pPr>
    </w:p>
    <w:p w:rsidR="00554AB0" w:rsidRPr="008D12A1" w:rsidRDefault="00554AB0" w:rsidP="005F4890">
      <w:pPr>
        <w:autoSpaceDE w:val="0"/>
        <w:autoSpaceDN w:val="0"/>
        <w:adjustRightInd w:val="0"/>
        <w:spacing w:after="120" w:line="276" w:lineRule="auto"/>
        <w:jc w:val="both"/>
        <w:rPr>
          <w:b/>
          <w:color w:val="000000"/>
        </w:rPr>
      </w:pPr>
      <w:r w:rsidRPr="008D12A1">
        <w:rPr>
          <w:b/>
          <w:color w:val="000000"/>
        </w:rPr>
        <w:t>Firma digitale</w:t>
      </w:r>
    </w:p>
    <w:p w:rsidR="00554AB0" w:rsidRPr="008D12A1" w:rsidRDefault="00554AB0" w:rsidP="005F4890">
      <w:pPr>
        <w:autoSpaceDE w:val="0"/>
        <w:autoSpaceDN w:val="0"/>
        <w:adjustRightInd w:val="0"/>
        <w:spacing w:after="120" w:line="276" w:lineRule="auto"/>
        <w:jc w:val="both"/>
        <w:rPr>
          <w:color w:val="000000"/>
        </w:rPr>
      </w:pPr>
      <w:r w:rsidRPr="008D12A1">
        <w:rPr>
          <w:color w:val="000000"/>
        </w:rPr>
        <w:t xml:space="preserve">L’istanza di partecipazione alla gara e dichiarazione unica, l’offerta tecnica, l’offerta economica e ogni eventuale ulteriore documentazione relativa alla Busta Documentazione deve essere sottoscritta, a pena di esclusione, con apposizione di firma digitale del soggetto legittimato (o dei soggetti legittimati come, ad esempio, nel caso di società con amministratori a firma congiunta), rilasciata da un Ente accreditato presso l’ente nazionale per la digitalizzazione della pubblica amministrazione DigitPA (ex CNIPA); l’elenco dei certificatori è accessibile all’indirizzo </w:t>
      </w:r>
      <w:hyperlink r:id="rId14" w:history="1">
        <w:r w:rsidRPr="008D12A1">
          <w:rPr>
            <w:color w:val="000000"/>
          </w:rPr>
          <w:t>http://www.digitpa.gov.it/certificatori_firma_digitale</w:t>
        </w:r>
      </w:hyperlink>
      <w:r w:rsidRPr="008D12A1">
        <w:rPr>
          <w:color w:val="000000"/>
        </w:rPr>
        <w:t xml:space="preserve">. </w:t>
      </w:r>
    </w:p>
    <w:p w:rsidR="00554AB0" w:rsidRPr="008D12A1" w:rsidRDefault="00554AB0" w:rsidP="005F4890">
      <w:pPr>
        <w:autoSpaceDE w:val="0"/>
        <w:autoSpaceDN w:val="0"/>
        <w:adjustRightInd w:val="0"/>
        <w:spacing w:after="120" w:line="276" w:lineRule="auto"/>
        <w:jc w:val="both"/>
        <w:rPr>
          <w:color w:val="000000"/>
        </w:rPr>
      </w:pPr>
      <w:r w:rsidRPr="008D12A1">
        <w:rPr>
          <w:color w:val="000000"/>
        </w:rPr>
        <w:t>Per l’apposizione della firma digitale i concorrenti devono utilizzare un certificato qualificato non scaduto di validità, non sospeso o revocato al momento dell’inoltro. Si invita pertanto a verificarne la corretta apposizione con gli strumenti allo scopo messi a disposizione dal proprio Ente certificatore.</w:t>
      </w:r>
    </w:p>
    <w:p w:rsidR="00554AB0" w:rsidRPr="008D12A1" w:rsidRDefault="00554AB0" w:rsidP="00554AB0">
      <w:pPr>
        <w:pStyle w:val="Didefault"/>
        <w:ind w:left="720"/>
        <w:jc w:val="both"/>
        <w:rPr>
          <w:rFonts w:ascii="Times New Roman" w:eastAsia="Times New Roman" w:hAnsi="Times New Roman" w:cs="Times New Roman"/>
          <w:b/>
          <w:color w:val="auto"/>
          <w:sz w:val="24"/>
          <w:szCs w:val="24"/>
          <w:bdr w:val="none" w:sz="0" w:space="0" w:color="auto"/>
          <w:lang w:val="it-IT"/>
        </w:rPr>
      </w:pPr>
    </w:p>
    <w:p w:rsidR="00554AB0" w:rsidRPr="008D12A1" w:rsidRDefault="00554AB0" w:rsidP="005F4890">
      <w:pPr>
        <w:autoSpaceDE w:val="0"/>
        <w:autoSpaceDN w:val="0"/>
        <w:adjustRightInd w:val="0"/>
        <w:spacing w:after="120" w:line="276" w:lineRule="auto"/>
        <w:jc w:val="both"/>
        <w:rPr>
          <w:b/>
          <w:color w:val="000000"/>
        </w:rPr>
      </w:pPr>
      <w:r w:rsidRPr="008D12A1">
        <w:rPr>
          <w:b/>
          <w:color w:val="000000"/>
        </w:rPr>
        <w:t>Indicazioni per il corretto invio dell’offerta</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Per Portale si intende la piattaforma EmPULIA, raggiungibile tramite l’indirizzo Internet </w:t>
      </w:r>
      <w:hyperlink r:id="rId15" w:history="1">
        <w:r w:rsidRPr="008D12A1">
          <w:rPr>
            <w:rFonts w:ascii="Times New Roman" w:hAnsi="Times New Roman" w:cs="Times New Roman"/>
            <w:b w:val="0"/>
            <w:color w:val="000000"/>
            <w:sz w:val="24"/>
            <w:szCs w:val="24"/>
          </w:rPr>
          <w:t>www.empulia.it</w:t>
        </w:r>
      </w:hyperlink>
      <w:r w:rsidRPr="008D12A1">
        <w:rPr>
          <w:rFonts w:ascii="Times New Roman" w:hAnsi="Times New Roman" w:cs="Times New Roman"/>
          <w:b w:val="0"/>
          <w:color w:val="000000"/>
          <w:sz w:val="24"/>
          <w:szCs w:val="24"/>
        </w:rPr>
        <w:t>, dove sono resi disponibili agli utenti i servizi e gli strumenti tecnologici della Centrale di acquisto territoriale della Regione Puglia, denominata EmPULIA;</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Per offerta telematica si intende l’offerta inviata attraverso il Portale e comprensiva dell’istanza di partecipazione alla gara e delle dichiarazioni, l’offerta economica e ogni ulteriore eventuale documento, come meglio dettagliati in premessa; </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lastRenderedPageBreak/>
        <w:t>L’invio on-line dell’offerta telematica è ad esclusivo rischio del mittente: per tutte le scadenze temporali relative alle gare telematiche l’unico calendario e orario di riferimento sono quelli di sistema;</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Il sistema rifiuterà le offerte telematiche pervenute oltre i termini previsti per la presente procedura, informando l’impresa con un messaggio di notifica, nonché attraverso l’indicazione dello stato dell’offerta come “Rifiutata”.  </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La piattaforma adotta come limite il secondo 00: pertanto, anche quando negli atti di gara non sono indicati i secondi, essi si intenderanno sempre pari a 00;</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Qualora, entro il termine previsto il sistema riterrà valida, ai fini della procedura, solo l’ultima offerta telematica pervenuta, che verrà considerata sostitutiva di ogni altra offerta telematica precedente;</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La presentazione delle offerte tramite la piattaforma EmPULIA deve intendersi perfezionata nel momento in cui il concorrente visualizza un messaggio del sistema che indica la conferma del corretto invio dell’offerta. In ogni caso, il concorrente può verificare lo stato della propria offerta (“In lavorazione”, ovvero “Salvato”, ovvero “Inviato”) accedendo dalla propria area di lavoro ai “Documenti collegati” al bando di gara;  </w:t>
      </w:r>
    </w:p>
    <w:p w:rsidR="00554AB0" w:rsidRPr="008D12A1" w:rsidRDefault="00554AB0" w:rsidP="00D5272F">
      <w:pPr>
        <w:pStyle w:val="Paragrafoelenco"/>
        <w:numPr>
          <w:ilvl w:val="0"/>
          <w:numId w:val="22"/>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La dimensione massima di ciascun file inserito nel sistema deve essere inferiore a sette Mbyte; </w:t>
      </w:r>
    </w:p>
    <w:p w:rsidR="00554AB0" w:rsidRPr="008D12A1" w:rsidRDefault="00554AB0" w:rsidP="005F4890">
      <w:pPr>
        <w:autoSpaceDE w:val="0"/>
        <w:autoSpaceDN w:val="0"/>
        <w:adjustRightInd w:val="0"/>
        <w:spacing w:after="120" w:line="276" w:lineRule="auto"/>
        <w:jc w:val="both"/>
        <w:rPr>
          <w:color w:val="000000"/>
        </w:rPr>
      </w:pPr>
      <w:r w:rsidRPr="008D12A1">
        <w:rPr>
          <w:color w:val="000000"/>
        </w:rPr>
        <w:t xml:space="preserve">Al fine di inviare correttamente l’offerta, </w:t>
      </w:r>
      <w:r w:rsidR="00F873FD" w:rsidRPr="008D12A1">
        <w:rPr>
          <w:color w:val="000000"/>
        </w:rPr>
        <w:t>è</w:t>
      </w:r>
      <w:r w:rsidRPr="008D12A1">
        <w:rPr>
          <w:color w:val="000000"/>
        </w:rPr>
        <w:t>, altresì, opportuno:</w:t>
      </w:r>
    </w:p>
    <w:p w:rsidR="00554AB0" w:rsidRPr="008D12A1" w:rsidRDefault="00554AB0" w:rsidP="00D5272F">
      <w:pPr>
        <w:pStyle w:val="Paragrafoelenco"/>
        <w:numPr>
          <w:ilvl w:val="0"/>
          <w:numId w:val="24"/>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Utilizzare una stazione di lavoro connessa ad internet, che sia dotata dei requisiti minimi indicati nella sezione FAQ del portale EmPULIA;</w:t>
      </w:r>
    </w:p>
    <w:p w:rsidR="00554AB0" w:rsidRPr="008D12A1" w:rsidRDefault="00554AB0" w:rsidP="00D5272F">
      <w:pPr>
        <w:pStyle w:val="Paragrafoelenco"/>
        <w:numPr>
          <w:ilvl w:val="0"/>
          <w:numId w:val="24"/>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Non utilizzare file nel cui nome siano presenti accenti, apostrofi e caratteri speciali;  </w:t>
      </w:r>
    </w:p>
    <w:p w:rsidR="00554AB0" w:rsidRPr="008D12A1" w:rsidRDefault="00554AB0" w:rsidP="00D5272F">
      <w:pPr>
        <w:pStyle w:val="Paragrafoelenco"/>
        <w:numPr>
          <w:ilvl w:val="0"/>
          <w:numId w:val="24"/>
        </w:numPr>
        <w:autoSpaceDE w:val="0"/>
        <w:autoSpaceDN w:val="0"/>
        <w:adjustRightInd w:val="0"/>
        <w:spacing w:after="120" w:line="276" w:lineRule="auto"/>
        <w:jc w:val="both"/>
        <w:rPr>
          <w:rFonts w:ascii="Times New Roman" w:hAnsi="Times New Roman" w:cs="Times New Roman"/>
          <w:b w:val="0"/>
          <w:color w:val="000000"/>
          <w:sz w:val="24"/>
          <w:szCs w:val="24"/>
        </w:rPr>
      </w:pPr>
      <w:r w:rsidRPr="008D12A1">
        <w:rPr>
          <w:rFonts w:ascii="Times New Roman" w:hAnsi="Times New Roman" w:cs="Times New Roman"/>
          <w:b w:val="0"/>
          <w:color w:val="000000"/>
          <w:sz w:val="24"/>
          <w:szCs w:val="24"/>
        </w:rPr>
        <w:t xml:space="preserve">Non utilizzare file presenti in cartelle nel cui nome ci siano accenti, ovvero apostrofi e/o caratteri speciali.  </w:t>
      </w:r>
    </w:p>
    <w:p w:rsidR="00B653B0" w:rsidRPr="008D12A1" w:rsidRDefault="00B653B0" w:rsidP="00B653B0">
      <w:pPr>
        <w:autoSpaceDE w:val="0"/>
        <w:autoSpaceDN w:val="0"/>
        <w:adjustRightInd w:val="0"/>
        <w:spacing w:after="120" w:line="276" w:lineRule="auto"/>
        <w:jc w:val="both"/>
        <w:rPr>
          <w:b/>
          <w:bCs/>
          <w:color w:val="000000"/>
        </w:rPr>
      </w:pPr>
      <w:r w:rsidRPr="008D12A1">
        <w:rPr>
          <w:b/>
          <w:bCs/>
          <w:color w:val="000000"/>
        </w:rPr>
        <w:t>L’invio on-line dell’offerta telematica è ad esclusivo rischio e pericolo del mittente per tutte le cadenze temporali relative alla presente gara telematica; l’unico calendario e l’unico orario di riferimento sono quelli di sistema.</w:t>
      </w:r>
    </w:p>
    <w:p w:rsidR="00E92CCA" w:rsidRPr="008D12A1" w:rsidRDefault="00E92CCA" w:rsidP="00605904">
      <w:pPr>
        <w:pStyle w:val="Corpotesto"/>
        <w:spacing w:line="276" w:lineRule="auto"/>
        <w:jc w:val="both"/>
        <w:rPr>
          <w:b/>
          <w:bCs/>
        </w:rPr>
      </w:pPr>
      <w:r w:rsidRPr="008D12A1">
        <w:rPr>
          <w:b/>
          <w:bCs/>
          <w:color w:val="000000"/>
        </w:rPr>
        <w:t>(</w:t>
      </w:r>
      <w:r w:rsidRPr="008D12A1">
        <w:rPr>
          <w:b/>
          <w:bCs/>
          <w:i/>
          <w:iCs/>
          <w:color w:val="000000"/>
        </w:rPr>
        <w:t>N.B. Poiché potrebbero intervenire variazioni sulle modalità di utilizzo della piattaforma telematica, s’invita la ditta interessata a consultare periodicamente le “linee guida” per gli operatori economici e le FAQ disponibili sul portale</w:t>
      </w:r>
      <w:r w:rsidRPr="008D12A1">
        <w:rPr>
          <w:b/>
          <w:bCs/>
          <w:color w:val="000000"/>
        </w:rPr>
        <w:t>).</w:t>
      </w:r>
    </w:p>
    <w:p w:rsidR="00E92CCA" w:rsidRPr="00CD2FBD" w:rsidRDefault="00CD2FBD" w:rsidP="00CD2FBD">
      <w:pPr>
        <w:pStyle w:val="Corpotesto"/>
        <w:spacing w:line="276" w:lineRule="auto"/>
        <w:jc w:val="both"/>
        <w:rPr>
          <w:b/>
        </w:rPr>
      </w:pPr>
      <w:r w:rsidRPr="00CD2FBD">
        <w:rPr>
          <w:b/>
        </w:rPr>
        <w:t>14. DOCUMENTAZIONE</w:t>
      </w:r>
    </w:p>
    <w:p w:rsidR="00E92CCA" w:rsidRPr="00CD2FBD" w:rsidRDefault="00CD2FBD" w:rsidP="00CD2FBD">
      <w:pPr>
        <w:pStyle w:val="Corpotesto"/>
        <w:numPr>
          <w:ilvl w:val="1"/>
          <w:numId w:val="27"/>
        </w:numPr>
        <w:tabs>
          <w:tab w:val="left" w:pos="284"/>
        </w:tabs>
        <w:spacing w:line="276" w:lineRule="auto"/>
        <w:jc w:val="both"/>
        <w:rPr>
          <w:b/>
          <w:bCs/>
          <w:u w:val="single"/>
        </w:rPr>
      </w:pPr>
      <w:r>
        <w:rPr>
          <w:b/>
          <w:bCs/>
        </w:rPr>
        <w:t xml:space="preserve"> </w:t>
      </w:r>
      <w:r>
        <w:rPr>
          <w:b/>
          <w:bCs/>
          <w:u w:val="single"/>
        </w:rPr>
        <w:t xml:space="preserve"> </w:t>
      </w:r>
      <w:r w:rsidR="00E92CCA" w:rsidRPr="00CD2FBD">
        <w:rPr>
          <w:b/>
          <w:bCs/>
          <w:u w:val="single"/>
        </w:rPr>
        <w:t>Contenuto della “BUSTA DOCUMENTAZIONE”</w:t>
      </w:r>
    </w:p>
    <w:p w:rsidR="006E4D3C" w:rsidRPr="008D12A1" w:rsidRDefault="006E4D3C" w:rsidP="006E4D3C">
      <w:pPr>
        <w:autoSpaceDE w:val="0"/>
        <w:autoSpaceDN w:val="0"/>
        <w:adjustRightInd w:val="0"/>
        <w:spacing w:after="120" w:line="276" w:lineRule="auto"/>
        <w:jc w:val="both"/>
        <w:rPr>
          <w:color w:val="000000"/>
        </w:rPr>
      </w:pPr>
      <w:r w:rsidRPr="008D12A1">
        <w:rPr>
          <w:color w:val="000000"/>
        </w:rPr>
        <w:t>Nella sezione del portale EmPULIA “BUSTA DOCUMENTAZIONE” i partecipanti dovranno, pena l’esclusione, dichiarare il possesso dei requisiti prescritti e allegare, in formato elettronico e firmata digitalmente, tutta la documentazione indicata di seguito, sulle righe predisposte dalla stazione appaltante, ovvero, laddove occorra, cliccando sul pulsante ‘Aggiungi Allegato’ e caricando sulla piattaforma il documento firmato digitalmente:</w:t>
      </w:r>
    </w:p>
    <w:p w:rsidR="006E4D3C" w:rsidRPr="008D12A1" w:rsidRDefault="006E4D3C" w:rsidP="006E4D3C">
      <w:pPr>
        <w:autoSpaceDE w:val="0"/>
        <w:autoSpaceDN w:val="0"/>
        <w:adjustRightInd w:val="0"/>
        <w:spacing w:after="120" w:line="276" w:lineRule="auto"/>
        <w:jc w:val="both"/>
        <w:rPr>
          <w:color w:val="000000"/>
        </w:rPr>
      </w:pPr>
      <w:r w:rsidRPr="008D12A1">
        <w:rPr>
          <w:color w:val="000000"/>
        </w:rPr>
        <w:t>(NB: nel caso di documenti analogici devono essere forniti in copia informatica a norma dell’art. 22 co. 3 del D.Lgs 82/2005 ss.mm.ii. e/o dell’art.23 – bis del D.Lgs 82/2005 ss.mm.ii. e nel rispetto delle regole tecniche di cui all’art. 71 del medesimo D.Lgs 82/2005 ss.mm.ii.).</w:t>
      </w:r>
    </w:p>
    <w:p w:rsidR="006E4D3C" w:rsidRPr="008D12A1" w:rsidRDefault="006E4D3C" w:rsidP="006E4D3C">
      <w:pPr>
        <w:autoSpaceDE w:val="0"/>
        <w:autoSpaceDN w:val="0"/>
        <w:adjustRightInd w:val="0"/>
        <w:spacing w:after="120" w:line="276" w:lineRule="auto"/>
        <w:jc w:val="both"/>
        <w:rPr>
          <w:color w:val="000000"/>
        </w:rPr>
      </w:pPr>
      <w:r w:rsidRPr="008D12A1">
        <w:rPr>
          <w:color w:val="000000"/>
        </w:rPr>
        <w:lastRenderedPageBreak/>
        <w:t>Nella “</w:t>
      </w:r>
      <w:r w:rsidRPr="00575343">
        <w:rPr>
          <w:b/>
        </w:rPr>
        <w:t>BUSTA DOCUMENTAZIONE</w:t>
      </w:r>
      <w:r w:rsidRPr="008D12A1">
        <w:rPr>
          <w:color w:val="000000"/>
        </w:rPr>
        <w:t>” devono essere contenuti, a pena di esclusione dalla gara, i seguenti documenti:</w:t>
      </w:r>
    </w:p>
    <w:p w:rsidR="00B653B0" w:rsidRPr="008D12A1" w:rsidRDefault="00B653B0" w:rsidP="00D5272F">
      <w:pPr>
        <w:pStyle w:val="Corpotesto"/>
        <w:widowControl w:val="0"/>
        <w:numPr>
          <w:ilvl w:val="2"/>
          <w:numId w:val="19"/>
        </w:numPr>
        <w:tabs>
          <w:tab w:val="left" w:pos="541"/>
        </w:tabs>
        <w:spacing w:after="0"/>
        <w:ind w:right="28" w:hanging="398"/>
        <w:jc w:val="both"/>
      </w:pPr>
      <w:r w:rsidRPr="008D12A1">
        <w:rPr>
          <w:b/>
          <w:bCs/>
        </w:rPr>
        <w:t>DOCUMENTO</w:t>
      </w:r>
      <w:r w:rsidRPr="008D12A1">
        <w:rPr>
          <w:b/>
        </w:rPr>
        <w:t xml:space="preserve"> DI GARA UNICO EUROPEO ELETTRONICO. </w:t>
      </w:r>
      <w:r w:rsidRPr="008D12A1">
        <w:t xml:space="preserve">Il concorrente compila il Documento di Gara Unico Europeo (DGUE (ELETTRONICO)), che deve essere prodotto in formato elettronico. Per ottenerlo, l’operatore economico dovrà collegarsi al sito messo a disposizione dalla Commissione Europea per la compilazione del DGUE (ELETTRONICO) elettronico all’indirizzo web: </w:t>
      </w:r>
      <w:hyperlink r:id="rId16" w:history="1">
        <w:r w:rsidRPr="008D12A1">
          <w:rPr>
            <w:rStyle w:val="Collegamentoipertestuale"/>
          </w:rPr>
          <w:t>https://ec.europa.eu/tools/espd/filter?lang=it</w:t>
        </w:r>
      </w:hyperlink>
      <w:r w:rsidRPr="008D12A1">
        <w:t xml:space="preserve"> caricare (importare) il DGUE (ELETTRONICO) in formato elettronico (file XML “espd-request”) per ciò messo a disposizione dalla stazione appaltante sul proprio Profilo di committente al seguente link: </w:t>
      </w:r>
      <w:hyperlink r:id="rId17" w:history="1">
        <w:r w:rsidRPr="008D12A1">
          <w:rPr>
            <w:rStyle w:val="Collegamentoipertestuale"/>
          </w:rPr>
          <w:t>https://www.comune.molfetta.ba.it/amministrazione-trasparente/bandi-di-gara-e-contratti/atti-delle-amministrazioni-aggiudicatrici-e-degli-enti-aggiudicatori-distintamente-per-ogni-procedura/</w:t>
        </w:r>
      </w:hyperlink>
      <w:r w:rsidRPr="008D12A1">
        <w:t xml:space="preserve"> nella pagina relativa alla procedura di affidamento specifica). Il documento DGUE (ELETTRONICO) che si genera on line dovrà essere compilato ed al termine scaricato sia in formato PDF che in formato XML. Il solo formato PDF dovrà essere firmato digitalmente. Entrambi i files (PDF firmato digitalmente ed XML non firmato) dovranno essere caricati sul portale EmPulia ed inseriti dall’operatore partecipante alla gara all’interno della documentazione amministrativa (Busta A). </w:t>
      </w:r>
    </w:p>
    <w:p w:rsidR="00B653B0" w:rsidRPr="008D12A1" w:rsidRDefault="00B653B0" w:rsidP="00B653B0">
      <w:pPr>
        <w:pStyle w:val="Corpotesto"/>
        <w:widowControl w:val="0"/>
        <w:tabs>
          <w:tab w:val="left" w:pos="541"/>
        </w:tabs>
        <w:spacing w:after="0"/>
        <w:ind w:left="540" w:right="329"/>
        <w:jc w:val="both"/>
      </w:pPr>
    </w:p>
    <w:p w:rsidR="00B653B0" w:rsidRPr="008D12A1" w:rsidRDefault="00B653B0" w:rsidP="00B653B0">
      <w:pPr>
        <w:pStyle w:val="Corpotesto"/>
        <w:widowControl w:val="0"/>
        <w:pBdr>
          <w:top w:val="single" w:sz="4" w:space="1" w:color="auto"/>
          <w:left w:val="single" w:sz="4" w:space="4" w:color="auto"/>
          <w:bottom w:val="single" w:sz="4" w:space="1" w:color="auto"/>
          <w:right w:val="single" w:sz="4" w:space="4" w:color="auto"/>
        </w:pBdr>
        <w:tabs>
          <w:tab w:val="left" w:pos="541"/>
        </w:tabs>
        <w:spacing w:after="0"/>
        <w:ind w:left="540" w:right="329"/>
        <w:jc w:val="both"/>
        <w:rPr>
          <w:b/>
        </w:rPr>
      </w:pPr>
      <w:r w:rsidRPr="008D12A1">
        <w:rPr>
          <w:b/>
        </w:rPr>
        <w:t xml:space="preserve">Importante: il DGUE (ELETTRONICO) generato in automatico dal portale della Commissione Europea con le modalità di cui sopra non risulta completo – per quanto riguarda talune dichiarazioni relative alle cause di esclusione ex art. 80 del Codice, nonché in materia di requisiti di capacità economico – finanziaria e tecnico – professionale, rispetto alla disciplina nazionale italiana. Quindi, per tutto quanto non previsto da tale documento in formato digitale, si dovrà fare ricorso al contenuto degli allegati al presente bando, con particolare riferimento </w:t>
      </w:r>
      <w:r w:rsidRPr="00A17E25">
        <w:rPr>
          <w:b/>
        </w:rPr>
        <w:t>all’Allegato A</w:t>
      </w:r>
    </w:p>
    <w:p w:rsidR="00B653B0" w:rsidRPr="008D12A1" w:rsidRDefault="00B653B0" w:rsidP="00B653B0">
      <w:pPr>
        <w:pStyle w:val="Corpotesto"/>
        <w:widowControl w:val="0"/>
        <w:tabs>
          <w:tab w:val="left" w:pos="541"/>
        </w:tabs>
        <w:spacing w:after="0"/>
        <w:ind w:left="540" w:right="329"/>
      </w:pPr>
    </w:p>
    <w:p w:rsidR="006E4D3C" w:rsidRPr="008D12A1" w:rsidRDefault="006E4D3C" w:rsidP="006E4D3C">
      <w:pPr>
        <w:ind w:left="540" w:right="28"/>
        <w:jc w:val="both"/>
      </w:pPr>
      <w:r w:rsidRPr="008D12A1">
        <w:rPr>
          <w:spacing w:val="-3"/>
        </w:rPr>
        <w:t>In</w:t>
      </w:r>
      <w:r w:rsidRPr="008D12A1">
        <w:rPr>
          <w:spacing w:val="32"/>
        </w:rPr>
        <w:t xml:space="preserve"> </w:t>
      </w:r>
      <w:r w:rsidRPr="008D12A1">
        <w:rPr>
          <w:spacing w:val="-1"/>
        </w:rPr>
        <w:t>caso</w:t>
      </w:r>
      <w:r w:rsidRPr="008D12A1">
        <w:rPr>
          <w:spacing w:val="33"/>
        </w:rPr>
        <w:t xml:space="preserve"> </w:t>
      </w:r>
      <w:r w:rsidRPr="008D12A1">
        <w:t>di</w:t>
      </w:r>
      <w:r w:rsidRPr="008D12A1">
        <w:rPr>
          <w:spacing w:val="35"/>
        </w:rPr>
        <w:t xml:space="preserve"> </w:t>
      </w:r>
      <w:r w:rsidRPr="008D12A1">
        <w:rPr>
          <w:spacing w:val="-2"/>
        </w:rPr>
        <w:t>consorzi</w:t>
      </w:r>
      <w:r w:rsidRPr="008D12A1">
        <w:rPr>
          <w:spacing w:val="34"/>
        </w:rPr>
        <w:t xml:space="preserve"> </w:t>
      </w:r>
      <w:r w:rsidRPr="008D12A1">
        <w:rPr>
          <w:spacing w:val="-1"/>
        </w:rPr>
        <w:t>stabili,</w:t>
      </w:r>
      <w:r w:rsidRPr="008D12A1">
        <w:rPr>
          <w:spacing w:val="35"/>
        </w:rPr>
        <w:t xml:space="preserve"> </w:t>
      </w:r>
      <w:r w:rsidRPr="008D12A1">
        <w:t>di</w:t>
      </w:r>
      <w:r w:rsidRPr="008D12A1">
        <w:rPr>
          <w:spacing w:val="33"/>
        </w:rPr>
        <w:t xml:space="preserve"> </w:t>
      </w:r>
      <w:r w:rsidRPr="008D12A1">
        <w:rPr>
          <w:spacing w:val="-2"/>
        </w:rPr>
        <w:t>consorzi</w:t>
      </w:r>
      <w:r w:rsidRPr="008D12A1">
        <w:rPr>
          <w:spacing w:val="31"/>
        </w:rPr>
        <w:t xml:space="preserve"> </w:t>
      </w:r>
      <w:r w:rsidRPr="008D12A1">
        <w:rPr>
          <w:spacing w:val="-1"/>
        </w:rPr>
        <w:t>fra</w:t>
      </w:r>
      <w:r w:rsidRPr="008D12A1">
        <w:rPr>
          <w:spacing w:val="34"/>
        </w:rPr>
        <w:t xml:space="preserve"> </w:t>
      </w:r>
      <w:r w:rsidRPr="008D12A1">
        <w:rPr>
          <w:spacing w:val="-2"/>
        </w:rPr>
        <w:t>società</w:t>
      </w:r>
      <w:r w:rsidRPr="008D12A1">
        <w:rPr>
          <w:spacing w:val="34"/>
        </w:rPr>
        <w:t xml:space="preserve"> </w:t>
      </w:r>
      <w:r w:rsidRPr="008D12A1">
        <w:rPr>
          <w:spacing w:val="-2"/>
        </w:rPr>
        <w:t>cooperative</w:t>
      </w:r>
      <w:r w:rsidRPr="008D12A1">
        <w:rPr>
          <w:spacing w:val="35"/>
        </w:rPr>
        <w:t xml:space="preserve"> </w:t>
      </w:r>
      <w:r w:rsidRPr="008D12A1">
        <w:t>di</w:t>
      </w:r>
      <w:r w:rsidRPr="008D12A1">
        <w:rPr>
          <w:spacing w:val="28"/>
        </w:rPr>
        <w:t xml:space="preserve"> </w:t>
      </w:r>
      <w:r w:rsidRPr="008D12A1">
        <w:rPr>
          <w:spacing w:val="-1"/>
        </w:rPr>
        <w:t>produzione</w:t>
      </w:r>
      <w:r w:rsidRPr="008D12A1">
        <w:rPr>
          <w:spacing w:val="34"/>
        </w:rPr>
        <w:t xml:space="preserve"> </w:t>
      </w:r>
      <w:r w:rsidRPr="008D12A1">
        <w:t>e</w:t>
      </w:r>
      <w:r w:rsidRPr="008D12A1">
        <w:rPr>
          <w:spacing w:val="27"/>
        </w:rPr>
        <w:t xml:space="preserve"> </w:t>
      </w:r>
      <w:r w:rsidRPr="008D12A1">
        <w:rPr>
          <w:spacing w:val="-1"/>
        </w:rPr>
        <w:t>lavoro</w:t>
      </w:r>
      <w:r w:rsidRPr="008D12A1">
        <w:rPr>
          <w:spacing w:val="38"/>
        </w:rPr>
        <w:t xml:space="preserve"> </w:t>
      </w:r>
      <w:r w:rsidRPr="008D12A1">
        <w:t>e</w:t>
      </w:r>
      <w:r w:rsidRPr="008D12A1">
        <w:rPr>
          <w:spacing w:val="29"/>
        </w:rPr>
        <w:t xml:space="preserve"> </w:t>
      </w:r>
      <w:r w:rsidRPr="008D12A1">
        <w:rPr>
          <w:spacing w:val="-3"/>
        </w:rPr>
        <w:t>di</w:t>
      </w:r>
      <w:r w:rsidRPr="008D12A1">
        <w:rPr>
          <w:spacing w:val="64"/>
          <w:w w:val="99"/>
        </w:rPr>
        <w:t xml:space="preserve"> </w:t>
      </w:r>
      <w:r w:rsidRPr="008D12A1">
        <w:rPr>
          <w:spacing w:val="-2"/>
        </w:rPr>
        <w:t>consorzi</w:t>
      </w:r>
      <w:r w:rsidRPr="008D12A1">
        <w:rPr>
          <w:spacing w:val="33"/>
        </w:rPr>
        <w:t xml:space="preserve"> </w:t>
      </w:r>
      <w:r w:rsidRPr="008D12A1">
        <w:t>tra</w:t>
      </w:r>
      <w:r w:rsidRPr="008D12A1">
        <w:rPr>
          <w:spacing w:val="34"/>
        </w:rPr>
        <w:t xml:space="preserve"> </w:t>
      </w:r>
      <w:r w:rsidRPr="008D12A1">
        <w:rPr>
          <w:spacing w:val="-1"/>
        </w:rPr>
        <w:t>imprese</w:t>
      </w:r>
      <w:r w:rsidRPr="008D12A1">
        <w:rPr>
          <w:spacing w:val="37"/>
        </w:rPr>
        <w:t xml:space="preserve"> </w:t>
      </w:r>
      <w:r w:rsidRPr="008D12A1">
        <w:rPr>
          <w:spacing w:val="-2"/>
        </w:rPr>
        <w:t>artigiane,</w:t>
      </w:r>
      <w:r w:rsidRPr="008D12A1">
        <w:rPr>
          <w:spacing w:val="59"/>
        </w:rPr>
        <w:t xml:space="preserve"> </w:t>
      </w:r>
      <w:r w:rsidRPr="008D12A1">
        <w:rPr>
          <w:b/>
          <w:spacing w:val="-1"/>
          <w:u w:val="thick" w:color="000000"/>
        </w:rPr>
        <w:t>dovrà</w:t>
      </w:r>
      <w:r w:rsidRPr="008D12A1">
        <w:rPr>
          <w:b/>
          <w:spacing w:val="36"/>
          <w:u w:val="thick" w:color="000000"/>
        </w:rPr>
        <w:t xml:space="preserve"> </w:t>
      </w:r>
      <w:r w:rsidRPr="008D12A1">
        <w:rPr>
          <w:b/>
          <w:spacing w:val="-1"/>
          <w:u w:val="thick" w:color="000000"/>
        </w:rPr>
        <w:t>essere</w:t>
      </w:r>
      <w:r w:rsidRPr="008D12A1">
        <w:rPr>
          <w:b/>
          <w:spacing w:val="34"/>
          <w:u w:val="thick" w:color="000000"/>
        </w:rPr>
        <w:t xml:space="preserve"> </w:t>
      </w:r>
      <w:r w:rsidRPr="008D12A1">
        <w:rPr>
          <w:b/>
          <w:spacing w:val="-2"/>
          <w:u w:val="thick" w:color="000000"/>
        </w:rPr>
        <w:t>presentato</w:t>
      </w:r>
      <w:r w:rsidRPr="008D12A1">
        <w:rPr>
          <w:b/>
          <w:spacing w:val="35"/>
          <w:u w:val="thick" w:color="000000"/>
        </w:rPr>
        <w:t xml:space="preserve"> </w:t>
      </w:r>
      <w:r w:rsidRPr="008D12A1">
        <w:rPr>
          <w:b/>
          <w:u w:val="thick" w:color="000000"/>
        </w:rPr>
        <w:t>il</w:t>
      </w:r>
      <w:r w:rsidRPr="008D12A1">
        <w:rPr>
          <w:b/>
          <w:spacing w:val="38"/>
          <w:u w:val="thick" w:color="000000"/>
        </w:rPr>
        <w:t xml:space="preserve"> </w:t>
      </w:r>
      <w:r w:rsidRPr="008D12A1">
        <w:rPr>
          <w:b/>
          <w:spacing w:val="-2"/>
          <w:u w:val="thick" w:color="000000"/>
        </w:rPr>
        <w:t>DGUE</w:t>
      </w:r>
      <w:r w:rsidRPr="008D12A1">
        <w:rPr>
          <w:b/>
          <w:spacing w:val="40"/>
          <w:u w:val="thick" w:color="000000"/>
        </w:rPr>
        <w:t xml:space="preserve"> </w:t>
      </w:r>
      <w:r w:rsidRPr="008D12A1">
        <w:rPr>
          <w:b/>
          <w:spacing w:val="-2"/>
          <w:u w:val="thick" w:color="000000"/>
        </w:rPr>
        <w:t>del</w:t>
      </w:r>
      <w:r w:rsidRPr="008D12A1">
        <w:rPr>
          <w:b/>
          <w:spacing w:val="36"/>
          <w:u w:val="thick" w:color="000000"/>
        </w:rPr>
        <w:t xml:space="preserve"> </w:t>
      </w:r>
      <w:r w:rsidRPr="008D12A1">
        <w:rPr>
          <w:b/>
          <w:i/>
          <w:spacing w:val="-2"/>
          <w:u w:val="thick" w:color="000000"/>
        </w:rPr>
        <w:t>consorzio</w:t>
      </w:r>
      <w:r w:rsidRPr="008D12A1">
        <w:rPr>
          <w:b/>
          <w:i/>
          <w:spacing w:val="37"/>
          <w:u w:val="thick" w:color="000000"/>
        </w:rPr>
        <w:t xml:space="preserve"> </w:t>
      </w:r>
      <w:r w:rsidRPr="008D12A1">
        <w:rPr>
          <w:b/>
          <w:spacing w:val="-1"/>
          <w:u w:val="thick" w:color="000000"/>
        </w:rPr>
        <w:t>firmato</w:t>
      </w:r>
      <w:r w:rsidRPr="008D12A1">
        <w:rPr>
          <w:b/>
          <w:spacing w:val="81"/>
        </w:rPr>
        <w:t xml:space="preserve"> </w:t>
      </w:r>
      <w:r w:rsidRPr="008D12A1">
        <w:rPr>
          <w:b/>
          <w:spacing w:val="-1"/>
          <w:u w:val="thick" w:color="000000"/>
        </w:rPr>
        <w:t>dal</w:t>
      </w:r>
      <w:r w:rsidRPr="008D12A1">
        <w:rPr>
          <w:b/>
          <w:spacing w:val="38"/>
          <w:u w:val="thick" w:color="000000"/>
        </w:rPr>
        <w:t xml:space="preserve"> </w:t>
      </w:r>
      <w:r w:rsidRPr="008D12A1">
        <w:rPr>
          <w:b/>
          <w:spacing w:val="-1"/>
          <w:u w:val="thick" w:color="000000"/>
        </w:rPr>
        <w:t>suo</w:t>
      </w:r>
      <w:r w:rsidRPr="008D12A1">
        <w:rPr>
          <w:b/>
          <w:u w:val="thick" w:color="000000"/>
        </w:rPr>
        <w:t xml:space="preserve"> </w:t>
      </w:r>
      <w:r w:rsidRPr="008D12A1">
        <w:rPr>
          <w:b/>
          <w:spacing w:val="1"/>
          <w:u w:val="thick" w:color="000000"/>
        </w:rPr>
        <w:t xml:space="preserve"> </w:t>
      </w:r>
      <w:r w:rsidRPr="008D12A1">
        <w:rPr>
          <w:b/>
          <w:i/>
          <w:spacing w:val="-1"/>
          <w:u w:val="thick" w:color="000000"/>
        </w:rPr>
        <w:t>legale</w:t>
      </w:r>
      <w:r w:rsidRPr="008D12A1">
        <w:rPr>
          <w:b/>
          <w:i/>
          <w:spacing w:val="37"/>
          <w:u w:val="thick" w:color="000000"/>
        </w:rPr>
        <w:t xml:space="preserve"> </w:t>
      </w:r>
      <w:r w:rsidRPr="008D12A1">
        <w:rPr>
          <w:b/>
          <w:i/>
          <w:spacing w:val="-1"/>
          <w:u w:val="thick" w:color="000000"/>
        </w:rPr>
        <w:t>rappresentante</w:t>
      </w:r>
      <w:r w:rsidRPr="008D12A1">
        <w:rPr>
          <w:b/>
          <w:i/>
          <w:spacing w:val="35"/>
          <w:u w:val="thick" w:color="000000"/>
        </w:rPr>
        <w:t xml:space="preserve"> </w:t>
      </w:r>
      <w:r w:rsidRPr="008D12A1">
        <w:rPr>
          <w:b/>
          <w:u w:val="thick" w:color="000000"/>
        </w:rPr>
        <w:t>e</w:t>
      </w:r>
      <w:r w:rsidRPr="008D12A1">
        <w:rPr>
          <w:b/>
          <w:spacing w:val="27"/>
          <w:u w:val="thick" w:color="000000"/>
        </w:rPr>
        <w:t xml:space="preserve"> </w:t>
      </w:r>
      <w:r w:rsidRPr="008D12A1">
        <w:rPr>
          <w:b/>
          <w:spacing w:val="-2"/>
          <w:u w:val="thick" w:color="000000"/>
        </w:rPr>
        <w:t>un</w:t>
      </w:r>
      <w:r w:rsidRPr="008D12A1">
        <w:rPr>
          <w:b/>
          <w:spacing w:val="34"/>
          <w:u w:val="thick" w:color="000000"/>
        </w:rPr>
        <w:t xml:space="preserve"> </w:t>
      </w:r>
      <w:r w:rsidRPr="008D12A1">
        <w:rPr>
          <w:b/>
          <w:spacing w:val="-2"/>
          <w:u w:val="thick" w:color="000000"/>
        </w:rPr>
        <w:t>DGUE</w:t>
      </w:r>
      <w:r w:rsidRPr="008D12A1">
        <w:rPr>
          <w:b/>
          <w:spacing w:val="31"/>
          <w:u w:val="thick" w:color="000000"/>
        </w:rPr>
        <w:t xml:space="preserve"> </w:t>
      </w:r>
      <w:r w:rsidRPr="008D12A1">
        <w:rPr>
          <w:b/>
          <w:spacing w:val="-1"/>
          <w:u w:val="thick" w:color="000000"/>
        </w:rPr>
        <w:t>per</w:t>
      </w:r>
      <w:r w:rsidRPr="008D12A1">
        <w:rPr>
          <w:b/>
          <w:spacing w:val="28"/>
          <w:u w:val="thick" w:color="000000"/>
        </w:rPr>
        <w:t xml:space="preserve"> </w:t>
      </w:r>
      <w:r w:rsidRPr="008D12A1">
        <w:rPr>
          <w:b/>
          <w:spacing w:val="-2"/>
          <w:u w:val="thick" w:color="000000"/>
        </w:rPr>
        <w:t>ciascuna</w:t>
      </w:r>
      <w:r w:rsidRPr="008D12A1">
        <w:rPr>
          <w:b/>
          <w:spacing w:val="33"/>
          <w:u w:val="thick" w:color="000000"/>
        </w:rPr>
        <w:t xml:space="preserve"> </w:t>
      </w:r>
      <w:r w:rsidRPr="008D12A1">
        <w:rPr>
          <w:b/>
          <w:i/>
          <w:spacing w:val="-2"/>
          <w:u w:val="thick" w:color="000000"/>
        </w:rPr>
        <w:t>consorziata</w:t>
      </w:r>
      <w:r w:rsidRPr="008D12A1">
        <w:rPr>
          <w:b/>
          <w:i/>
          <w:spacing w:val="35"/>
          <w:u w:val="thick" w:color="000000"/>
        </w:rPr>
        <w:t xml:space="preserve"> </w:t>
      </w:r>
      <w:r w:rsidRPr="008D12A1">
        <w:rPr>
          <w:b/>
          <w:i/>
          <w:spacing w:val="-2"/>
          <w:u w:val="thick" w:color="000000"/>
        </w:rPr>
        <w:t>esecutrice</w:t>
      </w:r>
      <w:r w:rsidRPr="008D12A1">
        <w:rPr>
          <w:b/>
          <w:spacing w:val="-2"/>
          <w:u w:val="thick" w:color="000000"/>
        </w:rPr>
        <w:t>,</w:t>
      </w:r>
      <w:r w:rsidRPr="008D12A1">
        <w:rPr>
          <w:b/>
          <w:spacing w:val="33"/>
          <w:u w:val="thick" w:color="000000"/>
        </w:rPr>
        <w:t xml:space="preserve"> </w:t>
      </w:r>
      <w:r w:rsidRPr="008D12A1">
        <w:rPr>
          <w:b/>
          <w:spacing w:val="-3"/>
          <w:u w:val="thick" w:color="000000"/>
        </w:rPr>
        <w:t>firmato</w:t>
      </w:r>
      <w:r w:rsidRPr="008D12A1">
        <w:rPr>
          <w:b/>
          <w:spacing w:val="55"/>
        </w:rPr>
        <w:t xml:space="preserve"> </w:t>
      </w:r>
      <w:r w:rsidRPr="008D12A1">
        <w:rPr>
          <w:b/>
          <w:u w:val="thick" w:color="000000"/>
        </w:rPr>
        <w:t>d</w:t>
      </w:r>
      <w:r w:rsidRPr="008D12A1">
        <w:rPr>
          <w:b/>
          <w:spacing w:val="-46"/>
          <w:u w:val="thick" w:color="000000"/>
        </w:rPr>
        <w:t xml:space="preserve"> </w:t>
      </w:r>
      <w:r w:rsidRPr="008D12A1">
        <w:rPr>
          <w:b/>
          <w:u w:val="thick" w:color="000000"/>
        </w:rPr>
        <w:t>i</w:t>
      </w:r>
      <w:r w:rsidRPr="008D12A1">
        <w:rPr>
          <w:b/>
          <w:spacing w:val="-47"/>
          <w:u w:val="thick" w:color="000000"/>
        </w:rPr>
        <w:t xml:space="preserve"> </w:t>
      </w:r>
      <w:r w:rsidRPr="008D12A1">
        <w:rPr>
          <w:b/>
          <w:u w:val="thick" w:color="000000"/>
        </w:rPr>
        <w:t>g</w:t>
      </w:r>
      <w:r w:rsidRPr="008D12A1">
        <w:rPr>
          <w:b/>
          <w:spacing w:val="-46"/>
          <w:u w:val="thick" w:color="000000"/>
        </w:rPr>
        <w:t xml:space="preserve"> </w:t>
      </w:r>
      <w:r w:rsidRPr="008D12A1">
        <w:rPr>
          <w:b/>
          <w:u w:val="thick" w:color="000000"/>
        </w:rPr>
        <w:t>i</w:t>
      </w:r>
      <w:r w:rsidRPr="008D12A1">
        <w:rPr>
          <w:b/>
          <w:spacing w:val="-47"/>
          <w:u w:val="thick" w:color="000000"/>
        </w:rPr>
        <w:t xml:space="preserve"> </w:t>
      </w:r>
      <w:r w:rsidRPr="008D12A1">
        <w:rPr>
          <w:b/>
          <w:u w:val="thick" w:color="000000"/>
        </w:rPr>
        <w:t>t</w:t>
      </w:r>
      <w:r w:rsidRPr="008D12A1">
        <w:rPr>
          <w:b/>
          <w:spacing w:val="-47"/>
          <w:u w:val="thick" w:color="000000"/>
        </w:rPr>
        <w:t xml:space="preserve"> </w:t>
      </w:r>
      <w:r w:rsidRPr="008D12A1">
        <w:rPr>
          <w:b/>
          <w:spacing w:val="5"/>
          <w:u w:val="thick" w:color="000000"/>
        </w:rPr>
        <w:t>al</w:t>
      </w:r>
      <w:r w:rsidRPr="008D12A1">
        <w:rPr>
          <w:b/>
          <w:spacing w:val="-47"/>
          <w:u w:val="thick" w:color="000000"/>
        </w:rPr>
        <w:t xml:space="preserve"> </w:t>
      </w:r>
      <w:r w:rsidRPr="008D12A1">
        <w:rPr>
          <w:b/>
          <w:spacing w:val="5"/>
          <w:u w:val="thick" w:color="000000"/>
        </w:rPr>
        <w:t>me</w:t>
      </w:r>
      <w:r w:rsidRPr="008D12A1">
        <w:rPr>
          <w:b/>
          <w:spacing w:val="-47"/>
          <w:u w:val="thick" w:color="000000"/>
        </w:rPr>
        <w:t xml:space="preserve"> </w:t>
      </w:r>
      <w:r w:rsidRPr="008D12A1">
        <w:rPr>
          <w:b/>
          <w:u w:val="thick" w:color="000000"/>
        </w:rPr>
        <w:t>n</w:t>
      </w:r>
      <w:r w:rsidRPr="008D12A1">
        <w:rPr>
          <w:b/>
          <w:spacing w:val="-46"/>
          <w:u w:val="thick" w:color="000000"/>
        </w:rPr>
        <w:t xml:space="preserve"> </w:t>
      </w:r>
      <w:r w:rsidRPr="008D12A1">
        <w:rPr>
          <w:b/>
          <w:u w:val="thick" w:color="000000"/>
        </w:rPr>
        <w:t>t</w:t>
      </w:r>
      <w:r w:rsidRPr="008D12A1">
        <w:rPr>
          <w:b/>
          <w:spacing w:val="-47"/>
          <w:u w:val="thick" w:color="000000"/>
        </w:rPr>
        <w:t xml:space="preserve"> </w:t>
      </w:r>
      <w:r w:rsidRPr="008D12A1">
        <w:rPr>
          <w:b/>
          <w:u w:val="thick" w:color="000000"/>
        </w:rPr>
        <w:t>e</w:t>
      </w:r>
      <w:r w:rsidRPr="008D12A1">
        <w:rPr>
          <w:b/>
          <w:spacing w:val="27"/>
          <w:u w:val="thick" w:color="000000"/>
        </w:rPr>
        <w:t xml:space="preserve"> </w:t>
      </w:r>
      <w:r w:rsidRPr="008D12A1">
        <w:rPr>
          <w:b/>
          <w:spacing w:val="-1"/>
          <w:u w:val="thick" w:color="000000"/>
        </w:rPr>
        <w:t>dal</w:t>
      </w:r>
      <w:r w:rsidRPr="008D12A1">
        <w:rPr>
          <w:b/>
          <w:spacing w:val="12"/>
          <w:u w:val="thick" w:color="000000"/>
        </w:rPr>
        <w:t xml:space="preserve"> </w:t>
      </w:r>
      <w:r w:rsidRPr="008D12A1">
        <w:rPr>
          <w:b/>
          <w:spacing w:val="-2"/>
          <w:u w:val="thick" w:color="000000"/>
        </w:rPr>
        <w:t>legale</w:t>
      </w:r>
      <w:r w:rsidRPr="008D12A1">
        <w:rPr>
          <w:b/>
          <w:spacing w:val="10"/>
          <w:u w:val="thick" w:color="000000"/>
        </w:rPr>
        <w:t xml:space="preserve"> </w:t>
      </w:r>
      <w:r w:rsidRPr="008D12A1">
        <w:rPr>
          <w:b/>
          <w:spacing w:val="-2"/>
          <w:u w:val="thick" w:color="000000"/>
        </w:rPr>
        <w:t>rappresentante</w:t>
      </w:r>
      <w:r w:rsidRPr="008D12A1">
        <w:rPr>
          <w:spacing w:val="-2"/>
        </w:rPr>
        <w:t>.</w:t>
      </w:r>
    </w:p>
    <w:p w:rsidR="006E4D3C" w:rsidRPr="008D12A1" w:rsidRDefault="006E4D3C" w:rsidP="006E4D3C">
      <w:pPr>
        <w:pStyle w:val="Corpotesto"/>
        <w:ind w:left="540" w:right="28"/>
        <w:jc w:val="both"/>
      </w:pPr>
      <w:r w:rsidRPr="008D12A1">
        <w:rPr>
          <w:spacing w:val="-7"/>
          <w:u w:val="single" w:color="000000"/>
        </w:rPr>
        <w:t>Il</w:t>
      </w:r>
      <w:r w:rsidRPr="008D12A1">
        <w:rPr>
          <w:spacing w:val="32"/>
          <w:u w:val="single" w:color="000000"/>
        </w:rPr>
        <w:t xml:space="preserve"> </w:t>
      </w:r>
      <w:r w:rsidRPr="008D12A1">
        <w:rPr>
          <w:spacing w:val="-1"/>
          <w:u w:val="single" w:color="000000"/>
        </w:rPr>
        <w:t>DGUE</w:t>
      </w:r>
      <w:r w:rsidRPr="008D12A1">
        <w:rPr>
          <w:spacing w:val="27"/>
          <w:u w:val="single" w:color="000000"/>
        </w:rPr>
        <w:t xml:space="preserve"> </w:t>
      </w:r>
      <w:r w:rsidRPr="008D12A1">
        <w:rPr>
          <w:u w:val="single" w:color="000000"/>
        </w:rPr>
        <w:t>dovrà</w:t>
      </w:r>
      <w:r w:rsidRPr="008D12A1">
        <w:rPr>
          <w:spacing w:val="25"/>
          <w:u w:val="single" w:color="000000"/>
        </w:rPr>
        <w:t xml:space="preserve"> </w:t>
      </w:r>
      <w:r w:rsidRPr="008D12A1">
        <w:rPr>
          <w:spacing w:val="-1"/>
          <w:u w:val="single" w:color="000000"/>
        </w:rPr>
        <w:t>inoltre</w:t>
      </w:r>
      <w:r w:rsidRPr="008D12A1">
        <w:rPr>
          <w:spacing w:val="24"/>
          <w:u w:val="single" w:color="000000"/>
        </w:rPr>
        <w:t xml:space="preserve"> </w:t>
      </w:r>
      <w:r w:rsidRPr="008D12A1">
        <w:rPr>
          <w:spacing w:val="-1"/>
          <w:u w:val="single" w:color="000000"/>
        </w:rPr>
        <w:t>essere</w:t>
      </w:r>
      <w:r w:rsidRPr="008D12A1">
        <w:rPr>
          <w:spacing w:val="28"/>
          <w:u w:val="single" w:color="000000"/>
        </w:rPr>
        <w:t xml:space="preserve"> </w:t>
      </w:r>
      <w:r w:rsidRPr="008D12A1">
        <w:rPr>
          <w:spacing w:val="-1"/>
          <w:u w:val="single" w:color="000000"/>
        </w:rPr>
        <w:t>accompagnato</w:t>
      </w:r>
      <w:r w:rsidRPr="008D12A1">
        <w:rPr>
          <w:spacing w:val="27"/>
          <w:u w:val="single" w:color="000000"/>
        </w:rPr>
        <w:t xml:space="preserve"> </w:t>
      </w:r>
      <w:r w:rsidRPr="008D12A1">
        <w:rPr>
          <w:spacing w:val="-1"/>
          <w:u w:val="single" w:color="000000"/>
        </w:rPr>
        <w:t>dalla</w:t>
      </w:r>
      <w:r w:rsidRPr="008D12A1">
        <w:rPr>
          <w:spacing w:val="26"/>
          <w:u w:val="single" w:color="000000"/>
        </w:rPr>
        <w:t xml:space="preserve"> </w:t>
      </w:r>
      <w:r w:rsidRPr="008D12A1">
        <w:rPr>
          <w:u w:val="single" w:color="000000"/>
        </w:rPr>
        <w:t>copia</w:t>
      </w:r>
      <w:r w:rsidRPr="008D12A1">
        <w:rPr>
          <w:spacing w:val="24"/>
          <w:u w:val="single" w:color="000000"/>
        </w:rPr>
        <w:t xml:space="preserve"> </w:t>
      </w:r>
      <w:r w:rsidRPr="008D12A1">
        <w:rPr>
          <w:spacing w:val="-1"/>
          <w:u w:val="single" w:color="000000"/>
        </w:rPr>
        <w:t>dell’atto</w:t>
      </w:r>
      <w:r w:rsidRPr="008D12A1">
        <w:rPr>
          <w:spacing w:val="29"/>
          <w:u w:val="single" w:color="000000"/>
        </w:rPr>
        <w:t xml:space="preserve"> </w:t>
      </w:r>
      <w:r w:rsidRPr="008D12A1">
        <w:rPr>
          <w:spacing w:val="-1"/>
          <w:u w:val="single" w:color="000000"/>
        </w:rPr>
        <w:t>costitutivo</w:t>
      </w:r>
      <w:r w:rsidRPr="008D12A1">
        <w:rPr>
          <w:spacing w:val="25"/>
          <w:u w:val="single" w:color="000000"/>
        </w:rPr>
        <w:t xml:space="preserve"> </w:t>
      </w:r>
      <w:r w:rsidRPr="008D12A1">
        <w:rPr>
          <w:spacing w:val="-1"/>
          <w:u w:val="single" w:color="000000"/>
        </w:rPr>
        <w:t>del</w:t>
      </w:r>
      <w:r w:rsidRPr="008D12A1">
        <w:rPr>
          <w:spacing w:val="25"/>
          <w:u w:val="single" w:color="000000"/>
        </w:rPr>
        <w:t xml:space="preserve"> </w:t>
      </w:r>
      <w:r w:rsidRPr="008D12A1">
        <w:rPr>
          <w:spacing w:val="-2"/>
          <w:u w:val="single" w:color="000000"/>
        </w:rPr>
        <w:t>consorzio,</w:t>
      </w:r>
      <w:r w:rsidRPr="008D12A1">
        <w:t xml:space="preserve"> </w:t>
      </w:r>
      <w:r w:rsidRPr="008D12A1">
        <w:rPr>
          <w:spacing w:val="-1"/>
          <w:u w:val="single" w:color="000000"/>
        </w:rPr>
        <w:t>con</w:t>
      </w:r>
      <w:r w:rsidRPr="008D12A1">
        <w:rPr>
          <w:spacing w:val="30"/>
          <w:u w:val="single" w:color="000000"/>
        </w:rPr>
        <w:t xml:space="preserve"> </w:t>
      </w:r>
      <w:r w:rsidRPr="008D12A1">
        <w:rPr>
          <w:spacing w:val="-1"/>
          <w:u w:val="single" w:color="000000"/>
        </w:rPr>
        <w:t>indicazione</w:t>
      </w:r>
      <w:r w:rsidRPr="008D12A1">
        <w:rPr>
          <w:spacing w:val="32"/>
          <w:u w:val="single" w:color="000000"/>
        </w:rPr>
        <w:t xml:space="preserve"> </w:t>
      </w:r>
      <w:r w:rsidRPr="008D12A1">
        <w:rPr>
          <w:spacing w:val="-1"/>
          <w:u w:val="single" w:color="000000"/>
        </w:rPr>
        <w:t>delle</w:t>
      </w:r>
      <w:r w:rsidRPr="008D12A1">
        <w:rPr>
          <w:spacing w:val="33"/>
          <w:u w:val="single" w:color="000000"/>
        </w:rPr>
        <w:t xml:space="preserve"> </w:t>
      </w:r>
      <w:r w:rsidRPr="008D12A1">
        <w:rPr>
          <w:spacing w:val="-2"/>
          <w:u w:val="single" w:color="000000"/>
        </w:rPr>
        <w:t>imprese</w:t>
      </w:r>
      <w:r w:rsidRPr="008D12A1">
        <w:rPr>
          <w:spacing w:val="32"/>
          <w:u w:val="single" w:color="000000"/>
        </w:rPr>
        <w:t xml:space="preserve"> </w:t>
      </w:r>
      <w:r w:rsidRPr="008D12A1">
        <w:rPr>
          <w:spacing w:val="-2"/>
          <w:u w:val="single" w:color="000000"/>
        </w:rPr>
        <w:t>consorziate,</w:t>
      </w:r>
      <w:r w:rsidRPr="008D12A1">
        <w:rPr>
          <w:spacing w:val="34"/>
          <w:u w:val="single" w:color="000000"/>
        </w:rPr>
        <w:t xml:space="preserve"> </w:t>
      </w:r>
      <w:r w:rsidRPr="008D12A1">
        <w:rPr>
          <w:spacing w:val="-2"/>
          <w:u w:val="single" w:color="000000"/>
        </w:rPr>
        <w:t>nonché</w:t>
      </w:r>
      <w:r w:rsidRPr="008D12A1">
        <w:rPr>
          <w:spacing w:val="32"/>
          <w:u w:val="single" w:color="000000"/>
        </w:rPr>
        <w:t xml:space="preserve"> </w:t>
      </w:r>
      <w:r w:rsidRPr="008D12A1">
        <w:rPr>
          <w:u w:val="single" w:color="000000"/>
        </w:rPr>
        <w:t>di</w:t>
      </w:r>
      <w:r w:rsidRPr="008D12A1">
        <w:rPr>
          <w:spacing w:val="36"/>
          <w:u w:val="single" w:color="000000"/>
        </w:rPr>
        <w:t xml:space="preserve"> </w:t>
      </w:r>
      <w:r w:rsidRPr="008D12A1">
        <w:rPr>
          <w:spacing w:val="-1"/>
          <w:u w:val="single" w:color="000000"/>
        </w:rPr>
        <w:t>eventuali</w:t>
      </w:r>
      <w:r w:rsidRPr="008D12A1">
        <w:rPr>
          <w:spacing w:val="37"/>
          <w:u w:val="single" w:color="000000"/>
        </w:rPr>
        <w:t xml:space="preserve"> </w:t>
      </w:r>
      <w:r w:rsidRPr="008D12A1">
        <w:rPr>
          <w:spacing w:val="-2"/>
          <w:u w:val="single" w:color="000000"/>
        </w:rPr>
        <w:t>atti</w:t>
      </w:r>
      <w:r w:rsidRPr="008D12A1">
        <w:rPr>
          <w:spacing w:val="36"/>
          <w:u w:val="single" w:color="000000"/>
        </w:rPr>
        <w:t xml:space="preserve"> </w:t>
      </w:r>
      <w:r w:rsidRPr="008D12A1">
        <w:rPr>
          <w:spacing w:val="-2"/>
          <w:u w:val="single" w:color="000000"/>
        </w:rPr>
        <w:t>successivi</w:t>
      </w:r>
      <w:r w:rsidRPr="008D12A1">
        <w:rPr>
          <w:spacing w:val="36"/>
          <w:u w:val="single" w:color="000000"/>
        </w:rPr>
        <w:t xml:space="preserve"> </w:t>
      </w:r>
      <w:r w:rsidRPr="008D12A1">
        <w:rPr>
          <w:spacing w:val="-1"/>
          <w:u w:val="single" w:color="000000"/>
        </w:rPr>
        <w:t>integrativi</w:t>
      </w:r>
      <w:r w:rsidRPr="008D12A1">
        <w:rPr>
          <w:spacing w:val="35"/>
          <w:u w:val="single" w:color="000000"/>
        </w:rPr>
        <w:t xml:space="preserve"> </w:t>
      </w:r>
      <w:r w:rsidRPr="008D12A1">
        <w:rPr>
          <w:u w:val="single" w:color="000000"/>
        </w:rPr>
        <w:t>e</w:t>
      </w:r>
      <w:r w:rsidRPr="008D12A1">
        <w:rPr>
          <w:spacing w:val="77"/>
          <w:w w:val="99"/>
        </w:rPr>
        <w:t xml:space="preserve"> </w:t>
      </w:r>
      <w:r w:rsidRPr="008D12A1">
        <w:rPr>
          <w:spacing w:val="-1"/>
          <w:u w:val="single" w:color="000000"/>
        </w:rPr>
        <w:t>modificativi</w:t>
      </w:r>
      <w:r w:rsidRPr="008D12A1">
        <w:rPr>
          <w:spacing w:val="-1"/>
        </w:rPr>
        <w:t>.</w:t>
      </w:r>
    </w:p>
    <w:p w:rsidR="006E4D3C" w:rsidRPr="008D12A1" w:rsidRDefault="006E4D3C" w:rsidP="006E4D3C">
      <w:pPr>
        <w:pStyle w:val="Corpotesto"/>
        <w:ind w:left="500" w:right="28"/>
        <w:jc w:val="both"/>
        <w:rPr>
          <w:color w:val="000000"/>
        </w:rPr>
      </w:pPr>
      <w:r w:rsidRPr="008D12A1">
        <w:rPr>
          <w:b/>
          <w:bCs/>
          <w:spacing w:val="-1"/>
          <w:u w:val="thick" w:color="000000"/>
        </w:rPr>
        <w:t>Dovrà</w:t>
      </w:r>
      <w:r w:rsidRPr="008D12A1">
        <w:rPr>
          <w:b/>
          <w:bCs/>
          <w:spacing w:val="5"/>
          <w:u w:val="thick" w:color="000000"/>
        </w:rPr>
        <w:t xml:space="preserve"> </w:t>
      </w:r>
      <w:r w:rsidRPr="008D12A1">
        <w:rPr>
          <w:b/>
          <w:bCs/>
          <w:spacing w:val="-2"/>
          <w:u w:val="thick" w:color="000000"/>
        </w:rPr>
        <w:t>contenere</w:t>
      </w:r>
      <w:r w:rsidRPr="008D12A1">
        <w:rPr>
          <w:b/>
          <w:bCs/>
          <w:spacing w:val="11"/>
          <w:u w:val="thick" w:color="000000"/>
        </w:rPr>
        <w:t xml:space="preserve"> </w:t>
      </w:r>
      <w:r w:rsidRPr="008D12A1">
        <w:rPr>
          <w:b/>
          <w:bCs/>
          <w:spacing w:val="-1"/>
          <w:u w:val="thick" w:color="000000"/>
        </w:rPr>
        <w:t>l’indicazion</w:t>
      </w:r>
      <w:r w:rsidRPr="008D12A1">
        <w:rPr>
          <w:b/>
          <w:bCs/>
          <w:u w:val="thick" w:color="000000"/>
        </w:rPr>
        <w:t>e</w:t>
      </w:r>
      <w:r w:rsidRPr="008D12A1">
        <w:rPr>
          <w:b/>
          <w:bCs/>
          <w:spacing w:val="8"/>
          <w:u w:val="thick" w:color="000000"/>
        </w:rPr>
        <w:t xml:space="preserve"> </w:t>
      </w:r>
      <w:r w:rsidRPr="008D12A1">
        <w:rPr>
          <w:b/>
          <w:bCs/>
          <w:spacing w:val="-1"/>
          <w:u w:val="thick" w:color="000000"/>
        </w:rPr>
        <w:t>delle</w:t>
      </w:r>
      <w:r w:rsidRPr="008D12A1">
        <w:rPr>
          <w:b/>
          <w:bCs/>
          <w:spacing w:val="13"/>
          <w:u w:val="thick" w:color="000000"/>
        </w:rPr>
        <w:t xml:space="preserve"> </w:t>
      </w:r>
      <w:r w:rsidRPr="008D12A1">
        <w:rPr>
          <w:b/>
          <w:bCs/>
          <w:spacing w:val="-1"/>
          <w:u w:val="thick" w:color="000000"/>
        </w:rPr>
        <w:t>consorziate</w:t>
      </w:r>
      <w:r w:rsidRPr="008D12A1">
        <w:rPr>
          <w:b/>
          <w:bCs/>
          <w:spacing w:val="12"/>
          <w:u w:val="thick" w:color="000000"/>
        </w:rPr>
        <w:t xml:space="preserve"> </w:t>
      </w:r>
      <w:r w:rsidRPr="008D12A1">
        <w:rPr>
          <w:b/>
          <w:bCs/>
          <w:spacing w:val="-2"/>
          <w:u w:val="thick" w:color="000000"/>
        </w:rPr>
        <w:t>esecutrici</w:t>
      </w:r>
      <w:r w:rsidRPr="008D12A1">
        <w:rPr>
          <w:b/>
          <w:bCs/>
          <w:spacing w:val="12"/>
          <w:u w:val="thick" w:color="000000"/>
        </w:rPr>
        <w:t xml:space="preserve"> </w:t>
      </w:r>
      <w:r w:rsidRPr="008D12A1">
        <w:rPr>
          <w:b/>
          <w:bCs/>
          <w:spacing w:val="-1"/>
          <w:u w:val="thick" w:color="000000"/>
        </w:rPr>
        <w:t>per</w:t>
      </w:r>
      <w:r w:rsidRPr="008D12A1">
        <w:rPr>
          <w:b/>
          <w:bCs/>
          <w:spacing w:val="10"/>
          <w:u w:val="thick" w:color="000000"/>
        </w:rPr>
        <w:t xml:space="preserve"> </w:t>
      </w:r>
      <w:r w:rsidRPr="008D12A1">
        <w:rPr>
          <w:b/>
          <w:bCs/>
          <w:u w:val="thick" w:color="000000"/>
        </w:rPr>
        <w:t>le</w:t>
      </w:r>
      <w:r w:rsidRPr="008D12A1">
        <w:rPr>
          <w:b/>
          <w:bCs/>
          <w:spacing w:val="8"/>
          <w:u w:val="thick" w:color="000000"/>
        </w:rPr>
        <w:t xml:space="preserve"> </w:t>
      </w:r>
      <w:r w:rsidRPr="008D12A1">
        <w:rPr>
          <w:b/>
          <w:bCs/>
          <w:spacing w:val="-1"/>
          <w:u w:val="thick" w:color="000000"/>
        </w:rPr>
        <w:t>quali</w:t>
      </w:r>
      <w:r w:rsidRPr="008D12A1">
        <w:rPr>
          <w:b/>
          <w:bCs/>
          <w:spacing w:val="12"/>
          <w:u w:val="thick" w:color="000000"/>
        </w:rPr>
        <w:t xml:space="preserve"> </w:t>
      </w:r>
      <w:r w:rsidRPr="008D12A1">
        <w:rPr>
          <w:b/>
          <w:bCs/>
          <w:u w:val="thick" w:color="000000"/>
        </w:rPr>
        <w:t>il</w:t>
      </w:r>
      <w:r w:rsidRPr="008D12A1">
        <w:rPr>
          <w:b/>
          <w:bCs/>
          <w:spacing w:val="13"/>
          <w:u w:val="thick" w:color="000000"/>
        </w:rPr>
        <w:t xml:space="preserve"> </w:t>
      </w:r>
      <w:r w:rsidRPr="008D12A1">
        <w:rPr>
          <w:b/>
          <w:bCs/>
          <w:spacing w:val="-2"/>
          <w:u w:val="thick" w:color="000000"/>
        </w:rPr>
        <w:t>consorzio</w:t>
      </w:r>
      <w:r w:rsidRPr="008D12A1">
        <w:rPr>
          <w:b/>
          <w:bCs/>
        </w:rPr>
        <w:t xml:space="preserve"> </w:t>
      </w:r>
      <w:r w:rsidRPr="008D12A1">
        <w:rPr>
          <w:b/>
          <w:bCs/>
          <w:w w:val="99"/>
        </w:rPr>
        <w:t xml:space="preserve"> </w:t>
      </w:r>
      <w:r w:rsidRPr="008D12A1">
        <w:rPr>
          <w:b/>
          <w:bCs/>
          <w:spacing w:val="-1"/>
          <w:u w:val="thick" w:color="000000"/>
        </w:rPr>
        <w:t>concorre</w:t>
      </w:r>
      <w:r w:rsidRPr="008D12A1">
        <w:rPr>
          <w:spacing w:val="-1"/>
        </w:rPr>
        <w:t>,</w:t>
      </w:r>
      <w:r w:rsidRPr="008D12A1">
        <w:rPr>
          <w:spacing w:val="10"/>
        </w:rPr>
        <w:t xml:space="preserve"> </w:t>
      </w:r>
      <w:r w:rsidRPr="008D12A1">
        <w:rPr>
          <w:u w:val="single" w:color="000000"/>
        </w:rPr>
        <w:t>in</w:t>
      </w:r>
      <w:r w:rsidRPr="008D12A1">
        <w:rPr>
          <w:spacing w:val="10"/>
          <w:u w:val="single" w:color="000000"/>
        </w:rPr>
        <w:t xml:space="preserve"> </w:t>
      </w:r>
      <w:r w:rsidRPr="008D12A1">
        <w:rPr>
          <w:spacing w:val="-1"/>
          <w:u w:val="single" w:color="000000"/>
        </w:rPr>
        <w:t>mancanza</w:t>
      </w:r>
      <w:r w:rsidRPr="008D12A1">
        <w:rPr>
          <w:spacing w:val="52"/>
          <w:u w:val="single" w:color="000000"/>
        </w:rPr>
        <w:t xml:space="preserve"> </w:t>
      </w:r>
      <w:r w:rsidRPr="008D12A1">
        <w:rPr>
          <w:spacing w:val="-1"/>
          <w:u w:val="single" w:color="000000"/>
        </w:rPr>
        <w:t>di</w:t>
      </w:r>
      <w:r w:rsidRPr="008D12A1">
        <w:rPr>
          <w:spacing w:val="18"/>
          <w:u w:val="single" w:color="000000"/>
        </w:rPr>
        <w:t xml:space="preserve"> </w:t>
      </w:r>
      <w:r w:rsidRPr="008D12A1">
        <w:rPr>
          <w:spacing w:val="-1"/>
          <w:u w:val="single" w:color="000000"/>
        </w:rPr>
        <w:t>tale</w:t>
      </w:r>
      <w:r w:rsidRPr="008D12A1">
        <w:rPr>
          <w:spacing w:val="17"/>
          <w:u w:val="single" w:color="000000"/>
        </w:rPr>
        <w:t xml:space="preserve"> </w:t>
      </w:r>
      <w:r w:rsidRPr="008D12A1">
        <w:rPr>
          <w:spacing w:val="-1"/>
          <w:u w:val="single" w:color="000000"/>
        </w:rPr>
        <w:t>indicazione,</w:t>
      </w:r>
      <w:r w:rsidRPr="008D12A1">
        <w:rPr>
          <w:spacing w:val="16"/>
          <w:u w:val="single" w:color="000000"/>
        </w:rPr>
        <w:t xml:space="preserve"> </w:t>
      </w:r>
      <w:r w:rsidRPr="008D12A1">
        <w:rPr>
          <w:u w:val="single" w:color="000000"/>
        </w:rPr>
        <w:t>la</w:t>
      </w:r>
      <w:r w:rsidRPr="008D12A1">
        <w:rPr>
          <w:spacing w:val="16"/>
          <w:u w:val="single" w:color="000000"/>
        </w:rPr>
        <w:t xml:space="preserve"> </w:t>
      </w:r>
      <w:r w:rsidRPr="008D12A1">
        <w:rPr>
          <w:spacing w:val="-1"/>
          <w:u w:val="single" w:color="000000"/>
        </w:rPr>
        <w:t>domanda</w:t>
      </w:r>
      <w:r w:rsidRPr="008D12A1">
        <w:rPr>
          <w:spacing w:val="12"/>
          <w:u w:val="single" w:color="000000"/>
        </w:rPr>
        <w:t xml:space="preserve"> </w:t>
      </w:r>
      <w:r w:rsidRPr="008D12A1">
        <w:rPr>
          <w:u w:val="single" w:color="000000"/>
        </w:rPr>
        <w:t>di</w:t>
      </w:r>
      <w:r w:rsidRPr="008D12A1">
        <w:rPr>
          <w:spacing w:val="16"/>
          <w:u w:val="single" w:color="000000"/>
        </w:rPr>
        <w:t xml:space="preserve"> </w:t>
      </w:r>
      <w:r w:rsidRPr="008D12A1">
        <w:rPr>
          <w:spacing w:val="-2"/>
          <w:u w:val="single" w:color="000000"/>
        </w:rPr>
        <w:t>partecipazione</w:t>
      </w:r>
      <w:r w:rsidRPr="008D12A1">
        <w:rPr>
          <w:spacing w:val="18"/>
          <w:u w:val="single" w:color="000000"/>
        </w:rPr>
        <w:t xml:space="preserve"> </w:t>
      </w:r>
      <w:r w:rsidRPr="008D12A1">
        <w:rPr>
          <w:spacing w:val="-3"/>
          <w:u w:val="single" w:color="000000"/>
        </w:rPr>
        <w:t>si</w:t>
      </w:r>
      <w:r w:rsidRPr="008D12A1">
        <w:rPr>
          <w:spacing w:val="18"/>
          <w:u w:val="single" w:color="000000"/>
        </w:rPr>
        <w:t xml:space="preserve"> </w:t>
      </w:r>
      <w:r w:rsidRPr="008D12A1">
        <w:rPr>
          <w:spacing w:val="-1"/>
          <w:u w:val="single" w:color="000000"/>
        </w:rPr>
        <w:t>intenderà</w:t>
      </w:r>
      <w:r w:rsidRPr="008D12A1">
        <w:rPr>
          <w:spacing w:val="63"/>
          <w:w w:val="99"/>
        </w:rPr>
        <w:t xml:space="preserve"> </w:t>
      </w:r>
      <w:r w:rsidRPr="008D12A1">
        <w:rPr>
          <w:spacing w:val="-1"/>
          <w:u w:val="single" w:color="000000"/>
        </w:rPr>
        <w:t>presentata</w:t>
      </w:r>
      <w:r w:rsidRPr="008D12A1">
        <w:rPr>
          <w:spacing w:val="17"/>
          <w:u w:val="single" w:color="000000"/>
        </w:rPr>
        <w:t xml:space="preserve"> </w:t>
      </w:r>
      <w:r w:rsidRPr="008D12A1">
        <w:rPr>
          <w:spacing w:val="-1"/>
          <w:u w:val="single" w:color="000000"/>
        </w:rPr>
        <w:t>dal</w:t>
      </w:r>
      <w:r w:rsidRPr="008D12A1">
        <w:rPr>
          <w:spacing w:val="20"/>
          <w:u w:val="single" w:color="000000"/>
        </w:rPr>
        <w:t xml:space="preserve"> </w:t>
      </w:r>
      <w:r w:rsidRPr="008D12A1">
        <w:rPr>
          <w:spacing w:val="-2"/>
          <w:u w:val="single" w:color="000000"/>
        </w:rPr>
        <w:t>consorzio</w:t>
      </w:r>
      <w:r w:rsidRPr="008D12A1">
        <w:rPr>
          <w:spacing w:val="21"/>
          <w:u w:val="single" w:color="000000"/>
        </w:rPr>
        <w:t xml:space="preserve"> </w:t>
      </w:r>
      <w:r w:rsidRPr="008D12A1">
        <w:rPr>
          <w:u w:val="single" w:color="000000"/>
        </w:rPr>
        <w:t>in</w:t>
      </w:r>
      <w:r w:rsidRPr="008D12A1">
        <w:rPr>
          <w:spacing w:val="19"/>
          <w:u w:val="single" w:color="000000"/>
        </w:rPr>
        <w:t xml:space="preserve"> </w:t>
      </w:r>
      <w:r w:rsidRPr="008D12A1">
        <w:rPr>
          <w:spacing w:val="-1"/>
          <w:u w:val="single" w:color="000000"/>
        </w:rPr>
        <w:t>nome</w:t>
      </w:r>
      <w:r w:rsidRPr="008D12A1">
        <w:rPr>
          <w:spacing w:val="7"/>
          <w:u w:val="single" w:color="000000"/>
        </w:rPr>
        <w:t xml:space="preserve"> </w:t>
      </w:r>
      <w:r w:rsidRPr="008D12A1">
        <w:rPr>
          <w:u w:val="single" w:color="000000"/>
        </w:rPr>
        <w:t>e</w:t>
      </w:r>
      <w:r w:rsidRPr="008D12A1">
        <w:rPr>
          <w:spacing w:val="5"/>
          <w:u w:val="single" w:color="000000"/>
        </w:rPr>
        <w:t xml:space="preserve"> </w:t>
      </w:r>
      <w:r w:rsidRPr="008D12A1">
        <w:rPr>
          <w:spacing w:val="-1"/>
          <w:u w:val="single" w:color="000000"/>
        </w:rPr>
        <w:t>per</w:t>
      </w:r>
      <w:r w:rsidRPr="008D12A1">
        <w:rPr>
          <w:spacing w:val="7"/>
          <w:u w:val="single" w:color="000000"/>
        </w:rPr>
        <w:t xml:space="preserve"> </w:t>
      </w:r>
      <w:r w:rsidRPr="008D12A1">
        <w:rPr>
          <w:spacing w:val="-1"/>
          <w:u w:val="single" w:color="000000"/>
        </w:rPr>
        <w:t>conto</w:t>
      </w:r>
      <w:r w:rsidRPr="008D12A1">
        <w:rPr>
          <w:spacing w:val="7"/>
          <w:u w:val="single" w:color="000000"/>
        </w:rPr>
        <w:t xml:space="preserve"> </w:t>
      </w:r>
      <w:r w:rsidRPr="008D12A1">
        <w:rPr>
          <w:spacing w:val="-2"/>
          <w:u w:val="single" w:color="000000"/>
        </w:rPr>
        <w:t>proprio</w:t>
      </w:r>
    </w:p>
    <w:p w:rsidR="006E4D3C" w:rsidRPr="008D12A1" w:rsidRDefault="006E4D3C" w:rsidP="006E4D3C">
      <w:pPr>
        <w:pStyle w:val="Corpotesto"/>
        <w:spacing w:before="52"/>
        <w:ind w:left="500" w:right="28"/>
        <w:jc w:val="both"/>
      </w:pPr>
      <w:r w:rsidRPr="008D12A1">
        <w:rPr>
          <w:spacing w:val="-3"/>
        </w:rPr>
        <w:t>In</w:t>
      </w:r>
      <w:r w:rsidRPr="008D12A1">
        <w:rPr>
          <w:spacing w:val="52"/>
        </w:rPr>
        <w:t xml:space="preserve"> </w:t>
      </w:r>
      <w:r w:rsidRPr="008D12A1">
        <w:rPr>
          <w:spacing w:val="-1"/>
        </w:rPr>
        <w:t>caso</w:t>
      </w:r>
      <w:r w:rsidRPr="008D12A1">
        <w:rPr>
          <w:spacing w:val="48"/>
        </w:rPr>
        <w:t xml:space="preserve"> </w:t>
      </w:r>
      <w:r w:rsidRPr="008D12A1">
        <w:t>di</w:t>
      </w:r>
      <w:r w:rsidRPr="008D12A1">
        <w:rPr>
          <w:spacing w:val="52"/>
        </w:rPr>
        <w:t xml:space="preserve"> </w:t>
      </w:r>
      <w:r w:rsidRPr="008D12A1">
        <w:rPr>
          <w:spacing w:val="-2"/>
        </w:rPr>
        <w:t>R.T.I..</w:t>
      </w:r>
      <w:r w:rsidRPr="008D12A1">
        <w:rPr>
          <w:spacing w:val="49"/>
        </w:rPr>
        <w:t xml:space="preserve"> </w:t>
      </w:r>
      <w:r w:rsidRPr="008D12A1">
        <w:rPr>
          <w:spacing w:val="-2"/>
        </w:rPr>
        <w:t>consorzi</w:t>
      </w:r>
      <w:r w:rsidRPr="008D12A1">
        <w:rPr>
          <w:spacing w:val="50"/>
        </w:rPr>
        <w:t xml:space="preserve"> </w:t>
      </w:r>
      <w:r w:rsidRPr="008D12A1">
        <w:rPr>
          <w:spacing w:val="-2"/>
        </w:rPr>
        <w:t>ordinari</w:t>
      </w:r>
      <w:r w:rsidRPr="008D12A1">
        <w:rPr>
          <w:spacing w:val="53"/>
        </w:rPr>
        <w:t xml:space="preserve"> </w:t>
      </w:r>
      <w:r w:rsidRPr="008D12A1">
        <w:t>e</w:t>
      </w:r>
      <w:r w:rsidRPr="008D12A1">
        <w:rPr>
          <w:spacing w:val="44"/>
        </w:rPr>
        <w:t xml:space="preserve"> </w:t>
      </w:r>
      <w:r w:rsidRPr="008D12A1">
        <w:rPr>
          <w:spacing w:val="-1"/>
        </w:rPr>
        <w:t>G.E.I.E.,</w:t>
      </w:r>
      <w:r w:rsidRPr="008D12A1">
        <w:rPr>
          <w:spacing w:val="48"/>
        </w:rPr>
        <w:t xml:space="preserve"> </w:t>
      </w:r>
      <w:r w:rsidRPr="008D12A1">
        <w:rPr>
          <w:i/>
          <w:spacing w:val="-1"/>
        </w:rPr>
        <w:t>qualora</w:t>
      </w:r>
      <w:r w:rsidRPr="008D12A1">
        <w:rPr>
          <w:i/>
          <w:spacing w:val="46"/>
        </w:rPr>
        <w:t xml:space="preserve"> </w:t>
      </w:r>
      <w:r w:rsidRPr="008D12A1">
        <w:rPr>
          <w:i/>
          <w:spacing w:val="-1"/>
        </w:rPr>
        <w:t>sia</w:t>
      </w:r>
      <w:r w:rsidRPr="008D12A1">
        <w:rPr>
          <w:i/>
          <w:spacing w:val="50"/>
        </w:rPr>
        <w:t xml:space="preserve"> </w:t>
      </w:r>
      <w:r w:rsidRPr="008D12A1">
        <w:rPr>
          <w:i/>
          <w:spacing w:val="-1"/>
        </w:rPr>
        <w:t>stato</w:t>
      </w:r>
      <w:r w:rsidRPr="008D12A1">
        <w:rPr>
          <w:i/>
          <w:spacing w:val="48"/>
        </w:rPr>
        <w:t xml:space="preserve"> </w:t>
      </w:r>
      <w:r w:rsidRPr="008D12A1">
        <w:rPr>
          <w:i/>
          <w:spacing w:val="-2"/>
        </w:rPr>
        <w:t>conferito</w:t>
      </w:r>
      <w:r w:rsidRPr="008D12A1">
        <w:rPr>
          <w:i/>
          <w:spacing w:val="45"/>
        </w:rPr>
        <w:t xml:space="preserve"> </w:t>
      </w:r>
      <w:r w:rsidRPr="008D12A1">
        <w:rPr>
          <w:i/>
        </w:rPr>
        <w:t>il</w:t>
      </w:r>
      <w:r w:rsidRPr="008D12A1">
        <w:rPr>
          <w:i/>
          <w:spacing w:val="48"/>
        </w:rPr>
        <w:t xml:space="preserve"> </w:t>
      </w:r>
      <w:r w:rsidRPr="008D12A1">
        <w:rPr>
          <w:i/>
          <w:spacing w:val="-1"/>
        </w:rPr>
        <w:t>mandato</w:t>
      </w:r>
      <w:r w:rsidRPr="008D12A1">
        <w:rPr>
          <w:i/>
          <w:spacing w:val="48"/>
        </w:rPr>
        <w:t xml:space="preserve"> </w:t>
      </w:r>
      <w:r w:rsidRPr="008D12A1">
        <w:rPr>
          <w:spacing w:val="-1"/>
        </w:rPr>
        <w:t>ai</w:t>
      </w:r>
      <w:r w:rsidRPr="008D12A1">
        <w:rPr>
          <w:spacing w:val="58"/>
          <w:w w:val="99"/>
        </w:rPr>
        <w:t xml:space="preserve"> </w:t>
      </w:r>
      <w:r w:rsidRPr="008D12A1">
        <w:rPr>
          <w:spacing w:val="-1"/>
        </w:rPr>
        <w:t>sensi</w:t>
      </w:r>
      <w:r w:rsidRPr="008D12A1">
        <w:rPr>
          <w:spacing w:val="46"/>
        </w:rPr>
        <w:t xml:space="preserve"> </w:t>
      </w:r>
      <w:r w:rsidRPr="008D12A1">
        <w:rPr>
          <w:spacing w:val="-2"/>
        </w:rPr>
        <w:t>dell’art.</w:t>
      </w:r>
      <w:r w:rsidRPr="008D12A1">
        <w:rPr>
          <w:spacing w:val="46"/>
        </w:rPr>
        <w:t xml:space="preserve"> </w:t>
      </w:r>
      <w:r w:rsidRPr="008D12A1">
        <w:t>48,</w:t>
      </w:r>
      <w:r w:rsidRPr="008D12A1">
        <w:rPr>
          <w:spacing w:val="56"/>
        </w:rPr>
        <w:t xml:space="preserve"> </w:t>
      </w:r>
      <w:r w:rsidRPr="008D12A1">
        <w:rPr>
          <w:spacing w:val="-2"/>
        </w:rPr>
        <w:t>comma</w:t>
      </w:r>
      <w:r w:rsidRPr="008D12A1">
        <w:rPr>
          <w:spacing w:val="50"/>
        </w:rPr>
        <w:t xml:space="preserve"> </w:t>
      </w:r>
      <w:r w:rsidRPr="008D12A1">
        <w:t>12</w:t>
      </w:r>
      <w:r w:rsidRPr="008D12A1">
        <w:rPr>
          <w:spacing w:val="48"/>
        </w:rPr>
        <w:t xml:space="preserve"> </w:t>
      </w:r>
      <w:r w:rsidRPr="008D12A1">
        <w:rPr>
          <w:spacing w:val="-1"/>
        </w:rPr>
        <w:t>del</w:t>
      </w:r>
      <w:r w:rsidRPr="008D12A1">
        <w:rPr>
          <w:spacing w:val="49"/>
        </w:rPr>
        <w:t xml:space="preserve"> </w:t>
      </w:r>
      <w:r w:rsidRPr="008D12A1">
        <w:rPr>
          <w:spacing w:val="-1"/>
        </w:rPr>
        <w:t>D.</w:t>
      </w:r>
      <w:r w:rsidRPr="008D12A1">
        <w:rPr>
          <w:spacing w:val="50"/>
        </w:rPr>
        <w:t xml:space="preserve"> </w:t>
      </w:r>
      <w:r w:rsidRPr="008D12A1">
        <w:rPr>
          <w:spacing w:val="-3"/>
        </w:rPr>
        <w:t>Lgs</w:t>
      </w:r>
      <w:r w:rsidRPr="008D12A1">
        <w:rPr>
          <w:spacing w:val="53"/>
        </w:rPr>
        <w:t xml:space="preserve"> </w:t>
      </w:r>
      <w:r w:rsidRPr="008D12A1">
        <w:rPr>
          <w:spacing w:val="-1"/>
        </w:rPr>
        <w:t>50/2016,</w:t>
      </w:r>
      <w:r w:rsidRPr="008D12A1">
        <w:rPr>
          <w:spacing w:val="50"/>
        </w:rPr>
        <w:t xml:space="preserve"> </w:t>
      </w:r>
      <w:r w:rsidRPr="008D12A1">
        <w:rPr>
          <w:spacing w:val="-1"/>
        </w:rPr>
        <w:t>dovrà</w:t>
      </w:r>
      <w:r w:rsidRPr="008D12A1">
        <w:rPr>
          <w:spacing w:val="47"/>
        </w:rPr>
        <w:t xml:space="preserve"> </w:t>
      </w:r>
      <w:r w:rsidRPr="008D12A1">
        <w:rPr>
          <w:spacing w:val="-1"/>
        </w:rPr>
        <w:t>essere</w:t>
      </w:r>
      <w:r w:rsidRPr="008D12A1">
        <w:rPr>
          <w:spacing w:val="48"/>
        </w:rPr>
        <w:t xml:space="preserve"> </w:t>
      </w:r>
      <w:r w:rsidRPr="008D12A1">
        <w:rPr>
          <w:spacing w:val="-2"/>
        </w:rPr>
        <w:t>presentato</w:t>
      </w:r>
      <w:r w:rsidRPr="008D12A1">
        <w:rPr>
          <w:spacing w:val="48"/>
        </w:rPr>
        <w:t xml:space="preserve"> </w:t>
      </w:r>
      <w:r w:rsidRPr="008D12A1">
        <w:t>il</w:t>
      </w:r>
      <w:r w:rsidRPr="008D12A1">
        <w:rPr>
          <w:spacing w:val="48"/>
        </w:rPr>
        <w:t xml:space="preserve"> </w:t>
      </w:r>
      <w:r w:rsidRPr="008D12A1">
        <w:rPr>
          <w:spacing w:val="-2"/>
        </w:rPr>
        <w:t>DGUE</w:t>
      </w:r>
      <w:r w:rsidRPr="008D12A1">
        <w:rPr>
          <w:spacing w:val="53"/>
        </w:rPr>
        <w:t xml:space="preserve"> </w:t>
      </w:r>
      <w:r w:rsidRPr="008D12A1">
        <w:rPr>
          <w:spacing w:val="-2"/>
        </w:rPr>
        <w:t>del</w:t>
      </w:r>
      <w:r w:rsidRPr="008D12A1">
        <w:rPr>
          <w:spacing w:val="51"/>
          <w:w w:val="99"/>
        </w:rPr>
        <w:t xml:space="preserve"> </w:t>
      </w:r>
      <w:r w:rsidRPr="008D12A1">
        <w:rPr>
          <w:spacing w:val="-1"/>
        </w:rPr>
        <w:t>mandatario,</w:t>
      </w:r>
      <w:r w:rsidRPr="008D12A1">
        <w:rPr>
          <w:spacing w:val="21"/>
        </w:rPr>
        <w:t xml:space="preserve"> </w:t>
      </w:r>
      <w:r w:rsidRPr="008D12A1">
        <w:rPr>
          <w:spacing w:val="-1"/>
        </w:rPr>
        <w:t>firmato</w:t>
      </w:r>
      <w:r w:rsidRPr="008D12A1">
        <w:rPr>
          <w:spacing w:val="22"/>
        </w:rPr>
        <w:t xml:space="preserve"> </w:t>
      </w:r>
      <w:r w:rsidRPr="008D12A1">
        <w:rPr>
          <w:spacing w:val="12"/>
        </w:rPr>
        <w:t>digitalmente</w:t>
      </w:r>
      <w:r w:rsidRPr="008D12A1">
        <w:rPr>
          <w:spacing w:val="21"/>
        </w:rPr>
        <w:t xml:space="preserve"> </w:t>
      </w:r>
      <w:r w:rsidRPr="008D12A1">
        <w:rPr>
          <w:spacing w:val="-1"/>
        </w:rPr>
        <w:t>dal</w:t>
      </w:r>
      <w:r w:rsidRPr="008D12A1">
        <w:rPr>
          <w:spacing w:val="20"/>
        </w:rPr>
        <w:t xml:space="preserve"> </w:t>
      </w:r>
      <w:r w:rsidRPr="008D12A1">
        <w:rPr>
          <w:spacing w:val="-1"/>
        </w:rPr>
        <w:t>suo</w:t>
      </w:r>
      <w:r w:rsidRPr="008D12A1">
        <w:t xml:space="preserve"> </w:t>
      </w:r>
      <w:r w:rsidRPr="008D12A1">
        <w:rPr>
          <w:spacing w:val="17"/>
        </w:rPr>
        <w:t xml:space="preserve"> </w:t>
      </w:r>
      <w:r w:rsidRPr="008D12A1">
        <w:rPr>
          <w:spacing w:val="-1"/>
        </w:rPr>
        <w:t>legale</w:t>
      </w:r>
      <w:r w:rsidRPr="008D12A1">
        <w:rPr>
          <w:spacing w:val="26"/>
        </w:rPr>
        <w:t xml:space="preserve"> </w:t>
      </w:r>
      <w:r w:rsidRPr="008D12A1">
        <w:rPr>
          <w:spacing w:val="-1"/>
        </w:rPr>
        <w:t>rappresentante.</w:t>
      </w:r>
    </w:p>
    <w:p w:rsidR="006E4D3C" w:rsidRPr="008D12A1" w:rsidRDefault="006E4D3C" w:rsidP="006E4D3C">
      <w:pPr>
        <w:pStyle w:val="Corpotesto"/>
        <w:ind w:left="500" w:right="28"/>
        <w:jc w:val="both"/>
      </w:pPr>
      <w:r w:rsidRPr="008D12A1">
        <w:rPr>
          <w:spacing w:val="-1"/>
          <w:u w:val="single" w:color="000000"/>
        </w:rPr>
        <w:t>Dovrà</w:t>
      </w:r>
      <w:r w:rsidRPr="008D12A1">
        <w:rPr>
          <w:spacing w:val="28"/>
          <w:u w:val="single" w:color="000000"/>
        </w:rPr>
        <w:t xml:space="preserve"> </w:t>
      </w:r>
      <w:r w:rsidRPr="008D12A1">
        <w:rPr>
          <w:spacing w:val="-1"/>
          <w:u w:val="single" w:color="000000"/>
        </w:rPr>
        <w:t>indicare</w:t>
      </w:r>
      <w:r w:rsidRPr="008D12A1">
        <w:rPr>
          <w:spacing w:val="30"/>
          <w:u w:val="single" w:color="000000"/>
        </w:rPr>
        <w:t xml:space="preserve"> </w:t>
      </w:r>
      <w:r w:rsidRPr="008D12A1">
        <w:rPr>
          <w:u w:val="single" w:color="000000"/>
        </w:rPr>
        <w:t>le</w:t>
      </w:r>
      <w:r w:rsidRPr="008D12A1">
        <w:rPr>
          <w:spacing w:val="30"/>
          <w:u w:val="single" w:color="000000"/>
        </w:rPr>
        <w:t xml:space="preserve"> </w:t>
      </w:r>
      <w:r w:rsidRPr="008D12A1">
        <w:rPr>
          <w:spacing w:val="-1"/>
          <w:u w:val="single" w:color="000000"/>
        </w:rPr>
        <w:t>parti</w:t>
      </w:r>
      <w:r w:rsidRPr="008D12A1">
        <w:rPr>
          <w:spacing w:val="34"/>
          <w:u w:val="single" w:color="000000"/>
        </w:rPr>
        <w:t xml:space="preserve"> </w:t>
      </w:r>
      <w:r w:rsidRPr="008D12A1">
        <w:rPr>
          <w:u w:val="single" w:color="000000"/>
        </w:rPr>
        <w:t>e</w:t>
      </w:r>
      <w:r w:rsidRPr="008D12A1">
        <w:rPr>
          <w:spacing w:val="32"/>
          <w:u w:val="single" w:color="000000"/>
        </w:rPr>
        <w:t xml:space="preserve"> </w:t>
      </w:r>
      <w:r w:rsidRPr="008D12A1">
        <w:rPr>
          <w:u w:val="single" w:color="000000"/>
        </w:rPr>
        <w:t>le</w:t>
      </w:r>
      <w:r w:rsidRPr="008D12A1">
        <w:rPr>
          <w:spacing w:val="30"/>
          <w:u w:val="single" w:color="000000"/>
        </w:rPr>
        <w:t xml:space="preserve"> </w:t>
      </w:r>
      <w:r w:rsidRPr="008D12A1">
        <w:rPr>
          <w:spacing w:val="-1"/>
          <w:u w:val="single" w:color="000000"/>
        </w:rPr>
        <w:t>percentuali</w:t>
      </w:r>
      <w:r w:rsidRPr="008D12A1">
        <w:rPr>
          <w:spacing w:val="35"/>
          <w:u w:val="single" w:color="000000"/>
        </w:rPr>
        <w:t xml:space="preserve"> </w:t>
      </w:r>
      <w:r w:rsidRPr="008D12A1">
        <w:rPr>
          <w:spacing w:val="-1"/>
          <w:u w:val="single" w:color="000000"/>
        </w:rPr>
        <w:t>dei</w:t>
      </w:r>
      <w:r w:rsidRPr="008D12A1">
        <w:rPr>
          <w:spacing w:val="30"/>
          <w:u w:val="single" w:color="000000"/>
        </w:rPr>
        <w:t xml:space="preserve"> </w:t>
      </w:r>
      <w:r w:rsidRPr="008D12A1">
        <w:rPr>
          <w:spacing w:val="-1"/>
          <w:u w:val="single" w:color="000000"/>
        </w:rPr>
        <w:t>lavori</w:t>
      </w:r>
      <w:r w:rsidRPr="008D12A1">
        <w:rPr>
          <w:spacing w:val="32"/>
          <w:u w:val="single" w:color="000000"/>
        </w:rPr>
        <w:t xml:space="preserve"> </w:t>
      </w:r>
      <w:r w:rsidRPr="008D12A1">
        <w:rPr>
          <w:spacing w:val="-1"/>
          <w:u w:val="single" w:color="000000"/>
        </w:rPr>
        <w:t>che</w:t>
      </w:r>
      <w:r w:rsidRPr="008D12A1">
        <w:rPr>
          <w:spacing w:val="35"/>
          <w:u w:val="single" w:color="000000"/>
        </w:rPr>
        <w:t xml:space="preserve"> </w:t>
      </w:r>
      <w:r w:rsidRPr="008D12A1">
        <w:rPr>
          <w:spacing w:val="-1"/>
          <w:u w:val="single" w:color="000000"/>
        </w:rPr>
        <w:t>saranno</w:t>
      </w:r>
      <w:r w:rsidRPr="008D12A1">
        <w:rPr>
          <w:spacing w:val="34"/>
          <w:u w:val="single" w:color="000000"/>
        </w:rPr>
        <w:t xml:space="preserve"> </w:t>
      </w:r>
      <w:r w:rsidRPr="008D12A1">
        <w:rPr>
          <w:spacing w:val="-2"/>
          <w:u w:val="single" w:color="000000"/>
        </w:rPr>
        <w:t>eseguite</w:t>
      </w:r>
      <w:r w:rsidRPr="008D12A1">
        <w:rPr>
          <w:spacing w:val="33"/>
          <w:u w:val="single" w:color="000000"/>
        </w:rPr>
        <w:t xml:space="preserve"> </w:t>
      </w:r>
      <w:r w:rsidRPr="008D12A1">
        <w:rPr>
          <w:u w:val="single" w:color="000000"/>
        </w:rPr>
        <w:t>da</w:t>
      </w:r>
      <w:r w:rsidRPr="008D12A1">
        <w:rPr>
          <w:spacing w:val="31"/>
          <w:u w:val="single" w:color="000000"/>
        </w:rPr>
        <w:t xml:space="preserve"> </w:t>
      </w:r>
      <w:r w:rsidRPr="008D12A1">
        <w:rPr>
          <w:spacing w:val="-2"/>
          <w:u w:val="single" w:color="000000"/>
        </w:rPr>
        <w:t>ciascun</w:t>
      </w:r>
      <w:r w:rsidRPr="008D12A1">
        <w:t xml:space="preserve"> </w:t>
      </w:r>
      <w:r w:rsidRPr="008D12A1">
        <w:rPr>
          <w:spacing w:val="-1"/>
          <w:u w:val="single" w:color="000000"/>
        </w:rPr>
        <w:t>operatore</w:t>
      </w:r>
      <w:r w:rsidRPr="008D12A1">
        <w:rPr>
          <w:spacing w:val="15"/>
          <w:u w:val="single" w:color="000000"/>
        </w:rPr>
        <w:t xml:space="preserve"> </w:t>
      </w:r>
      <w:r w:rsidRPr="008D12A1">
        <w:rPr>
          <w:spacing w:val="-2"/>
          <w:u w:val="single" w:color="000000"/>
        </w:rPr>
        <w:t>economico</w:t>
      </w:r>
      <w:r w:rsidRPr="008D12A1">
        <w:rPr>
          <w:spacing w:val="5"/>
          <w:u w:val="single" w:color="000000"/>
        </w:rPr>
        <w:t xml:space="preserve"> </w:t>
      </w:r>
      <w:r w:rsidRPr="008D12A1">
        <w:rPr>
          <w:spacing w:val="-1"/>
          <w:u w:val="single" w:color="000000"/>
        </w:rPr>
        <w:t>che</w:t>
      </w:r>
      <w:r w:rsidRPr="008D12A1">
        <w:rPr>
          <w:spacing w:val="4"/>
          <w:u w:val="single" w:color="000000"/>
        </w:rPr>
        <w:t xml:space="preserve"> </w:t>
      </w:r>
      <w:r w:rsidRPr="008D12A1">
        <w:rPr>
          <w:spacing w:val="-1"/>
          <w:u w:val="single" w:color="000000"/>
        </w:rPr>
        <w:t>costituirà</w:t>
      </w:r>
      <w:r w:rsidRPr="008D12A1">
        <w:rPr>
          <w:spacing w:val="4"/>
          <w:u w:val="single" w:color="000000"/>
        </w:rPr>
        <w:t xml:space="preserve"> </w:t>
      </w:r>
      <w:r w:rsidRPr="008D12A1">
        <w:rPr>
          <w:spacing w:val="-2"/>
          <w:u w:val="single" w:color="000000"/>
        </w:rPr>
        <w:t>il</w:t>
      </w:r>
      <w:r w:rsidRPr="008D12A1">
        <w:rPr>
          <w:spacing w:val="8"/>
          <w:u w:val="single" w:color="000000"/>
        </w:rPr>
        <w:t xml:space="preserve"> </w:t>
      </w:r>
      <w:r w:rsidRPr="008D12A1">
        <w:rPr>
          <w:spacing w:val="-2"/>
          <w:u w:val="single" w:color="000000"/>
        </w:rPr>
        <w:t>R.T.I.,</w:t>
      </w:r>
      <w:r w:rsidRPr="008D12A1">
        <w:rPr>
          <w:spacing w:val="7"/>
          <w:u w:val="single" w:color="000000"/>
        </w:rPr>
        <w:t xml:space="preserve"> </w:t>
      </w:r>
      <w:r w:rsidRPr="008D12A1">
        <w:rPr>
          <w:u w:val="single" w:color="000000"/>
        </w:rPr>
        <w:t>il</w:t>
      </w:r>
      <w:r w:rsidRPr="008D12A1">
        <w:rPr>
          <w:spacing w:val="5"/>
          <w:u w:val="single" w:color="000000"/>
        </w:rPr>
        <w:t xml:space="preserve"> </w:t>
      </w:r>
      <w:r w:rsidRPr="008D12A1">
        <w:rPr>
          <w:spacing w:val="-2"/>
          <w:u w:val="single" w:color="000000"/>
        </w:rPr>
        <w:t>consorzio</w:t>
      </w:r>
      <w:r w:rsidRPr="008D12A1">
        <w:rPr>
          <w:spacing w:val="8"/>
          <w:u w:val="single" w:color="000000"/>
        </w:rPr>
        <w:t xml:space="preserve"> </w:t>
      </w:r>
      <w:r w:rsidRPr="008D12A1">
        <w:rPr>
          <w:spacing w:val="-1"/>
          <w:u w:val="single" w:color="000000"/>
        </w:rPr>
        <w:t>per</w:t>
      </w:r>
      <w:r w:rsidRPr="008D12A1">
        <w:rPr>
          <w:spacing w:val="7"/>
          <w:u w:val="single" w:color="000000"/>
        </w:rPr>
        <w:t xml:space="preserve"> </w:t>
      </w:r>
      <w:r w:rsidRPr="008D12A1">
        <w:rPr>
          <w:spacing w:val="-2"/>
          <w:u w:val="single" w:color="000000"/>
        </w:rPr>
        <w:t>il</w:t>
      </w:r>
      <w:r w:rsidRPr="008D12A1">
        <w:rPr>
          <w:spacing w:val="7"/>
          <w:u w:val="single" w:color="000000"/>
        </w:rPr>
        <w:t xml:space="preserve"> </w:t>
      </w:r>
      <w:r w:rsidRPr="008D12A1">
        <w:rPr>
          <w:spacing w:val="-2"/>
          <w:u w:val="single" w:color="000000"/>
        </w:rPr>
        <w:t>G.E.I.E</w:t>
      </w:r>
      <w:r w:rsidRPr="008D12A1">
        <w:rPr>
          <w:spacing w:val="-2"/>
        </w:rPr>
        <w:t>.</w:t>
      </w:r>
    </w:p>
    <w:p w:rsidR="006E4D3C" w:rsidRPr="008D12A1" w:rsidRDefault="006E4D3C" w:rsidP="006E4D3C">
      <w:pPr>
        <w:pStyle w:val="Corpotesto"/>
        <w:ind w:left="500" w:right="28"/>
        <w:jc w:val="both"/>
      </w:pPr>
      <w:r w:rsidRPr="008D12A1">
        <w:rPr>
          <w:spacing w:val="-1"/>
          <w:u w:val="single" w:color="000000"/>
        </w:rPr>
        <w:t>Essere</w:t>
      </w:r>
      <w:r w:rsidRPr="008D12A1">
        <w:rPr>
          <w:spacing w:val="25"/>
          <w:u w:val="single" w:color="000000"/>
        </w:rPr>
        <w:t xml:space="preserve"> </w:t>
      </w:r>
      <w:r w:rsidRPr="008D12A1">
        <w:rPr>
          <w:spacing w:val="-2"/>
          <w:u w:val="single" w:color="000000"/>
        </w:rPr>
        <w:t>accompagnato</w:t>
      </w:r>
      <w:r w:rsidRPr="008D12A1">
        <w:rPr>
          <w:spacing w:val="25"/>
          <w:u w:val="single" w:color="000000"/>
        </w:rPr>
        <w:t xml:space="preserve"> </w:t>
      </w:r>
      <w:r w:rsidRPr="008D12A1">
        <w:rPr>
          <w:spacing w:val="-2"/>
          <w:u w:val="single" w:color="000000"/>
        </w:rPr>
        <w:t>dall’atto</w:t>
      </w:r>
      <w:r w:rsidRPr="008D12A1">
        <w:rPr>
          <w:spacing w:val="28"/>
          <w:u w:val="single" w:color="000000"/>
        </w:rPr>
        <w:t xml:space="preserve"> </w:t>
      </w:r>
      <w:r w:rsidRPr="008D12A1">
        <w:rPr>
          <w:u w:val="single" w:color="000000"/>
        </w:rPr>
        <w:t>di</w:t>
      </w:r>
      <w:r w:rsidRPr="008D12A1">
        <w:rPr>
          <w:spacing w:val="32"/>
          <w:u w:val="single" w:color="000000"/>
        </w:rPr>
        <w:t xml:space="preserve"> </w:t>
      </w:r>
      <w:r w:rsidRPr="008D12A1">
        <w:rPr>
          <w:spacing w:val="-2"/>
          <w:u w:val="single" w:color="000000"/>
        </w:rPr>
        <w:t>costituzione,</w:t>
      </w:r>
      <w:r w:rsidRPr="008D12A1">
        <w:rPr>
          <w:spacing w:val="32"/>
          <w:u w:val="single" w:color="000000"/>
        </w:rPr>
        <w:t xml:space="preserve"> </w:t>
      </w:r>
      <w:r w:rsidRPr="008D12A1">
        <w:rPr>
          <w:spacing w:val="-2"/>
          <w:u w:val="single" w:color="000000"/>
        </w:rPr>
        <w:t>autenticato</w:t>
      </w:r>
      <w:r w:rsidRPr="008D12A1">
        <w:rPr>
          <w:spacing w:val="28"/>
          <w:u w:val="single" w:color="000000"/>
        </w:rPr>
        <w:t xml:space="preserve"> </w:t>
      </w:r>
      <w:r w:rsidRPr="008D12A1">
        <w:rPr>
          <w:spacing w:val="-1"/>
          <w:u w:val="single" w:color="000000"/>
        </w:rPr>
        <w:t>dal</w:t>
      </w:r>
      <w:r w:rsidRPr="008D12A1">
        <w:rPr>
          <w:spacing w:val="28"/>
          <w:u w:val="single" w:color="000000"/>
        </w:rPr>
        <w:t xml:space="preserve"> </w:t>
      </w:r>
      <w:r w:rsidRPr="008D12A1">
        <w:rPr>
          <w:spacing w:val="-1"/>
          <w:u w:val="single" w:color="000000"/>
        </w:rPr>
        <w:t>notaio</w:t>
      </w:r>
      <w:r w:rsidRPr="008D12A1">
        <w:rPr>
          <w:spacing w:val="30"/>
          <w:u w:val="single" w:color="000000"/>
        </w:rPr>
        <w:t xml:space="preserve"> </w:t>
      </w:r>
      <w:r w:rsidRPr="008D12A1">
        <w:rPr>
          <w:spacing w:val="-5"/>
          <w:u w:val="single" w:color="000000"/>
        </w:rPr>
        <w:t>ex</w:t>
      </w:r>
      <w:r w:rsidRPr="008D12A1">
        <w:rPr>
          <w:spacing w:val="30"/>
          <w:u w:val="single" w:color="000000"/>
        </w:rPr>
        <w:t xml:space="preserve"> </w:t>
      </w:r>
      <w:r w:rsidRPr="008D12A1">
        <w:rPr>
          <w:spacing w:val="-1"/>
          <w:u w:val="single" w:color="000000"/>
        </w:rPr>
        <w:t>art.</w:t>
      </w:r>
      <w:r w:rsidRPr="008D12A1">
        <w:rPr>
          <w:spacing w:val="30"/>
          <w:u w:val="single" w:color="000000"/>
        </w:rPr>
        <w:t xml:space="preserve"> </w:t>
      </w:r>
      <w:r w:rsidRPr="008D12A1">
        <w:rPr>
          <w:u w:val="single" w:color="000000"/>
        </w:rPr>
        <w:t>48,</w:t>
      </w:r>
      <w:r w:rsidRPr="008D12A1">
        <w:rPr>
          <w:spacing w:val="27"/>
          <w:u w:val="single" w:color="000000"/>
        </w:rPr>
        <w:t xml:space="preserve"> </w:t>
      </w:r>
      <w:r w:rsidRPr="008D12A1">
        <w:rPr>
          <w:spacing w:val="-1"/>
          <w:u w:val="single" w:color="000000"/>
        </w:rPr>
        <w:t>comma</w:t>
      </w:r>
      <w:r w:rsidRPr="008D12A1">
        <w:rPr>
          <w:spacing w:val="25"/>
          <w:u w:val="single" w:color="000000"/>
        </w:rPr>
        <w:t xml:space="preserve"> </w:t>
      </w:r>
      <w:r w:rsidRPr="008D12A1">
        <w:rPr>
          <w:spacing w:val="-3"/>
          <w:u w:val="single" w:color="000000"/>
        </w:rPr>
        <w:t>13</w:t>
      </w:r>
      <w:r w:rsidRPr="008D12A1">
        <w:rPr>
          <w:spacing w:val="-3"/>
        </w:rPr>
        <w:t xml:space="preserve"> </w:t>
      </w:r>
      <w:r w:rsidRPr="008D12A1">
        <w:rPr>
          <w:spacing w:val="-3"/>
          <w:w w:val="99"/>
        </w:rPr>
        <w:t xml:space="preserve"> </w:t>
      </w:r>
      <w:r w:rsidRPr="008D12A1">
        <w:rPr>
          <w:spacing w:val="-1"/>
          <w:u w:val="single" w:color="000000"/>
        </w:rPr>
        <w:t>del</w:t>
      </w:r>
      <w:r w:rsidRPr="008D12A1">
        <w:rPr>
          <w:spacing w:val="27"/>
          <w:u w:val="single" w:color="000000"/>
        </w:rPr>
        <w:t xml:space="preserve"> </w:t>
      </w:r>
      <w:r w:rsidRPr="008D12A1">
        <w:rPr>
          <w:spacing w:val="-1"/>
          <w:u w:val="single" w:color="000000"/>
        </w:rPr>
        <w:t>Codice</w:t>
      </w:r>
      <w:r w:rsidRPr="008D12A1">
        <w:rPr>
          <w:spacing w:val="20"/>
          <w:u w:val="single" w:color="000000"/>
        </w:rPr>
        <w:t xml:space="preserve"> </w:t>
      </w:r>
      <w:r w:rsidRPr="008D12A1">
        <w:rPr>
          <w:spacing w:val="-1"/>
          <w:u w:val="single" w:color="000000"/>
        </w:rPr>
        <w:t>dei</w:t>
      </w:r>
      <w:r w:rsidRPr="008D12A1">
        <w:rPr>
          <w:spacing w:val="25"/>
          <w:u w:val="single" w:color="000000"/>
        </w:rPr>
        <w:t xml:space="preserve"> </w:t>
      </w:r>
      <w:r w:rsidRPr="008D12A1">
        <w:rPr>
          <w:spacing w:val="-2"/>
          <w:u w:val="single" w:color="000000"/>
        </w:rPr>
        <w:t>Contratti,</w:t>
      </w:r>
      <w:r w:rsidRPr="008D12A1">
        <w:rPr>
          <w:spacing w:val="25"/>
          <w:u w:val="single" w:color="000000"/>
        </w:rPr>
        <w:t xml:space="preserve"> </w:t>
      </w:r>
      <w:r w:rsidRPr="008D12A1">
        <w:rPr>
          <w:spacing w:val="-1"/>
          <w:u w:val="single" w:color="000000"/>
        </w:rPr>
        <w:t>nel</w:t>
      </w:r>
      <w:r w:rsidRPr="008D12A1">
        <w:rPr>
          <w:spacing w:val="27"/>
          <w:u w:val="single" w:color="000000"/>
        </w:rPr>
        <w:t xml:space="preserve"> </w:t>
      </w:r>
      <w:r w:rsidRPr="008D12A1">
        <w:rPr>
          <w:spacing w:val="-1"/>
          <w:u w:val="single" w:color="000000"/>
        </w:rPr>
        <w:t>quale</w:t>
      </w:r>
      <w:r w:rsidRPr="008D12A1">
        <w:rPr>
          <w:spacing w:val="27"/>
          <w:u w:val="single" w:color="000000"/>
        </w:rPr>
        <w:t xml:space="preserve"> </w:t>
      </w:r>
      <w:r w:rsidRPr="008D12A1">
        <w:rPr>
          <w:spacing w:val="-1"/>
          <w:u w:val="single" w:color="000000"/>
        </w:rPr>
        <w:t>siano</w:t>
      </w:r>
      <w:r w:rsidRPr="008D12A1">
        <w:rPr>
          <w:spacing w:val="25"/>
          <w:u w:val="single" w:color="000000"/>
        </w:rPr>
        <w:t xml:space="preserve"> </w:t>
      </w:r>
      <w:r w:rsidRPr="008D12A1">
        <w:rPr>
          <w:u w:val="single" w:color="000000"/>
        </w:rPr>
        <w:t>le</w:t>
      </w:r>
      <w:r w:rsidRPr="008D12A1">
        <w:rPr>
          <w:spacing w:val="23"/>
          <w:u w:val="single" w:color="000000"/>
        </w:rPr>
        <w:t xml:space="preserve"> </w:t>
      </w:r>
      <w:r w:rsidRPr="008D12A1">
        <w:rPr>
          <w:spacing w:val="-2"/>
          <w:u w:val="single" w:color="000000"/>
        </w:rPr>
        <w:t>parti</w:t>
      </w:r>
      <w:r w:rsidRPr="008D12A1">
        <w:rPr>
          <w:spacing w:val="25"/>
          <w:u w:val="single" w:color="000000"/>
        </w:rPr>
        <w:t xml:space="preserve"> </w:t>
      </w:r>
      <w:r w:rsidRPr="008D12A1">
        <w:rPr>
          <w:spacing w:val="-1"/>
          <w:u w:val="single" w:color="000000"/>
        </w:rPr>
        <w:t>delle</w:t>
      </w:r>
      <w:r w:rsidRPr="008D12A1">
        <w:rPr>
          <w:spacing w:val="24"/>
          <w:u w:val="single" w:color="000000"/>
        </w:rPr>
        <w:t xml:space="preserve"> </w:t>
      </w:r>
      <w:r w:rsidRPr="008D12A1">
        <w:rPr>
          <w:spacing w:val="-2"/>
          <w:u w:val="single" w:color="000000"/>
        </w:rPr>
        <w:t>prestazioni</w:t>
      </w:r>
      <w:r w:rsidRPr="008D12A1">
        <w:rPr>
          <w:spacing w:val="28"/>
          <w:u w:val="single" w:color="000000"/>
        </w:rPr>
        <w:t xml:space="preserve"> </w:t>
      </w:r>
      <w:r w:rsidRPr="008D12A1">
        <w:rPr>
          <w:spacing w:val="-1"/>
          <w:u w:val="single" w:color="000000"/>
        </w:rPr>
        <w:t>che</w:t>
      </w:r>
      <w:r w:rsidRPr="008D12A1">
        <w:rPr>
          <w:spacing w:val="22"/>
          <w:u w:val="single" w:color="000000"/>
        </w:rPr>
        <w:t xml:space="preserve"> </w:t>
      </w:r>
      <w:r w:rsidRPr="008D12A1">
        <w:rPr>
          <w:spacing w:val="-1"/>
          <w:u w:val="single" w:color="000000"/>
        </w:rPr>
        <w:t>saranno</w:t>
      </w:r>
      <w:r w:rsidRPr="008D12A1">
        <w:rPr>
          <w:spacing w:val="27"/>
          <w:u w:val="single" w:color="000000"/>
        </w:rPr>
        <w:t xml:space="preserve"> </w:t>
      </w:r>
      <w:r w:rsidRPr="008D12A1">
        <w:rPr>
          <w:spacing w:val="-2"/>
          <w:u w:val="single" w:color="000000"/>
        </w:rPr>
        <w:t>eseguite</w:t>
      </w:r>
      <w:r w:rsidRPr="008D12A1">
        <w:rPr>
          <w:spacing w:val="29"/>
          <w:u w:val="single" w:color="000000"/>
        </w:rPr>
        <w:t xml:space="preserve"> </w:t>
      </w:r>
      <w:r w:rsidRPr="008D12A1">
        <w:rPr>
          <w:spacing w:val="-2"/>
          <w:u w:val="single" w:color="000000"/>
        </w:rPr>
        <w:t>dai</w:t>
      </w:r>
      <w:r w:rsidRPr="008D12A1">
        <w:rPr>
          <w:spacing w:val="91"/>
          <w:w w:val="99"/>
        </w:rPr>
        <w:t xml:space="preserve"> </w:t>
      </w:r>
      <w:r w:rsidRPr="008D12A1">
        <w:rPr>
          <w:spacing w:val="-2"/>
          <w:u w:val="single" w:color="000000"/>
        </w:rPr>
        <w:t>singoli</w:t>
      </w:r>
      <w:r w:rsidRPr="008D12A1">
        <w:rPr>
          <w:spacing w:val="2"/>
          <w:u w:val="single" w:color="000000"/>
        </w:rPr>
        <w:t xml:space="preserve"> </w:t>
      </w:r>
      <w:r w:rsidRPr="008D12A1">
        <w:rPr>
          <w:spacing w:val="-1"/>
          <w:u w:val="single" w:color="000000"/>
        </w:rPr>
        <w:t>componenti</w:t>
      </w:r>
      <w:r w:rsidRPr="008D12A1">
        <w:rPr>
          <w:spacing w:val="-1"/>
        </w:rPr>
        <w:t>.</w:t>
      </w:r>
    </w:p>
    <w:p w:rsidR="006E4D3C" w:rsidRPr="008D12A1" w:rsidRDefault="006E4D3C" w:rsidP="006E4D3C">
      <w:pPr>
        <w:pStyle w:val="Corpotesto"/>
        <w:ind w:left="500" w:right="28"/>
        <w:jc w:val="both"/>
      </w:pPr>
      <w:r w:rsidRPr="008D12A1">
        <w:rPr>
          <w:spacing w:val="-6"/>
          <w:u w:val="single" w:color="000000"/>
        </w:rPr>
        <w:t>In</w:t>
      </w:r>
      <w:r w:rsidRPr="008D12A1">
        <w:rPr>
          <w:spacing w:val="50"/>
          <w:u w:val="single" w:color="000000"/>
        </w:rPr>
        <w:t xml:space="preserve"> </w:t>
      </w:r>
      <w:r w:rsidRPr="008D12A1">
        <w:rPr>
          <w:spacing w:val="-1"/>
          <w:u w:val="single" w:color="000000"/>
        </w:rPr>
        <w:t>caso</w:t>
      </w:r>
      <w:r w:rsidRPr="008D12A1">
        <w:rPr>
          <w:spacing w:val="43"/>
          <w:u w:val="single" w:color="000000"/>
        </w:rPr>
        <w:t xml:space="preserve"> </w:t>
      </w:r>
      <w:r w:rsidRPr="008D12A1">
        <w:rPr>
          <w:u w:val="single" w:color="000000"/>
        </w:rPr>
        <w:t>di</w:t>
      </w:r>
      <w:r w:rsidRPr="008D12A1">
        <w:rPr>
          <w:spacing w:val="40"/>
          <w:u w:val="single" w:color="000000"/>
        </w:rPr>
        <w:t xml:space="preserve"> </w:t>
      </w:r>
      <w:r w:rsidRPr="008D12A1">
        <w:rPr>
          <w:spacing w:val="-1"/>
          <w:u w:val="single" w:color="000000"/>
        </w:rPr>
        <w:t>R.T.I.,</w:t>
      </w:r>
      <w:r w:rsidRPr="008D12A1">
        <w:rPr>
          <w:spacing w:val="47"/>
          <w:u w:val="single" w:color="000000"/>
        </w:rPr>
        <w:t xml:space="preserve"> </w:t>
      </w:r>
      <w:r w:rsidRPr="008D12A1">
        <w:rPr>
          <w:spacing w:val="-1"/>
          <w:u w:val="single" w:color="000000"/>
        </w:rPr>
        <w:t>consorzi</w:t>
      </w:r>
      <w:r w:rsidRPr="008D12A1">
        <w:rPr>
          <w:spacing w:val="45"/>
          <w:u w:val="single" w:color="000000"/>
        </w:rPr>
        <w:t xml:space="preserve"> </w:t>
      </w:r>
      <w:r w:rsidRPr="008D12A1">
        <w:rPr>
          <w:spacing w:val="-2"/>
          <w:u w:val="single" w:color="000000"/>
        </w:rPr>
        <w:t>ordinari</w:t>
      </w:r>
      <w:r w:rsidRPr="008D12A1">
        <w:rPr>
          <w:spacing w:val="46"/>
          <w:u w:val="single" w:color="000000"/>
        </w:rPr>
        <w:t xml:space="preserve"> </w:t>
      </w:r>
      <w:r w:rsidRPr="008D12A1">
        <w:rPr>
          <w:u w:val="single" w:color="000000"/>
        </w:rPr>
        <w:t>e</w:t>
      </w:r>
      <w:r w:rsidRPr="008D12A1">
        <w:rPr>
          <w:spacing w:val="39"/>
          <w:u w:val="single" w:color="000000"/>
        </w:rPr>
        <w:t xml:space="preserve"> </w:t>
      </w:r>
      <w:r w:rsidRPr="008D12A1">
        <w:rPr>
          <w:spacing w:val="-2"/>
          <w:u w:val="single" w:color="000000"/>
        </w:rPr>
        <w:t>G.E.I.E.,</w:t>
      </w:r>
      <w:r w:rsidRPr="008D12A1">
        <w:rPr>
          <w:spacing w:val="45"/>
          <w:u w:val="single" w:color="000000"/>
        </w:rPr>
        <w:t xml:space="preserve"> </w:t>
      </w:r>
      <w:r w:rsidRPr="008D12A1">
        <w:rPr>
          <w:b/>
          <w:bCs/>
          <w:i/>
          <w:spacing w:val="-1"/>
          <w:u w:val="single" w:color="000000"/>
        </w:rPr>
        <w:t>qualora</w:t>
      </w:r>
      <w:r w:rsidRPr="008D12A1">
        <w:rPr>
          <w:b/>
          <w:bCs/>
          <w:i/>
          <w:spacing w:val="43"/>
          <w:u w:val="single" w:color="000000"/>
        </w:rPr>
        <w:t xml:space="preserve"> </w:t>
      </w:r>
      <w:r w:rsidRPr="008D12A1">
        <w:rPr>
          <w:b/>
          <w:bCs/>
          <w:i/>
          <w:spacing w:val="-2"/>
          <w:u w:val="single" w:color="000000"/>
        </w:rPr>
        <w:t>il</w:t>
      </w:r>
      <w:r w:rsidRPr="008D12A1">
        <w:rPr>
          <w:b/>
          <w:bCs/>
          <w:i/>
          <w:spacing w:val="45"/>
          <w:u w:val="single" w:color="000000"/>
        </w:rPr>
        <w:t xml:space="preserve"> </w:t>
      </w:r>
      <w:r w:rsidRPr="008D12A1">
        <w:rPr>
          <w:b/>
          <w:bCs/>
          <w:i/>
          <w:spacing w:val="-1"/>
          <w:u w:val="single" w:color="000000"/>
        </w:rPr>
        <w:t>mandato</w:t>
      </w:r>
      <w:r w:rsidRPr="008D12A1">
        <w:rPr>
          <w:b/>
          <w:bCs/>
          <w:i/>
          <w:spacing w:val="44"/>
          <w:u w:val="single" w:color="000000"/>
        </w:rPr>
        <w:t xml:space="preserve"> </w:t>
      </w:r>
      <w:r w:rsidRPr="008D12A1">
        <w:rPr>
          <w:b/>
          <w:bCs/>
          <w:i/>
          <w:spacing w:val="-2"/>
          <w:u w:val="single" w:color="000000"/>
        </w:rPr>
        <w:t>non</w:t>
      </w:r>
      <w:r w:rsidRPr="008D12A1">
        <w:rPr>
          <w:b/>
          <w:bCs/>
          <w:i/>
          <w:spacing w:val="45"/>
          <w:u w:val="single" w:color="000000"/>
        </w:rPr>
        <w:t xml:space="preserve"> </w:t>
      </w:r>
      <w:r w:rsidRPr="008D12A1">
        <w:rPr>
          <w:b/>
          <w:bCs/>
          <w:i/>
          <w:spacing w:val="-1"/>
          <w:u w:val="single" w:color="000000"/>
        </w:rPr>
        <w:t>sia</w:t>
      </w:r>
      <w:r w:rsidRPr="008D12A1">
        <w:rPr>
          <w:b/>
          <w:bCs/>
          <w:i/>
          <w:spacing w:val="39"/>
          <w:u w:val="single" w:color="000000"/>
        </w:rPr>
        <w:t xml:space="preserve"> </w:t>
      </w:r>
      <w:r w:rsidRPr="008D12A1">
        <w:rPr>
          <w:b/>
          <w:bCs/>
          <w:i/>
          <w:spacing w:val="-1"/>
          <w:u w:val="single" w:color="000000"/>
        </w:rPr>
        <w:t>stato</w:t>
      </w:r>
      <w:r w:rsidRPr="008D12A1">
        <w:rPr>
          <w:b/>
          <w:bCs/>
          <w:i/>
          <w:spacing w:val="43"/>
          <w:u w:val="single" w:color="000000"/>
        </w:rPr>
        <w:t xml:space="preserve"> </w:t>
      </w:r>
      <w:r w:rsidRPr="008D12A1">
        <w:rPr>
          <w:b/>
          <w:bCs/>
          <w:i/>
          <w:spacing w:val="-2"/>
          <w:u w:val="single" w:color="000000"/>
        </w:rPr>
        <w:t>ancora</w:t>
      </w:r>
      <w:r w:rsidRPr="008D12A1">
        <w:rPr>
          <w:b/>
          <w:bCs/>
          <w:i/>
        </w:rPr>
        <w:t xml:space="preserve"> </w:t>
      </w:r>
      <w:r w:rsidRPr="008D12A1">
        <w:rPr>
          <w:b/>
          <w:bCs/>
          <w:i/>
          <w:w w:val="99"/>
        </w:rPr>
        <w:t xml:space="preserve"> </w:t>
      </w:r>
      <w:r w:rsidRPr="008D12A1">
        <w:rPr>
          <w:b/>
          <w:bCs/>
          <w:i/>
          <w:spacing w:val="-2"/>
          <w:u w:val="single" w:color="000000"/>
        </w:rPr>
        <w:t>conferito</w:t>
      </w:r>
      <w:r w:rsidRPr="008D12A1">
        <w:rPr>
          <w:b/>
          <w:bCs/>
          <w:i/>
          <w:spacing w:val="30"/>
          <w:u w:val="single" w:color="000000"/>
        </w:rPr>
        <w:t xml:space="preserve"> </w:t>
      </w:r>
      <w:r w:rsidRPr="008D12A1">
        <w:rPr>
          <w:u w:val="single" w:color="000000"/>
        </w:rPr>
        <w:t>a</w:t>
      </w:r>
      <w:r w:rsidRPr="008D12A1">
        <w:rPr>
          <w:spacing w:val="27"/>
          <w:u w:val="single" w:color="000000"/>
        </w:rPr>
        <w:t xml:space="preserve"> </w:t>
      </w:r>
      <w:r w:rsidRPr="008D12A1">
        <w:rPr>
          <w:u w:val="single" w:color="000000"/>
        </w:rPr>
        <w:t>norma</w:t>
      </w:r>
      <w:r w:rsidRPr="008D12A1">
        <w:rPr>
          <w:spacing w:val="14"/>
          <w:u w:val="single" w:color="000000"/>
        </w:rPr>
        <w:t xml:space="preserve"> </w:t>
      </w:r>
      <w:r w:rsidRPr="008D12A1">
        <w:rPr>
          <w:spacing w:val="-1"/>
          <w:u w:val="single" w:color="000000"/>
        </w:rPr>
        <w:t>dell’art.</w:t>
      </w:r>
      <w:r w:rsidRPr="008D12A1">
        <w:rPr>
          <w:spacing w:val="26"/>
          <w:u w:val="single" w:color="000000"/>
        </w:rPr>
        <w:t xml:space="preserve"> </w:t>
      </w:r>
      <w:r w:rsidRPr="008D12A1">
        <w:rPr>
          <w:u w:val="single" w:color="000000"/>
        </w:rPr>
        <w:t>48,</w:t>
      </w:r>
      <w:r w:rsidRPr="008D12A1">
        <w:rPr>
          <w:spacing w:val="26"/>
          <w:u w:val="single" w:color="000000"/>
        </w:rPr>
        <w:t xml:space="preserve"> </w:t>
      </w:r>
      <w:r w:rsidRPr="008D12A1">
        <w:rPr>
          <w:spacing w:val="-1"/>
          <w:u w:val="single" w:color="000000"/>
        </w:rPr>
        <w:t>comma</w:t>
      </w:r>
      <w:r w:rsidRPr="008D12A1">
        <w:rPr>
          <w:spacing w:val="20"/>
          <w:u w:val="single" w:color="000000"/>
        </w:rPr>
        <w:t xml:space="preserve"> </w:t>
      </w:r>
      <w:r w:rsidRPr="008D12A1">
        <w:rPr>
          <w:u w:val="single" w:color="000000"/>
        </w:rPr>
        <w:t>12</w:t>
      </w:r>
      <w:r w:rsidRPr="008D12A1">
        <w:rPr>
          <w:spacing w:val="29"/>
          <w:u w:val="single" w:color="000000"/>
        </w:rPr>
        <w:t xml:space="preserve"> </w:t>
      </w:r>
      <w:r w:rsidRPr="008D12A1">
        <w:rPr>
          <w:spacing w:val="-2"/>
          <w:u w:val="single" w:color="000000"/>
        </w:rPr>
        <w:t>del</w:t>
      </w:r>
      <w:r w:rsidRPr="008D12A1">
        <w:rPr>
          <w:spacing w:val="26"/>
          <w:u w:val="single" w:color="000000"/>
        </w:rPr>
        <w:t xml:space="preserve"> </w:t>
      </w:r>
      <w:r w:rsidRPr="008D12A1">
        <w:rPr>
          <w:spacing w:val="-1"/>
          <w:u w:val="single" w:color="000000"/>
        </w:rPr>
        <w:t>D.</w:t>
      </w:r>
      <w:r w:rsidRPr="008D12A1">
        <w:rPr>
          <w:spacing w:val="29"/>
          <w:u w:val="single" w:color="000000"/>
        </w:rPr>
        <w:t xml:space="preserve"> </w:t>
      </w:r>
      <w:r w:rsidRPr="008D12A1">
        <w:rPr>
          <w:spacing w:val="-2"/>
          <w:u w:val="single" w:color="000000"/>
        </w:rPr>
        <w:t>LGS.</w:t>
      </w:r>
      <w:r w:rsidRPr="008D12A1">
        <w:rPr>
          <w:spacing w:val="28"/>
          <w:u w:val="single" w:color="000000"/>
        </w:rPr>
        <w:t xml:space="preserve"> </w:t>
      </w:r>
      <w:r w:rsidRPr="008D12A1">
        <w:rPr>
          <w:spacing w:val="-1"/>
          <w:u w:val="single" w:color="000000"/>
        </w:rPr>
        <w:t>50/2016,</w:t>
      </w:r>
      <w:r w:rsidRPr="008D12A1">
        <w:rPr>
          <w:spacing w:val="25"/>
          <w:u w:val="single" w:color="000000"/>
        </w:rPr>
        <w:t xml:space="preserve"> </w:t>
      </w:r>
      <w:r w:rsidRPr="008D12A1">
        <w:rPr>
          <w:spacing w:val="-1"/>
          <w:u w:val="single" w:color="000000"/>
        </w:rPr>
        <w:t>dovrà</w:t>
      </w:r>
      <w:r w:rsidRPr="008D12A1">
        <w:rPr>
          <w:spacing w:val="24"/>
          <w:u w:val="single" w:color="000000"/>
        </w:rPr>
        <w:t xml:space="preserve"> </w:t>
      </w:r>
      <w:r w:rsidRPr="008D12A1">
        <w:rPr>
          <w:spacing w:val="-1"/>
          <w:u w:val="single" w:color="000000"/>
        </w:rPr>
        <w:t>essere</w:t>
      </w:r>
      <w:r w:rsidRPr="008D12A1">
        <w:rPr>
          <w:spacing w:val="20"/>
          <w:u w:val="single" w:color="000000"/>
        </w:rPr>
        <w:t xml:space="preserve"> </w:t>
      </w:r>
      <w:r w:rsidRPr="008D12A1">
        <w:rPr>
          <w:spacing w:val="-2"/>
          <w:u w:val="single" w:color="000000"/>
        </w:rPr>
        <w:t>presentato</w:t>
      </w:r>
      <w:r w:rsidRPr="008D12A1">
        <w:rPr>
          <w:spacing w:val="26"/>
          <w:u w:val="single" w:color="000000"/>
        </w:rPr>
        <w:t xml:space="preserve"> </w:t>
      </w:r>
      <w:r w:rsidRPr="008D12A1">
        <w:rPr>
          <w:spacing w:val="-2"/>
          <w:u w:val="single" w:color="000000"/>
        </w:rPr>
        <w:t>il</w:t>
      </w:r>
      <w:r w:rsidRPr="008D12A1">
        <w:rPr>
          <w:spacing w:val="-2"/>
          <w:w w:val="99"/>
        </w:rPr>
        <w:t xml:space="preserve"> </w:t>
      </w:r>
      <w:r w:rsidRPr="008D12A1">
        <w:rPr>
          <w:spacing w:val="-2"/>
        </w:rPr>
        <w:t xml:space="preserve"> </w:t>
      </w:r>
      <w:r w:rsidRPr="008D12A1">
        <w:rPr>
          <w:spacing w:val="-1"/>
          <w:u w:val="single" w:color="000000"/>
        </w:rPr>
        <w:t>DGUE</w:t>
      </w:r>
      <w:r w:rsidRPr="008D12A1">
        <w:rPr>
          <w:spacing w:val="46"/>
          <w:u w:val="single" w:color="000000"/>
        </w:rPr>
        <w:t xml:space="preserve"> </w:t>
      </w:r>
      <w:r w:rsidRPr="008D12A1">
        <w:rPr>
          <w:spacing w:val="-2"/>
          <w:u w:val="single" w:color="000000"/>
        </w:rPr>
        <w:t>del</w:t>
      </w:r>
      <w:r w:rsidRPr="008D12A1">
        <w:rPr>
          <w:spacing w:val="46"/>
          <w:u w:val="single" w:color="000000"/>
        </w:rPr>
        <w:t xml:space="preserve"> </w:t>
      </w:r>
      <w:r w:rsidRPr="008D12A1">
        <w:rPr>
          <w:spacing w:val="-1"/>
          <w:u w:val="single" w:color="000000"/>
        </w:rPr>
        <w:t>mandatario,</w:t>
      </w:r>
      <w:r w:rsidRPr="008D12A1">
        <w:rPr>
          <w:spacing w:val="45"/>
          <w:u w:val="single" w:color="000000"/>
        </w:rPr>
        <w:t xml:space="preserve"> </w:t>
      </w:r>
      <w:r w:rsidRPr="008D12A1">
        <w:rPr>
          <w:spacing w:val="-1"/>
          <w:u w:val="single" w:color="000000"/>
        </w:rPr>
        <w:t>firmato</w:t>
      </w:r>
      <w:r w:rsidRPr="008D12A1">
        <w:rPr>
          <w:spacing w:val="53"/>
          <w:u w:val="single" w:color="000000"/>
        </w:rPr>
        <w:t xml:space="preserve"> </w:t>
      </w:r>
      <w:r w:rsidRPr="008D12A1">
        <w:rPr>
          <w:u w:val="single" w:color="000000"/>
        </w:rPr>
        <w:t>d</w:t>
      </w:r>
      <w:r w:rsidRPr="008D12A1">
        <w:rPr>
          <w:spacing w:val="-47"/>
          <w:u w:val="single" w:color="000000"/>
        </w:rPr>
        <w:t xml:space="preserve"> </w:t>
      </w:r>
      <w:r w:rsidRPr="008D12A1">
        <w:rPr>
          <w:u w:val="single" w:color="000000"/>
        </w:rPr>
        <w:t>i</w:t>
      </w:r>
      <w:r w:rsidRPr="008D12A1">
        <w:rPr>
          <w:spacing w:val="-46"/>
          <w:u w:val="single" w:color="000000"/>
        </w:rPr>
        <w:t xml:space="preserve"> </w:t>
      </w:r>
      <w:r w:rsidRPr="008D12A1">
        <w:rPr>
          <w:spacing w:val="5"/>
          <w:u w:val="single" w:color="000000"/>
        </w:rPr>
        <w:t>gi</w:t>
      </w:r>
      <w:r w:rsidRPr="008D12A1">
        <w:rPr>
          <w:spacing w:val="-46"/>
          <w:u w:val="single" w:color="000000"/>
        </w:rPr>
        <w:t xml:space="preserve"> </w:t>
      </w:r>
      <w:r w:rsidRPr="008D12A1">
        <w:rPr>
          <w:u w:val="single" w:color="000000"/>
        </w:rPr>
        <w:t>t</w:t>
      </w:r>
      <w:r w:rsidRPr="008D12A1">
        <w:rPr>
          <w:spacing w:val="-47"/>
          <w:u w:val="single" w:color="000000"/>
        </w:rPr>
        <w:t xml:space="preserve"> </w:t>
      </w:r>
      <w:r w:rsidRPr="008D12A1">
        <w:rPr>
          <w:u w:val="single" w:color="000000"/>
        </w:rPr>
        <w:t>a</w:t>
      </w:r>
      <w:r w:rsidRPr="008D12A1">
        <w:rPr>
          <w:spacing w:val="-47"/>
          <w:u w:val="single" w:color="000000"/>
        </w:rPr>
        <w:t xml:space="preserve"> </w:t>
      </w:r>
      <w:r w:rsidRPr="008D12A1">
        <w:rPr>
          <w:u w:val="single" w:color="000000"/>
        </w:rPr>
        <w:t>l</w:t>
      </w:r>
      <w:r w:rsidRPr="008D12A1">
        <w:rPr>
          <w:spacing w:val="-49"/>
          <w:u w:val="single" w:color="000000"/>
        </w:rPr>
        <w:t xml:space="preserve"> </w:t>
      </w:r>
      <w:r w:rsidRPr="008D12A1">
        <w:rPr>
          <w:u w:val="single" w:color="000000"/>
        </w:rPr>
        <w:t>m</w:t>
      </w:r>
      <w:r w:rsidRPr="008D12A1">
        <w:rPr>
          <w:spacing w:val="-46"/>
          <w:u w:val="single" w:color="000000"/>
        </w:rPr>
        <w:t xml:space="preserve"> </w:t>
      </w:r>
      <w:r w:rsidRPr="008D12A1">
        <w:rPr>
          <w:u w:val="single" w:color="000000"/>
        </w:rPr>
        <w:t>e</w:t>
      </w:r>
      <w:r w:rsidRPr="008D12A1">
        <w:rPr>
          <w:spacing w:val="-48"/>
          <w:u w:val="single" w:color="000000"/>
        </w:rPr>
        <w:t xml:space="preserve"> </w:t>
      </w:r>
      <w:r w:rsidRPr="008D12A1">
        <w:rPr>
          <w:u w:val="single" w:color="000000"/>
        </w:rPr>
        <w:t>n</w:t>
      </w:r>
      <w:r w:rsidRPr="008D12A1">
        <w:rPr>
          <w:spacing w:val="-46"/>
          <w:u w:val="single" w:color="000000"/>
        </w:rPr>
        <w:t xml:space="preserve"> </w:t>
      </w:r>
      <w:r w:rsidRPr="008D12A1">
        <w:rPr>
          <w:u w:val="single" w:color="000000"/>
        </w:rPr>
        <w:t>t</w:t>
      </w:r>
      <w:r w:rsidRPr="008D12A1">
        <w:rPr>
          <w:spacing w:val="-47"/>
          <w:u w:val="single" w:color="000000"/>
        </w:rPr>
        <w:t xml:space="preserve"> </w:t>
      </w:r>
      <w:r w:rsidRPr="008D12A1">
        <w:rPr>
          <w:u w:val="single" w:color="000000"/>
        </w:rPr>
        <w:t>e</w:t>
      </w:r>
      <w:r w:rsidRPr="008D12A1">
        <w:rPr>
          <w:spacing w:val="54"/>
          <w:u w:val="single" w:color="000000"/>
        </w:rPr>
        <w:t xml:space="preserve"> </w:t>
      </w:r>
      <w:r w:rsidRPr="008D12A1">
        <w:rPr>
          <w:spacing w:val="-2"/>
          <w:u w:val="single" w:color="000000"/>
        </w:rPr>
        <w:t>dal</w:t>
      </w:r>
      <w:r w:rsidRPr="008D12A1">
        <w:rPr>
          <w:spacing w:val="54"/>
          <w:u w:val="single" w:color="000000"/>
        </w:rPr>
        <w:t xml:space="preserve"> </w:t>
      </w:r>
      <w:r w:rsidRPr="008D12A1">
        <w:rPr>
          <w:spacing w:val="-1"/>
          <w:u w:val="single" w:color="000000"/>
        </w:rPr>
        <w:t>suo</w:t>
      </w:r>
      <w:r w:rsidRPr="008D12A1">
        <w:rPr>
          <w:spacing w:val="53"/>
          <w:u w:val="single" w:color="000000"/>
        </w:rPr>
        <w:t xml:space="preserve"> </w:t>
      </w:r>
      <w:r w:rsidRPr="008D12A1">
        <w:rPr>
          <w:spacing w:val="-1"/>
          <w:u w:val="single" w:color="000000"/>
        </w:rPr>
        <w:t>legale</w:t>
      </w:r>
      <w:r w:rsidRPr="008D12A1">
        <w:rPr>
          <w:spacing w:val="51"/>
          <w:u w:val="single" w:color="000000"/>
        </w:rPr>
        <w:t xml:space="preserve"> </w:t>
      </w:r>
      <w:r w:rsidRPr="008D12A1">
        <w:rPr>
          <w:spacing w:val="-1"/>
          <w:u w:val="single" w:color="000000"/>
        </w:rPr>
        <w:t>rappresentante</w:t>
      </w:r>
      <w:r w:rsidRPr="008D12A1">
        <w:rPr>
          <w:spacing w:val="55"/>
          <w:u w:val="single" w:color="000000"/>
        </w:rPr>
        <w:t xml:space="preserve"> </w:t>
      </w:r>
      <w:r w:rsidRPr="008D12A1">
        <w:rPr>
          <w:u w:val="single" w:color="000000"/>
        </w:rPr>
        <w:t>e</w:t>
      </w:r>
      <w:r w:rsidRPr="008D12A1">
        <w:rPr>
          <w:spacing w:val="50"/>
          <w:u w:val="single" w:color="000000"/>
        </w:rPr>
        <w:t xml:space="preserve"> </w:t>
      </w:r>
      <w:r w:rsidRPr="008D12A1">
        <w:rPr>
          <w:u w:val="single" w:color="000000"/>
        </w:rPr>
        <w:t>un</w:t>
      </w:r>
      <w:r w:rsidRPr="008D12A1">
        <w:rPr>
          <w:spacing w:val="55"/>
          <w:u w:val="single" w:color="000000"/>
        </w:rPr>
        <w:t xml:space="preserve"> </w:t>
      </w:r>
      <w:r w:rsidRPr="008D12A1">
        <w:rPr>
          <w:spacing w:val="-2"/>
          <w:u w:val="single" w:color="000000"/>
        </w:rPr>
        <w:t>DGUE</w:t>
      </w:r>
      <w:r w:rsidRPr="008D12A1">
        <w:rPr>
          <w:spacing w:val="29"/>
          <w:w w:val="99"/>
        </w:rPr>
        <w:t xml:space="preserve"> </w:t>
      </w:r>
      <w:r w:rsidRPr="008D12A1">
        <w:rPr>
          <w:spacing w:val="-1"/>
          <w:u w:val="single" w:color="000000"/>
        </w:rPr>
        <w:t>per</w:t>
      </w:r>
      <w:r w:rsidRPr="008D12A1">
        <w:rPr>
          <w:spacing w:val="24"/>
          <w:u w:val="single" w:color="000000"/>
        </w:rPr>
        <w:t xml:space="preserve"> </w:t>
      </w:r>
      <w:r w:rsidRPr="008D12A1">
        <w:rPr>
          <w:spacing w:val="-2"/>
          <w:u w:val="single" w:color="000000"/>
        </w:rPr>
        <w:t>ciascuna</w:t>
      </w:r>
      <w:r w:rsidRPr="008D12A1">
        <w:rPr>
          <w:spacing w:val="19"/>
          <w:u w:val="single" w:color="000000"/>
        </w:rPr>
        <w:t xml:space="preserve"> </w:t>
      </w:r>
      <w:r w:rsidRPr="008D12A1">
        <w:rPr>
          <w:spacing w:val="-1"/>
          <w:u w:val="single" w:color="000000"/>
        </w:rPr>
        <w:t>mandante,</w:t>
      </w:r>
      <w:r w:rsidRPr="008D12A1">
        <w:rPr>
          <w:spacing w:val="25"/>
          <w:u w:val="single" w:color="000000"/>
        </w:rPr>
        <w:t xml:space="preserve"> </w:t>
      </w:r>
      <w:r w:rsidRPr="008D12A1">
        <w:rPr>
          <w:spacing w:val="-2"/>
          <w:u w:val="single" w:color="000000"/>
        </w:rPr>
        <w:t>firmato</w:t>
      </w:r>
      <w:r w:rsidRPr="008D12A1">
        <w:rPr>
          <w:spacing w:val="24"/>
          <w:u w:val="single" w:color="000000"/>
        </w:rPr>
        <w:t xml:space="preserve"> </w:t>
      </w:r>
      <w:r w:rsidRPr="008D12A1">
        <w:rPr>
          <w:u w:val="single" w:color="000000"/>
        </w:rPr>
        <w:t>d</w:t>
      </w:r>
      <w:r w:rsidRPr="008D12A1">
        <w:rPr>
          <w:spacing w:val="-47"/>
          <w:u w:val="single" w:color="000000"/>
        </w:rPr>
        <w:t xml:space="preserve"> </w:t>
      </w:r>
      <w:r w:rsidRPr="008D12A1">
        <w:rPr>
          <w:u w:val="single" w:color="000000"/>
        </w:rPr>
        <w:t>i</w:t>
      </w:r>
      <w:r w:rsidRPr="008D12A1">
        <w:rPr>
          <w:spacing w:val="-47"/>
          <w:u w:val="single" w:color="000000"/>
        </w:rPr>
        <w:t xml:space="preserve"> </w:t>
      </w:r>
      <w:r w:rsidRPr="008D12A1">
        <w:rPr>
          <w:spacing w:val="5"/>
          <w:u w:val="single" w:color="000000"/>
        </w:rPr>
        <w:t>gi</w:t>
      </w:r>
      <w:r w:rsidRPr="008D12A1">
        <w:rPr>
          <w:spacing w:val="-47"/>
          <w:u w:val="single" w:color="000000"/>
        </w:rPr>
        <w:t xml:space="preserve"> </w:t>
      </w:r>
      <w:r w:rsidRPr="008D12A1">
        <w:rPr>
          <w:u w:val="single" w:color="000000"/>
        </w:rPr>
        <w:t>t</w:t>
      </w:r>
      <w:r w:rsidRPr="008D12A1">
        <w:rPr>
          <w:spacing w:val="-47"/>
          <w:u w:val="single" w:color="000000"/>
        </w:rPr>
        <w:t xml:space="preserve"> </w:t>
      </w:r>
      <w:r w:rsidRPr="008D12A1">
        <w:rPr>
          <w:u w:val="single" w:color="000000"/>
        </w:rPr>
        <w:t>a</w:t>
      </w:r>
      <w:r w:rsidRPr="008D12A1">
        <w:rPr>
          <w:spacing w:val="-48"/>
          <w:u w:val="single" w:color="000000"/>
        </w:rPr>
        <w:t xml:space="preserve"> </w:t>
      </w:r>
      <w:r w:rsidRPr="008D12A1">
        <w:rPr>
          <w:u w:val="single" w:color="000000"/>
        </w:rPr>
        <w:t>l</w:t>
      </w:r>
      <w:r w:rsidRPr="008D12A1">
        <w:rPr>
          <w:spacing w:val="-49"/>
          <w:u w:val="single" w:color="000000"/>
        </w:rPr>
        <w:t xml:space="preserve"> </w:t>
      </w:r>
      <w:r w:rsidRPr="008D12A1">
        <w:rPr>
          <w:u w:val="single" w:color="000000"/>
        </w:rPr>
        <w:t>m</w:t>
      </w:r>
      <w:r w:rsidRPr="008D12A1">
        <w:rPr>
          <w:spacing w:val="-47"/>
          <w:u w:val="single" w:color="000000"/>
        </w:rPr>
        <w:t xml:space="preserve"> </w:t>
      </w:r>
      <w:r w:rsidRPr="008D12A1">
        <w:rPr>
          <w:u w:val="single" w:color="000000"/>
        </w:rPr>
        <w:t>e</w:t>
      </w:r>
      <w:r w:rsidRPr="008D12A1">
        <w:rPr>
          <w:spacing w:val="-47"/>
          <w:u w:val="single" w:color="000000"/>
        </w:rPr>
        <w:t xml:space="preserve"> </w:t>
      </w:r>
      <w:r w:rsidRPr="008D12A1">
        <w:rPr>
          <w:u w:val="single" w:color="000000"/>
        </w:rPr>
        <w:t>n</w:t>
      </w:r>
      <w:r w:rsidRPr="008D12A1">
        <w:rPr>
          <w:spacing w:val="-47"/>
          <w:u w:val="single" w:color="000000"/>
        </w:rPr>
        <w:t xml:space="preserve"> </w:t>
      </w:r>
      <w:r w:rsidRPr="008D12A1">
        <w:rPr>
          <w:u w:val="single" w:color="000000"/>
        </w:rPr>
        <w:t>t</w:t>
      </w:r>
      <w:r w:rsidRPr="008D12A1">
        <w:rPr>
          <w:spacing w:val="-47"/>
          <w:u w:val="single" w:color="000000"/>
        </w:rPr>
        <w:t xml:space="preserve"> </w:t>
      </w:r>
      <w:r w:rsidRPr="008D12A1">
        <w:rPr>
          <w:u w:val="single" w:color="000000"/>
        </w:rPr>
        <w:t>e</w:t>
      </w:r>
      <w:r w:rsidRPr="008D12A1">
        <w:rPr>
          <w:spacing w:val="24"/>
          <w:u w:val="single" w:color="000000"/>
        </w:rPr>
        <w:t xml:space="preserve"> </w:t>
      </w:r>
      <w:r w:rsidRPr="008D12A1">
        <w:rPr>
          <w:spacing w:val="-2"/>
          <w:u w:val="single" w:color="000000"/>
        </w:rPr>
        <w:t>dal</w:t>
      </w:r>
      <w:r w:rsidRPr="008D12A1">
        <w:rPr>
          <w:spacing w:val="23"/>
          <w:u w:val="single" w:color="000000"/>
        </w:rPr>
        <w:t xml:space="preserve"> </w:t>
      </w:r>
      <w:r w:rsidRPr="008D12A1">
        <w:rPr>
          <w:spacing w:val="-1"/>
          <w:u w:val="single" w:color="000000"/>
        </w:rPr>
        <w:t>legale</w:t>
      </w:r>
      <w:r w:rsidRPr="008D12A1">
        <w:rPr>
          <w:spacing w:val="23"/>
          <w:u w:val="single" w:color="000000"/>
        </w:rPr>
        <w:t xml:space="preserve"> </w:t>
      </w:r>
      <w:r w:rsidRPr="008D12A1">
        <w:rPr>
          <w:spacing w:val="-1"/>
          <w:u w:val="single" w:color="000000"/>
        </w:rPr>
        <w:t>rappresentante</w:t>
      </w:r>
      <w:r w:rsidRPr="008D12A1">
        <w:rPr>
          <w:spacing w:val="-1"/>
        </w:rPr>
        <w:t>.</w:t>
      </w:r>
    </w:p>
    <w:p w:rsidR="006E4D3C" w:rsidRPr="008D12A1" w:rsidRDefault="006E4D3C" w:rsidP="006E4D3C">
      <w:pPr>
        <w:pStyle w:val="Corpotesto"/>
        <w:ind w:left="500" w:right="28"/>
        <w:jc w:val="both"/>
        <w:rPr>
          <w:spacing w:val="-1"/>
        </w:rPr>
      </w:pPr>
      <w:r w:rsidRPr="008D12A1">
        <w:rPr>
          <w:spacing w:val="-1"/>
          <w:u w:val="single" w:color="000000"/>
        </w:rPr>
        <w:lastRenderedPageBreak/>
        <w:t>Dovrà</w:t>
      </w:r>
      <w:r w:rsidRPr="008D12A1">
        <w:rPr>
          <w:spacing w:val="28"/>
          <w:u w:val="single" w:color="000000"/>
        </w:rPr>
        <w:t xml:space="preserve"> </w:t>
      </w:r>
      <w:r w:rsidRPr="008D12A1">
        <w:rPr>
          <w:spacing w:val="-1"/>
          <w:u w:val="single" w:color="000000"/>
        </w:rPr>
        <w:t>indicare</w:t>
      </w:r>
      <w:r w:rsidRPr="008D12A1">
        <w:rPr>
          <w:spacing w:val="30"/>
          <w:u w:val="single" w:color="000000"/>
        </w:rPr>
        <w:t xml:space="preserve"> </w:t>
      </w:r>
      <w:r w:rsidRPr="008D12A1">
        <w:rPr>
          <w:u w:val="single" w:color="000000"/>
        </w:rPr>
        <w:t>le</w:t>
      </w:r>
      <w:r w:rsidRPr="008D12A1">
        <w:rPr>
          <w:spacing w:val="30"/>
          <w:u w:val="single" w:color="000000"/>
        </w:rPr>
        <w:t xml:space="preserve"> </w:t>
      </w:r>
      <w:r w:rsidRPr="008D12A1">
        <w:rPr>
          <w:spacing w:val="-1"/>
          <w:u w:val="single" w:color="000000"/>
        </w:rPr>
        <w:t>parti</w:t>
      </w:r>
      <w:r w:rsidRPr="008D12A1">
        <w:rPr>
          <w:spacing w:val="34"/>
          <w:u w:val="single" w:color="000000"/>
        </w:rPr>
        <w:t xml:space="preserve"> </w:t>
      </w:r>
      <w:r w:rsidRPr="008D12A1">
        <w:rPr>
          <w:u w:val="single" w:color="000000"/>
        </w:rPr>
        <w:t>e</w:t>
      </w:r>
      <w:r w:rsidRPr="008D12A1">
        <w:rPr>
          <w:spacing w:val="32"/>
          <w:u w:val="single" w:color="000000"/>
        </w:rPr>
        <w:t xml:space="preserve"> </w:t>
      </w:r>
      <w:r w:rsidRPr="008D12A1">
        <w:rPr>
          <w:u w:val="single" w:color="000000"/>
        </w:rPr>
        <w:t>le</w:t>
      </w:r>
      <w:r w:rsidRPr="008D12A1">
        <w:rPr>
          <w:spacing w:val="30"/>
          <w:u w:val="single" w:color="000000"/>
        </w:rPr>
        <w:t xml:space="preserve"> </w:t>
      </w:r>
      <w:r w:rsidRPr="008D12A1">
        <w:rPr>
          <w:spacing w:val="-1"/>
          <w:u w:val="single" w:color="000000"/>
        </w:rPr>
        <w:t>percentuali</w:t>
      </w:r>
      <w:r w:rsidRPr="008D12A1">
        <w:rPr>
          <w:spacing w:val="35"/>
          <w:u w:val="single" w:color="000000"/>
        </w:rPr>
        <w:t xml:space="preserve"> </w:t>
      </w:r>
      <w:r w:rsidRPr="008D12A1">
        <w:rPr>
          <w:spacing w:val="-1"/>
          <w:u w:val="single" w:color="000000"/>
        </w:rPr>
        <w:t>dei</w:t>
      </w:r>
      <w:r w:rsidRPr="008D12A1">
        <w:rPr>
          <w:spacing w:val="30"/>
          <w:u w:val="single" w:color="000000"/>
        </w:rPr>
        <w:t xml:space="preserve"> </w:t>
      </w:r>
      <w:r w:rsidRPr="008D12A1">
        <w:rPr>
          <w:spacing w:val="-1"/>
          <w:u w:val="single" w:color="000000"/>
        </w:rPr>
        <w:t>lavori</w:t>
      </w:r>
      <w:r w:rsidRPr="008D12A1">
        <w:rPr>
          <w:spacing w:val="32"/>
          <w:u w:val="single" w:color="000000"/>
        </w:rPr>
        <w:t xml:space="preserve"> </w:t>
      </w:r>
      <w:r w:rsidRPr="008D12A1">
        <w:rPr>
          <w:spacing w:val="-1"/>
          <w:u w:val="single" w:color="000000"/>
        </w:rPr>
        <w:t>che</w:t>
      </w:r>
      <w:r w:rsidRPr="008D12A1">
        <w:rPr>
          <w:spacing w:val="35"/>
          <w:u w:val="single" w:color="000000"/>
        </w:rPr>
        <w:t xml:space="preserve"> </w:t>
      </w:r>
      <w:r w:rsidRPr="008D12A1">
        <w:rPr>
          <w:spacing w:val="-1"/>
          <w:u w:val="single" w:color="000000"/>
        </w:rPr>
        <w:t>saranno</w:t>
      </w:r>
      <w:r w:rsidRPr="008D12A1">
        <w:rPr>
          <w:spacing w:val="34"/>
          <w:u w:val="single" w:color="000000"/>
        </w:rPr>
        <w:t xml:space="preserve"> </w:t>
      </w:r>
      <w:r w:rsidRPr="008D12A1">
        <w:rPr>
          <w:spacing w:val="-2"/>
          <w:u w:val="single" w:color="000000"/>
        </w:rPr>
        <w:t>eseguite</w:t>
      </w:r>
      <w:r w:rsidRPr="008D12A1">
        <w:rPr>
          <w:spacing w:val="33"/>
          <w:u w:val="single" w:color="000000"/>
        </w:rPr>
        <w:t xml:space="preserve"> </w:t>
      </w:r>
      <w:r w:rsidRPr="008D12A1">
        <w:rPr>
          <w:u w:val="single" w:color="000000"/>
        </w:rPr>
        <w:t>da</w:t>
      </w:r>
      <w:r w:rsidRPr="008D12A1">
        <w:rPr>
          <w:spacing w:val="31"/>
          <w:u w:val="single" w:color="000000"/>
        </w:rPr>
        <w:t xml:space="preserve"> </w:t>
      </w:r>
      <w:r w:rsidRPr="008D12A1">
        <w:rPr>
          <w:spacing w:val="-2"/>
          <w:u w:val="single" w:color="000000"/>
        </w:rPr>
        <w:t>ciascun</w:t>
      </w:r>
      <w:r w:rsidRPr="008D12A1">
        <w:t xml:space="preserve"> </w:t>
      </w:r>
      <w:r w:rsidRPr="008D12A1">
        <w:rPr>
          <w:spacing w:val="-1"/>
          <w:u w:val="single" w:color="000000"/>
        </w:rPr>
        <w:t>operatore</w:t>
      </w:r>
      <w:r w:rsidRPr="008D12A1">
        <w:rPr>
          <w:spacing w:val="56"/>
          <w:u w:val="single" w:color="000000"/>
        </w:rPr>
        <w:t xml:space="preserve"> </w:t>
      </w:r>
      <w:r w:rsidRPr="008D12A1">
        <w:rPr>
          <w:spacing w:val="-2"/>
          <w:u w:val="single" w:color="000000"/>
        </w:rPr>
        <w:t>economico</w:t>
      </w:r>
      <w:r w:rsidRPr="008D12A1">
        <w:rPr>
          <w:spacing w:val="46"/>
          <w:u w:val="single" w:color="000000"/>
        </w:rPr>
        <w:t xml:space="preserve"> </w:t>
      </w:r>
      <w:r w:rsidRPr="008D12A1">
        <w:rPr>
          <w:spacing w:val="-3"/>
          <w:u w:val="single" w:color="000000"/>
        </w:rPr>
        <w:t>che</w:t>
      </w:r>
      <w:r w:rsidRPr="008D12A1">
        <w:rPr>
          <w:spacing w:val="47"/>
          <w:u w:val="single" w:color="000000"/>
        </w:rPr>
        <w:t xml:space="preserve"> </w:t>
      </w:r>
      <w:r w:rsidRPr="008D12A1">
        <w:rPr>
          <w:spacing w:val="-2"/>
          <w:u w:val="single" w:color="000000"/>
        </w:rPr>
        <w:t>costituirà</w:t>
      </w:r>
      <w:r w:rsidRPr="008D12A1">
        <w:rPr>
          <w:spacing w:val="45"/>
          <w:u w:val="single" w:color="000000"/>
        </w:rPr>
        <w:t xml:space="preserve"> </w:t>
      </w:r>
      <w:r w:rsidRPr="008D12A1">
        <w:rPr>
          <w:spacing w:val="-2"/>
          <w:u w:val="single" w:color="000000"/>
        </w:rPr>
        <w:t>il</w:t>
      </w:r>
      <w:r w:rsidRPr="008D12A1">
        <w:rPr>
          <w:spacing w:val="49"/>
          <w:u w:val="single" w:color="000000"/>
        </w:rPr>
        <w:t xml:space="preserve"> </w:t>
      </w:r>
      <w:r w:rsidRPr="008D12A1">
        <w:rPr>
          <w:spacing w:val="-2"/>
          <w:u w:val="single" w:color="000000"/>
        </w:rPr>
        <w:t>R.T.I.,</w:t>
      </w:r>
      <w:r w:rsidRPr="008D12A1">
        <w:rPr>
          <w:spacing w:val="49"/>
          <w:u w:val="single" w:color="000000"/>
        </w:rPr>
        <w:t xml:space="preserve"> </w:t>
      </w:r>
      <w:r w:rsidRPr="008D12A1">
        <w:rPr>
          <w:u w:val="single" w:color="000000"/>
        </w:rPr>
        <w:t>il</w:t>
      </w:r>
      <w:r w:rsidRPr="008D12A1">
        <w:rPr>
          <w:spacing w:val="44"/>
          <w:u w:val="single" w:color="000000"/>
        </w:rPr>
        <w:t xml:space="preserve"> </w:t>
      </w:r>
      <w:r w:rsidRPr="008D12A1">
        <w:rPr>
          <w:spacing w:val="-1"/>
          <w:u w:val="single" w:color="000000"/>
        </w:rPr>
        <w:t>consorzio</w:t>
      </w:r>
      <w:r w:rsidRPr="008D12A1">
        <w:rPr>
          <w:spacing w:val="46"/>
          <w:u w:val="single" w:color="000000"/>
        </w:rPr>
        <w:t xml:space="preserve"> </w:t>
      </w:r>
      <w:r w:rsidRPr="008D12A1">
        <w:rPr>
          <w:u w:val="single" w:color="000000"/>
        </w:rPr>
        <w:t>o</w:t>
      </w:r>
      <w:r w:rsidRPr="008D12A1">
        <w:rPr>
          <w:spacing w:val="47"/>
          <w:u w:val="single" w:color="000000"/>
        </w:rPr>
        <w:t xml:space="preserve"> </w:t>
      </w:r>
      <w:r w:rsidRPr="008D12A1">
        <w:rPr>
          <w:spacing w:val="-2"/>
          <w:u w:val="single" w:color="000000"/>
        </w:rPr>
        <w:t>il</w:t>
      </w:r>
      <w:r w:rsidRPr="008D12A1">
        <w:rPr>
          <w:spacing w:val="48"/>
          <w:u w:val="single" w:color="000000"/>
        </w:rPr>
        <w:t xml:space="preserve"> </w:t>
      </w:r>
      <w:r w:rsidRPr="008D12A1">
        <w:rPr>
          <w:spacing w:val="-2"/>
          <w:u w:val="single" w:color="000000"/>
        </w:rPr>
        <w:t>G.E.I.E.</w:t>
      </w:r>
      <w:r w:rsidRPr="008D12A1">
        <w:rPr>
          <w:spacing w:val="34"/>
          <w:u w:val="single" w:color="000000"/>
        </w:rPr>
        <w:t xml:space="preserve"> </w:t>
      </w:r>
      <w:r w:rsidRPr="008D12A1">
        <w:rPr>
          <w:spacing w:val="-1"/>
          <w:u w:val="single" w:color="000000"/>
        </w:rPr>
        <w:t>indicare</w:t>
      </w:r>
      <w:r w:rsidRPr="008D12A1">
        <w:rPr>
          <w:spacing w:val="47"/>
          <w:u w:val="single" w:color="000000"/>
        </w:rPr>
        <w:t xml:space="preserve"> </w:t>
      </w:r>
      <w:r w:rsidRPr="008D12A1">
        <w:rPr>
          <w:spacing w:val="-1"/>
          <w:u w:val="single" w:color="000000"/>
        </w:rPr>
        <w:t>l’impresa</w:t>
      </w:r>
      <w:r w:rsidRPr="008D12A1">
        <w:t xml:space="preserve"> </w:t>
      </w:r>
      <w:r w:rsidRPr="008D12A1">
        <w:rPr>
          <w:w w:val="99"/>
        </w:rPr>
        <w:t xml:space="preserve"> </w:t>
      </w:r>
      <w:r w:rsidRPr="008D12A1">
        <w:rPr>
          <w:spacing w:val="-1"/>
          <w:u w:val="single" w:color="000000"/>
        </w:rPr>
        <w:t>mandataria,</w:t>
      </w:r>
      <w:r w:rsidRPr="008D12A1">
        <w:rPr>
          <w:spacing w:val="28"/>
          <w:u w:val="single" w:color="000000"/>
        </w:rPr>
        <w:t xml:space="preserve"> </w:t>
      </w:r>
      <w:r w:rsidRPr="008D12A1">
        <w:rPr>
          <w:spacing w:val="-1"/>
          <w:u w:val="single" w:color="000000"/>
        </w:rPr>
        <w:t>contenere</w:t>
      </w:r>
      <w:r w:rsidRPr="008D12A1">
        <w:rPr>
          <w:spacing w:val="26"/>
          <w:u w:val="single" w:color="000000"/>
        </w:rPr>
        <w:t xml:space="preserve"> </w:t>
      </w:r>
      <w:r w:rsidRPr="008D12A1">
        <w:rPr>
          <w:spacing w:val="-1"/>
          <w:u w:val="single" w:color="000000"/>
        </w:rPr>
        <w:t>l’impegno</w:t>
      </w:r>
      <w:r w:rsidRPr="008D12A1">
        <w:rPr>
          <w:spacing w:val="31"/>
          <w:u w:val="single" w:color="000000"/>
        </w:rPr>
        <w:t xml:space="preserve"> </w:t>
      </w:r>
      <w:r w:rsidRPr="008D12A1">
        <w:rPr>
          <w:spacing w:val="-2"/>
          <w:u w:val="single" w:color="000000"/>
        </w:rPr>
        <w:t>che,</w:t>
      </w:r>
      <w:r w:rsidRPr="008D12A1">
        <w:rPr>
          <w:spacing w:val="31"/>
          <w:u w:val="single" w:color="000000"/>
        </w:rPr>
        <w:t xml:space="preserve"> </w:t>
      </w:r>
      <w:r w:rsidRPr="008D12A1">
        <w:rPr>
          <w:u w:val="single" w:color="000000"/>
        </w:rPr>
        <w:t>in</w:t>
      </w:r>
      <w:r w:rsidRPr="008D12A1">
        <w:rPr>
          <w:spacing w:val="29"/>
          <w:u w:val="single" w:color="000000"/>
        </w:rPr>
        <w:t xml:space="preserve"> </w:t>
      </w:r>
      <w:r w:rsidRPr="008D12A1">
        <w:rPr>
          <w:spacing w:val="-2"/>
          <w:u w:val="single" w:color="000000"/>
        </w:rPr>
        <w:t>caso</w:t>
      </w:r>
      <w:r w:rsidRPr="008D12A1">
        <w:rPr>
          <w:spacing w:val="26"/>
          <w:u w:val="single" w:color="000000"/>
        </w:rPr>
        <w:t xml:space="preserve"> </w:t>
      </w:r>
      <w:r w:rsidRPr="008D12A1">
        <w:rPr>
          <w:u w:val="single" w:color="000000"/>
        </w:rPr>
        <w:t>di</w:t>
      </w:r>
      <w:r w:rsidRPr="008D12A1">
        <w:rPr>
          <w:spacing w:val="32"/>
          <w:u w:val="single" w:color="000000"/>
        </w:rPr>
        <w:t xml:space="preserve"> </w:t>
      </w:r>
      <w:r w:rsidRPr="008D12A1">
        <w:rPr>
          <w:spacing w:val="-1"/>
          <w:u w:val="single" w:color="000000"/>
        </w:rPr>
        <w:t>aggiudicazione</w:t>
      </w:r>
      <w:r w:rsidRPr="008D12A1">
        <w:rPr>
          <w:spacing w:val="26"/>
          <w:u w:val="single" w:color="000000"/>
        </w:rPr>
        <w:t xml:space="preserve"> </w:t>
      </w:r>
      <w:r w:rsidRPr="008D12A1">
        <w:rPr>
          <w:spacing w:val="-2"/>
          <w:u w:val="single" w:color="000000"/>
        </w:rPr>
        <w:t>della</w:t>
      </w:r>
      <w:r w:rsidRPr="008D12A1">
        <w:rPr>
          <w:spacing w:val="28"/>
          <w:u w:val="single" w:color="000000"/>
        </w:rPr>
        <w:t xml:space="preserve"> </w:t>
      </w:r>
      <w:r w:rsidRPr="008D12A1">
        <w:rPr>
          <w:spacing w:val="-2"/>
          <w:u w:val="single" w:color="000000"/>
        </w:rPr>
        <w:t>gara,</w:t>
      </w:r>
      <w:r w:rsidRPr="008D12A1">
        <w:rPr>
          <w:spacing w:val="31"/>
          <w:u w:val="single" w:color="000000"/>
        </w:rPr>
        <w:t xml:space="preserve"> </w:t>
      </w:r>
      <w:r w:rsidRPr="008D12A1">
        <w:rPr>
          <w:u w:val="single" w:color="000000"/>
        </w:rPr>
        <w:t>le</w:t>
      </w:r>
      <w:r w:rsidRPr="008D12A1">
        <w:rPr>
          <w:spacing w:val="25"/>
          <w:u w:val="single" w:color="000000"/>
        </w:rPr>
        <w:t xml:space="preserve"> </w:t>
      </w:r>
      <w:r w:rsidRPr="008D12A1">
        <w:rPr>
          <w:spacing w:val="-2"/>
          <w:u w:val="single" w:color="000000"/>
        </w:rPr>
        <w:t>stesse</w:t>
      </w:r>
      <w:r w:rsidRPr="008D12A1">
        <w:rPr>
          <w:spacing w:val="33"/>
          <w:w w:val="99"/>
        </w:rPr>
        <w:t xml:space="preserve"> </w:t>
      </w:r>
      <w:r w:rsidRPr="008D12A1">
        <w:rPr>
          <w:spacing w:val="-1"/>
          <w:u w:val="single" w:color="000000"/>
        </w:rPr>
        <w:t>imprese</w:t>
      </w:r>
      <w:r w:rsidRPr="008D12A1">
        <w:rPr>
          <w:spacing w:val="55"/>
          <w:u w:val="single" w:color="000000"/>
        </w:rPr>
        <w:t xml:space="preserve"> </w:t>
      </w:r>
      <w:r w:rsidRPr="008D12A1">
        <w:rPr>
          <w:spacing w:val="-2"/>
          <w:u w:val="single" w:color="000000"/>
        </w:rPr>
        <w:t>conferiranno</w:t>
      </w:r>
      <w:r w:rsidRPr="008D12A1">
        <w:rPr>
          <w:spacing w:val="57"/>
          <w:u w:val="single" w:color="000000"/>
        </w:rPr>
        <w:t xml:space="preserve"> </w:t>
      </w:r>
      <w:r w:rsidRPr="008D12A1">
        <w:rPr>
          <w:spacing w:val="-1"/>
          <w:u w:val="single" w:color="000000"/>
        </w:rPr>
        <w:t>mandato</w:t>
      </w:r>
      <w:r w:rsidRPr="008D12A1">
        <w:rPr>
          <w:spacing w:val="58"/>
          <w:u w:val="single" w:color="000000"/>
        </w:rPr>
        <w:t xml:space="preserve"> </w:t>
      </w:r>
      <w:r w:rsidRPr="008D12A1">
        <w:rPr>
          <w:spacing w:val="-2"/>
          <w:u w:val="single" w:color="000000"/>
        </w:rPr>
        <w:t>collettivo</w:t>
      </w:r>
      <w:r w:rsidRPr="008D12A1">
        <w:rPr>
          <w:spacing w:val="57"/>
          <w:u w:val="single" w:color="000000"/>
        </w:rPr>
        <w:t xml:space="preserve"> </w:t>
      </w:r>
      <w:r w:rsidRPr="008D12A1">
        <w:rPr>
          <w:spacing w:val="-1"/>
          <w:u w:val="single" w:color="000000"/>
        </w:rPr>
        <w:t>speciale</w:t>
      </w:r>
      <w:r w:rsidRPr="008D12A1">
        <w:rPr>
          <w:spacing w:val="55"/>
          <w:u w:val="single" w:color="000000"/>
        </w:rPr>
        <w:t xml:space="preserve"> </w:t>
      </w:r>
      <w:r w:rsidRPr="008D12A1">
        <w:rPr>
          <w:spacing w:val="-2"/>
          <w:u w:val="single" w:color="000000"/>
        </w:rPr>
        <w:t>con</w:t>
      </w:r>
      <w:r w:rsidRPr="008D12A1">
        <w:rPr>
          <w:spacing w:val="57"/>
          <w:u w:val="single" w:color="000000"/>
        </w:rPr>
        <w:t xml:space="preserve"> </w:t>
      </w:r>
      <w:r w:rsidRPr="008D12A1">
        <w:rPr>
          <w:spacing w:val="-2"/>
          <w:u w:val="single" w:color="000000"/>
        </w:rPr>
        <w:t>rappresentanza</w:t>
      </w:r>
      <w:r w:rsidRPr="008D12A1">
        <w:rPr>
          <w:spacing w:val="55"/>
          <w:u w:val="single" w:color="000000"/>
        </w:rPr>
        <w:t xml:space="preserve"> </w:t>
      </w:r>
      <w:r w:rsidRPr="008D12A1">
        <w:rPr>
          <w:spacing w:val="-2"/>
          <w:u w:val="single" w:color="000000"/>
        </w:rPr>
        <w:t>all’impresa</w:t>
      </w:r>
      <w:r w:rsidRPr="008D12A1">
        <w:t xml:space="preserve"> </w:t>
      </w:r>
      <w:r w:rsidRPr="008D12A1">
        <w:rPr>
          <w:w w:val="99"/>
        </w:rPr>
        <w:t xml:space="preserve"> </w:t>
      </w:r>
      <w:r w:rsidRPr="008D12A1">
        <w:rPr>
          <w:spacing w:val="-1"/>
          <w:u w:val="single" w:color="000000"/>
        </w:rPr>
        <w:t>qualificata</w:t>
      </w:r>
      <w:r w:rsidRPr="008D12A1">
        <w:rPr>
          <w:spacing w:val="1"/>
          <w:u w:val="single" w:color="000000"/>
        </w:rPr>
        <w:t xml:space="preserve"> </w:t>
      </w:r>
      <w:r w:rsidRPr="008D12A1">
        <w:rPr>
          <w:spacing w:val="-1"/>
          <w:u w:val="single" w:color="000000"/>
        </w:rPr>
        <w:t>come</w:t>
      </w:r>
      <w:r w:rsidRPr="008D12A1">
        <w:rPr>
          <w:spacing w:val="13"/>
          <w:u w:val="single" w:color="000000"/>
        </w:rPr>
        <w:t xml:space="preserve"> </w:t>
      </w:r>
      <w:r w:rsidRPr="008D12A1">
        <w:rPr>
          <w:spacing w:val="-2"/>
          <w:u w:val="single" w:color="000000"/>
        </w:rPr>
        <w:t>mandataria,</w:t>
      </w:r>
      <w:r w:rsidRPr="008D12A1">
        <w:rPr>
          <w:spacing w:val="25"/>
          <w:u w:val="single" w:color="000000"/>
        </w:rPr>
        <w:t xml:space="preserve"> </w:t>
      </w:r>
      <w:r w:rsidRPr="008D12A1">
        <w:rPr>
          <w:u w:val="single" w:color="000000"/>
        </w:rPr>
        <w:t>la</w:t>
      </w:r>
      <w:r w:rsidRPr="008D12A1">
        <w:rPr>
          <w:spacing w:val="23"/>
          <w:u w:val="single" w:color="000000"/>
        </w:rPr>
        <w:t xml:space="preserve"> </w:t>
      </w:r>
      <w:r w:rsidRPr="008D12A1">
        <w:rPr>
          <w:spacing w:val="-1"/>
          <w:u w:val="single" w:color="000000"/>
        </w:rPr>
        <w:t>quale</w:t>
      </w:r>
      <w:r w:rsidRPr="008D12A1">
        <w:rPr>
          <w:spacing w:val="25"/>
          <w:u w:val="single" w:color="000000"/>
        </w:rPr>
        <w:t xml:space="preserve"> </w:t>
      </w:r>
      <w:r w:rsidRPr="008D12A1">
        <w:rPr>
          <w:spacing w:val="-2"/>
          <w:u w:val="single" w:color="000000"/>
        </w:rPr>
        <w:t>stipulerà</w:t>
      </w:r>
      <w:r w:rsidRPr="008D12A1">
        <w:rPr>
          <w:spacing w:val="24"/>
          <w:u w:val="single" w:color="000000"/>
        </w:rPr>
        <w:t xml:space="preserve"> </w:t>
      </w:r>
      <w:r w:rsidRPr="008D12A1">
        <w:rPr>
          <w:u w:val="single" w:color="000000"/>
        </w:rPr>
        <w:t>il</w:t>
      </w:r>
      <w:r w:rsidRPr="008D12A1">
        <w:rPr>
          <w:spacing w:val="22"/>
          <w:u w:val="single" w:color="000000"/>
        </w:rPr>
        <w:t xml:space="preserve"> </w:t>
      </w:r>
      <w:r w:rsidRPr="008D12A1">
        <w:rPr>
          <w:spacing w:val="-2"/>
          <w:u w:val="single" w:color="000000"/>
        </w:rPr>
        <w:t>contratto</w:t>
      </w:r>
      <w:r w:rsidRPr="008D12A1">
        <w:rPr>
          <w:spacing w:val="28"/>
          <w:u w:val="single" w:color="000000"/>
        </w:rPr>
        <w:t xml:space="preserve"> </w:t>
      </w:r>
      <w:r w:rsidRPr="008D12A1">
        <w:rPr>
          <w:u w:val="single" w:color="000000"/>
        </w:rPr>
        <w:t>in</w:t>
      </w:r>
      <w:r w:rsidRPr="008D12A1">
        <w:rPr>
          <w:spacing w:val="24"/>
          <w:u w:val="single" w:color="000000"/>
        </w:rPr>
        <w:t xml:space="preserve"> </w:t>
      </w:r>
      <w:r w:rsidRPr="008D12A1">
        <w:rPr>
          <w:u w:val="single" w:color="000000"/>
        </w:rPr>
        <w:t>nome</w:t>
      </w:r>
      <w:r w:rsidRPr="008D12A1">
        <w:rPr>
          <w:spacing w:val="23"/>
          <w:u w:val="single" w:color="000000"/>
        </w:rPr>
        <w:t xml:space="preserve"> </w:t>
      </w:r>
      <w:r w:rsidRPr="008D12A1">
        <w:rPr>
          <w:u w:val="single" w:color="000000"/>
        </w:rPr>
        <w:t>e</w:t>
      </w:r>
      <w:r w:rsidRPr="008D12A1">
        <w:rPr>
          <w:spacing w:val="22"/>
          <w:u w:val="single" w:color="000000"/>
        </w:rPr>
        <w:t xml:space="preserve"> </w:t>
      </w:r>
      <w:r w:rsidRPr="008D12A1">
        <w:rPr>
          <w:spacing w:val="-2"/>
          <w:u w:val="single" w:color="000000"/>
        </w:rPr>
        <w:t>per</w:t>
      </w:r>
      <w:r w:rsidRPr="008D12A1">
        <w:rPr>
          <w:spacing w:val="28"/>
          <w:u w:val="single" w:color="000000"/>
        </w:rPr>
        <w:t xml:space="preserve"> </w:t>
      </w:r>
      <w:r w:rsidRPr="008D12A1">
        <w:rPr>
          <w:spacing w:val="-2"/>
          <w:u w:val="single" w:color="000000"/>
        </w:rPr>
        <w:t>conto</w:t>
      </w:r>
      <w:r w:rsidRPr="008D12A1">
        <w:rPr>
          <w:spacing w:val="31"/>
          <w:u w:val="single" w:color="000000"/>
        </w:rPr>
        <w:t xml:space="preserve"> </w:t>
      </w:r>
      <w:r w:rsidRPr="008D12A1">
        <w:rPr>
          <w:spacing w:val="-2"/>
          <w:u w:val="single" w:color="000000"/>
        </w:rPr>
        <w:t>proprio</w:t>
      </w:r>
      <w:r w:rsidRPr="008D12A1">
        <w:rPr>
          <w:spacing w:val="30"/>
          <w:u w:val="single" w:color="000000"/>
        </w:rPr>
        <w:t xml:space="preserve"> </w:t>
      </w:r>
      <w:r w:rsidRPr="008D12A1">
        <w:rPr>
          <w:u w:val="single" w:color="000000"/>
        </w:rPr>
        <w:t>e</w:t>
      </w:r>
      <w:r w:rsidRPr="008D12A1">
        <w:rPr>
          <w:spacing w:val="87"/>
          <w:w w:val="99"/>
        </w:rPr>
        <w:t xml:space="preserve"> </w:t>
      </w:r>
      <w:r w:rsidRPr="008D12A1">
        <w:rPr>
          <w:spacing w:val="-1"/>
          <w:u w:val="single" w:color="000000"/>
        </w:rPr>
        <w:t>delle</w:t>
      </w:r>
      <w:r w:rsidRPr="008D12A1">
        <w:rPr>
          <w:spacing w:val="-7"/>
          <w:u w:val="single" w:color="000000"/>
        </w:rPr>
        <w:t xml:space="preserve"> </w:t>
      </w:r>
      <w:r w:rsidRPr="008D12A1">
        <w:rPr>
          <w:spacing w:val="-1"/>
          <w:u w:val="single" w:color="000000"/>
        </w:rPr>
        <w:t>mandanti</w:t>
      </w:r>
      <w:r w:rsidRPr="008D12A1">
        <w:rPr>
          <w:spacing w:val="-1"/>
        </w:rPr>
        <w:t>.</w:t>
      </w:r>
    </w:p>
    <w:p w:rsidR="006E4D3C" w:rsidRPr="008D12A1" w:rsidRDefault="006E4D3C" w:rsidP="006E4D3C">
      <w:pPr>
        <w:pStyle w:val="Corpotesto"/>
        <w:spacing w:before="69"/>
        <w:ind w:left="500" w:right="28"/>
        <w:jc w:val="both"/>
        <w:rPr>
          <w:spacing w:val="-1"/>
        </w:rPr>
      </w:pPr>
      <w:r w:rsidRPr="008D12A1">
        <w:rPr>
          <w:spacing w:val="-1"/>
        </w:rPr>
        <w:t>All’interno  del  DGUE,  l’operatore  economico  dovrà  dichiarare  di  possedere  i  requisiti richiesti.</w:t>
      </w:r>
    </w:p>
    <w:p w:rsidR="006E4D3C" w:rsidRPr="008D12A1" w:rsidRDefault="006E4D3C" w:rsidP="006E4D3C">
      <w:pPr>
        <w:pStyle w:val="Corpotesto"/>
        <w:ind w:left="500" w:right="28"/>
        <w:jc w:val="both"/>
        <w:rPr>
          <w:spacing w:val="-1"/>
        </w:rPr>
      </w:pPr>
      <w:r w:rsidRPr="008D12A1">
        <w:rPr>
          <w:spacing w:val="-1"/>
        </w:rPr>
        <w:t>L’operatore economico dovrà allegare, all’interno della Documentazione amministrativa:</w:t>
      </w:r>
    </w:p>
    <w:p w:rsidR="006E4D3C" w:rsidRPr="008D12A1" w:rsidRDefault="006E4D3C" w:rsidP="00D5272F">
      <w:pPr>
        <w:pStyle w:val="Corpotesto"/>
        <w:numPr>
          <w:ilvl w:val="0"/>
          <w:numId w:val="20"/>
        </w:numPr>
        <w:spacing w:before="69"/>
        <w:ind w:right="28"/>
        <w:jc w:val="both"/>
        <w:rPr>
          <w:spacing w:val="-1"/>
        </w:rPr>
      </w:pPr>
      <w:r w:rsidRPr="008D12A1">
        <w:rPr>
          <w:spacing w:val="-1"/>
        </w:rPr>
        <w:t>in caso di R.T.I., consorzi ordinari o G.E.I.E. costituiti,  copia  dell’atto  di conferimento del mandato collettivo  speciale con rappresentanza ovvero, nel caso di consorzi ordinari o G.E.I.E. costituiti, copia del relativo otto costitutivo, dichiarate conformi all’originale a norma degli artt.  38 e 47 del D.P.R. 445/2000;</w:t>
      </w:r>
    </w:p>
    <w:p w:rsidR="006E4D3C" w:rsidRPr="008D12A1" w:rsidRDefault="006E4D3C" w:rsidP="00D5272F">
      <w:pPr>
        <w:pStyle w:val="Corpotesto"/>
        <w:numPr>
          <w:ilvl w:val="0"/>
          <w:numId w:val="20"/>
        </w:numPr>
        <w:spacing w:before="69"/>
        <w:ind w:right="28"/>
        <w:jc w:val="both"/>
        <w:rPr>
          <w:spacing w:val="-1"/>
        </w:rPr>
      </w:pPr>
      <w:r w:rsidRPr="008D12A1">
        <w:rPr>
          <w:spacing w:val="-1"/>
        </w:rPr>
        <w:t>in caso di consorzi ex art. 45, co. 2, lett. b) e c) del D. Lgs. 50/2016 e di soggetti non tenuti all’iscrizione nel Registro delle Imprese, copia dell’atto costitutivo e statuto vigente, corredato dal verbale di assemblea, dichiarate conformi all’originale a norma degli art.. 38 e 47 del D.P.R.  445/2000.</w:t>
      </w:r>
    </w:p>
    <w:p w:rsidR="006E4D3C" w:rsidRPr="008D12A1" w:rsidRDefault="006E4D3C" w:rsidP="00D5272F">
      <w:pPr>
        <w:pStyle w:val="Corpotesto"/>
        <w:numPr>
          <w:ilvl w:val="0"/>
          <w:numId w:val="20"/>
        </w:numPr>
        <w:spacing w:before="69"/>
        <w:ind w:right="28"/>
        <w:jc w:val="both"/>
        <w:rPr>
          <w:spacing w:val="-1"/>
        </w:rPr>
      </w:pPr>
      <w:r w:rsidRPr="008D12A1">
        <w:rPr>
          <w:spacing w:val="-1"/>
        </w:rPr>
        <w:t>nel caso in cui intervenisse nel procedimento di gara un soggetto diverso dal suo legale rappresentante, l’operatore economico dovrà allegare la procura attestante i poteri conferitigli.</w:t>
      </w:r>
    </w:p>
    <w:p w:rsidR="006E4D3C" w:rsidRPr="006E4D3C" w:rsidRDefault="006E4D3C" w:rsidP="008A7069">
      <w:pPr>
        <w:pStyle w:val="Corpotesto"/>
        <w:ind w:left="851" w:right="28"/>
        <w:jc w:val="both"/>
        <w:rPr>
          <w:rFonts w:ascii="Book Antiqua" w:hAnsi="Book Antiqua"/>
          <w:spacing w:val="-2"/>
          <w:sz w:val="22"/>
          <w:u w:val="single" w:color="000000"/>
        </w:rPr>
      </w:pPr>
      <w:r w:rsidRPr="008D12A1">
        <w:rPr>
          <w:spacing w:val="-2"/>
          <w:u w:val="single" w:color="000000"/>
        </w:rPr>
        <w:t xml:space="preserve">[Le dichiarazioni riferite al possesso dell’attestazione SOA, in corso di validità, per  categoria/e e classifiche richieste dal presente Bando, al possesso della certificazione di qualità (conforme alle norme europee della serie UNI EN ISO 9000), rilasciata da organismi accreditati ai sensi delle norme Europee della serie UNI CEI EN 45000 e UNI  CEI EN ISO/IEC 17000 e con indicazione della data di rilascio e della data di scadenza),  all’Avvalimento, al Subappalto, nonché l’inesistenza delle cause di esclusione di cui all’art. 80, commi 1, 2, 4 e 5 sono ricomprese nel </w:t>
      </w:r>
      <w:r w:rsidRPr="008D12A1">
        <w:rPr>
          <w:b/>
          <w:spacing w:val="-2"/>
          <w:u w:val="single" w:color="000000"/>
        </w:rPr>
        <w:t>DGUE</w:t>
      </w:r>
      <w:r w:rsidRPr="006E4D3C">
        <w:rPr>
          <w:rFonts w:ascii="Book Antiqua" w:hAnsi="Book Antiqua"/>
          <w:b/>
          <w:spacing w:val="-2"/>
          <w:sz w:val="22"/>
          <w:u w:val="single" w:color="000000"/>
        </w:rPr>
        <w:t>, compilando la Parte II (Sez. A</w:t>
      </w:r>
      <w:r>
        <w:rPr>
          <w:rFonts w:ascii="Book Antiqua" w:hAnsi="Book Antiqua"/>
          <w:b/>
          <w:spacing w:val="-2"/>
          <w:sz w:val="22"/>
          <w:u w:val="single" w:color="000000"/>
        </w:rPr>
        <w:t xml:space="preserve"> </w:t>
      </w:r>
      <w:r w:rsidRPr="006E4D3C">
        <w:rPr>
          <w:rFonts w:ascii="Book Antiqua" w:hAnsi="Book Antiqua"/>
          <w:b/>
          <w:spacing w:val="-2"/>
          <w:sz w:val="22"/>
          <w:u w:val="single" w:color="000000"/>
        </w:rPr>
        <w:t>– B – C – D), la Parte III (Sez. A – B – C – D)]</w:t>
      </w:r>
      <w:r w:rsidRPr="006E4D3C">
        <w:rPr>
          <w:rFonts w:ascii="Book Antiqua" w:hAnsi="Book Antiqua"/>
          <w:spacing w:val="-2"/>
          <w:sz w:val="22"/>
          <w:u w:val="single" w:color="000000"/>
        </w:rPr>
        <w:t>.</w:t>
      </w:r>
    </w:p>
    <w:p w:rsidR="006E4D3C" w:rsidRDefault="006E4D3C" w:rsidP="006E4D3C">
      <w:pPr>
        <w:autoSpaceDE w:val="0"/>
        <w:autoSpaceDN w:val="0"/>
        <w:adjustRightInd w:val="0"/>
        <w:spacing w:after="120" w:line="276" w:lineRule="auto"/>
        <w:ind w:right="28"/>
        <w:jc w:val="both"/>
        <w:rPr>
          <w:rFonts w:ascii="Book Antiqua" w:hAnsi="Book Antiqua" w:cs="Book Antiqua"/>
          <w:color w:val="000000"/>
          <w:sz w:val="22"/>
          <w:szCs w:val="22"/>
        </w:rPr>
      </w:pPr>
    </w:p>
    <w:p w:rsidR="00E92CCA" w:rsidRPr="008D12A1" w:rsidRDefault="00E92CCA" w:rsidP="00D5272F">
      <w:pPr>
        <w:widowControl w:val="0"/>
        <w:numPr>
          <w:ilvl w:val="2"/>
          <w:numId w:val="19"/>
        </w:numPr>
        <w:tabs>
          <w:tab w:val="left" w:pos="501"/>
          <w:tab w:val="left" w:pos="541"/>
        </w:tabs>
        <w:ind w:right="28" w:hanging="398"/>
        <w:jc w:val="both"/>
      </w:pPr>
      <w:r w:rsidRPr="008D12A1">
        <w:rPr>
          <w:b/>
          <w:bCs/>
        </w:rPr>
        <w:t xml:space="preserve">Istanza </w:t>
      </w:r>
      <w:r w:rsidR="006E4D3C" w:rsidRPr="008D12A1">
        <w:rPr>
          <w:b/>
        </w:rPr>
        <w:t>di</w:t>
      </w:r>
      <w:r w:rsidR="006E4D3C" w:rsidRPr="008D12A1">
        <w:rPr>
          <w:b/>
          <w:spacing w:val="24"/>
        </w:rPr>
        <w:t xml:space="preserve"> </w:t>
      </w:r>
      <w:r w:rsidR="006E4D3C" w:rsidRPr="008D12A1">
        <w:rPr>
          <w:b/>
          <w:spacing w:val="-1"/>
        </w:rPr>
        <w:t>partecipazione/dichiarazione</w:t>
      </w:r>
      <w:r w:rsidR="006E4D3C" w:rsidRPr="008D12A1">
        <w:rPr>
          <w:b/>
          <w:spacing w:val="23"/>
        </w:rPr>
        <w:t xml:space="preserve"> </w:t>
      </w:r>
      <w:r w:rsidR="006E4D3C" w:rsidRPr="008D12A1">
        <w:rPr>
          <w:b/>
        </w:rPr>
        <w:t>in</w:t>
      </w:r>
      <w:r w:rsidR="006E4D3C" w:rsidRPr="008D12A1">
        <w:rPr>
          <w:b/>
          <w:spacing w:val="25"/>
        </w:rPr>
        <w:t xml:space="preserve"> </w:t>
      </w:r>
      <w:r w:rsidR="006E4D3C" w:rsidRPr="008D12A1">
        <w:rPr>
          <w:b/>
          <w:spacing w:val="-1"/>
        </w:rPr>
        <w:t>bollo</w:t>
      </w:r>
      <w:r w:rsidR="006E4D3C" w:rsidRPr="008D12A1">
        <w:rPr>
          <w:b/>
          <w:spacing w:val="25"/>
        </w:rPr>
        <w:t xml:space="preserve"> </w:t>
      </w:r>
      <w:r w:rsidR="006E4D3C" w:rsidRPr="008D12A1">
        <w:rPr>
          <w:b/>
          <w:spacing w:val="-1"/>
        </w:rPr>
        <w:t>(All.</w:t>
      </w:r>
      <w:r w:rsidR="006E4D3C" w:rsidRPr="008D12A1">
        <w:rPr>
          <w:b/>
          <w:spacing w:val="24"/>
        </w:rPr>
        <w:t xml:space="preserve"> </w:t>
      </w:r>
      <w:r w:rsidR="002936EB">
        <w:rPr>
          <w:b/>
          <w:spacing w:val="24"/>
        </w:rPr>
        <w:t>A</w:t>
      </w:r>
      <w:r w:rsidR="006E4D3C" w:rsidRPr="008D12A1">
        <w:rPr>
          <w:b/>
        </w:rPr>
        <w:t>)</w:t>
      </w:r>
      <w:r w:rsidR="006E4D3C" w:rsidRPr="008D12A1">
        <w:rPr>
          <w:b/>
          <w:spacing w:val="31"/>
        </w:rPr>
        <w:t xml:space="preserve"> </w:t>
      </w:r>
      <w:r w:rsidR="006E4D3C" w:rsidRPr="008D12A1">
        <w:rPr>
          <w:spacing w:val="-1"/>
        </w:rPr>
        <w:t>ai</w:t>
      </w:r>
      <w:r w:rsidR="006E4D3C" w:rsidRPr="008D12A1">
        <w:rPr>
          <w:spacing w:val="25"/>
        </w:rPr>
        <w:t xml:space="preserve"> </w:t>
      </w:r>
      <w:r w:rsidR="006E4D3C" w:rsidRPr="008D12A1">
        <w:t>sensi</w:t>
      </w:r>
      <w:r w:rsidR="006E4D3C" w:rsidRPr="008D12A1">
        <w:rPr>
          <w:spacing w:val="25"/>
        </w:rPr>
        <w:t xml:space="preserve"> </w:t>
      </w:r>
      <w:r w:rsidR="006E4D3C" w:rsidRPr="008D12A1">
        <w:rPr>
          <w:spacing w:val="-1"/>
        </w:rPr>
        <w:t>degli</w:t>
      </w:r>
      <w:r w:rsidR="006E4D3C" w:rsidRPr="008D12A1">
        <w:rPr>
          <w:spacing w:val="27"/>
        </w:rPr>
        <w:t xml:space="preserve"> </w:t>
      </w:r>
      <w:r w:rsidR="006E4D3C" w:rsidRPr="008D12A1">
        <w:rPr>
          <w:spacing w:val="-1"/>
        </w:rPr>
        <w:t>articoli</w:t>
      </w:r>
      <w:r w:rsidR="006E4D3C" w:rsidRPr="008D12A1">
        <w:rPr>
          <w:spacing w:val="25"/>
        </w:rPr>
        <w:t xml:space="preserve"> </w:t>
      </w:r>
      <w:r w:rsidR="006E4D3C" w:rsidRPr="008D12A1">
        <w:t>46</w:t>
      </w:r>
      <w:r w:rsidR="006E4D3C" w:rsidRPr="008D12A1">
        <w:rPr>
          <w:spacing w:val="26"/>
        </w:rPr>
        <w:t xml:space="preserve"> </w:t>
      </w:r>
      <w:r w:rsidR="006E4D3C" w:rsidRPr="008D12A1">
        <w:t>e</w:t>
      </w:r>
      <w:r w:rsidR="006E4D3C" w:rsidRPr="008D12A1">
        <w:rPr>
          <w:spacing w:val="24"/>
        </w:rPr>
        <w:t xml:space="preserve"> </w:t>
      </w:r>
      <w:r w:rsidR="006E4D3C" w:rsidRPr="008D12A1">
        <w:t>47</w:t>
      </w:r>
      <w:r w:rsidR="006E4D3C" w:rsidRPr="008D12A1">
        <w:rPr>
          <w:spacing w:val="24"/>
        </w:rPr>
        <w:t xml:space="preserve"> </w:t>
      </w:r>
      <w:r w:rsidR="006E4D3C" w:rsidRPr="008D12A1">
        <w:rPr>
          <w:spacing w:val="-1"/>
        </w:rPr>
        <w:t>del D.P.R.</w:t>
      </w:r>
      <w:r w:rsidR="006E4D3C" w:rsidRPr="008D12A1">
        <w:rPr>
          <w:spacing w:val="29"/>
        </w:rPr>
        <w:t xml:space="preserve"> </w:t>
      </w:r>
      <w:r w:rsidR="006E4D3C" w:rsidRPr="008D12A1">
        <w:t>28</w:t>
      </w:r>
      <w:r w:rsidR="006E4D3C" w:rsidRPr="008D12A1">
        <w:rPr>
          <w:spacing w:val="29"/>
        </w:rPr>
        <w:t xml:space="preserve"> </w:t>
      </w:r>
      <w:r w:rsidR="006E4D3C" w:rsidRPr="008D12A1">
        <w:rPr>
          <w:spacing w:val="-1"/>
        </w:rPr>
        <w:t>dicembre</w:t>
      </w:r>
      <w:r w:rsidR="006E4D3C" w:rsidRPr="008D12A1">
        <w:rPr>
          <w:spacing w:val="31"/>
        </w:rPr>
        <w:t xml:space="preserve"> </w:t>
      </w:r>
      <w:r w:rsidR="006E4D3C" w:rsidRPr="008D12A1">
        <w:t>2000,</w:t>
      </w:r>
      <w:r w:rsidR="006E4D3C" w:rsidRPr="008D12A1">
        <w:rPr>
          <w:spacing w:val="29"/>
        </w:rPr>
        <w:t xml:space="preserve"> </w:t>
      </w:r>
      <w:r w:rsidR="006E4D3C" w:rsidRPr="008D12A1">
        <w:t>n.</w:t>
      </w:r>
      <w:r w:rsidR="006E4D3C" w:rsidRPr="008D12A1">
        <w:rPr>
          <w:spacing w:val="29"/>
        </w:rPr>
        <w:t xml:space="preserve"> </w:t>
      </w:r>
      <w:r w:rsidR="006E4D3C" w:rsidRPr="008D12A1">
        <w:t>445</w:t>
      </w:r>
      <w:r w:rsidR="006E4D3C" w:rsidRPr="008D12A1">
        <w:rPr>
          <w:spacing w:val="30"/>
        </w:rPr>
        <w:t xml:space="preserve"> </w:t>
      </w:r>
      <w:r w:rsidR="006E4D3C" w:rsidRPr="008D12A1">
        <w:t>e</w:t>
      </w:r>
      <w:r w:rsidR="006E4D3C" w:rsidRPr="008D12A1">
        <w:rPr>
          <w:spacing w:val="30"/>
        </w:rPr>
        <w:t xml:space="preserve"> </w:t>
      </w:r>
      <w:r w:rsidR="006E4D3C" w:rsidRPr="008D12A1">
        <w:rPr>
          <w:spacing w:val="-1"/>
        </w:rPr>
        <w:t>ss.mm.ii.,</w:t>
      </w:r>
      <w:r w:rsidR="006E4D3C" w:rsidRPr="008D12A1">
        <w:rPr>
          <w:spacing w:val="34"/>
        </w:rPr>
        <w:t xml:space="preserve"> </w:t>
      </w:r>
      <w:r w:rsidR="006E4D3C" w:rsidRPr="008D12A1">
        <w:rPr>
          <w:spacing w:val="-1"/>
          <w:u w:val="single" w:color="000000"/>
        </w:rPr>
        <w:t>firmata</w:t>
      </w:r>
      <w:r w:rsidR="006E4D3C" w:rsidRPr="008D12A1">
        <w:rPr>
          <w:spacing w:val="29"/>
          <w:u w:val="single" w:color="000000"/>
        </w:rPr>
        <w:t xml:space="preserve"> </w:t>
      </w:r>
      <w:r w:rsidR="006E4D3C" w:rsidRPr="008D12A1">
        <w:rPr>
          <w:spacing w:val="-1"/>
          <w:u w:val="single" w:color="000000"/>
        </w:rPr>
        <w:t>digitalmente</w:t>
      </w:r>
      <w:r w:rsidR="006E4D3C" w:rsidRPr="008D12A1">
        <w:rPr>
          <w:spacing w:val="31"/>
          <w:u w:val="single" w:color="000000"/>
        </w:rPr>
        <w:t xml:space="preserve"> </w:t>
      </w:r>
      <w:r w:rsidR="006E4D3C" w:rsidRPr="008D12A1">
        <w:rPr>
          <w:u w:val="single" w:color="000000"/>
        </w:rPr>
        <w:t>a</w:t>
      </w:r>
      <w:r w:rsidR="006E4D3C" w:rsidRPr="008D12A1">
        <w:rPr>
          <w:spacing w:val="28"/>
          <w:u w:val="single" w:color="000000"/>
        </w:rPr>
        <w:t xml:space="preserve"> </w:t>
      </w:r>
      <w:r w:rsidR="006E4D3C" w:rsidRPr="008D12A1">
        <w:rPr>
          <w:u w:val="single" w:color="000000"/>
        </w:rPr>
        <w:t>pena</w:t>
      </w:r>
      <w:r w:rsidR="006E4D3C" w:rsidRPr="008D12A1">
        <w:rPr>
          <w:spacing w:val="29"/>
          <w:u w:val="single" w:color="000000"/>
        </w:rPr>
        <w:t xml:space="preserve"> </w:t>
      </w:r>
      <w:r w:rsidR="006E4D3C" w:rsidRPr="008D12A1">
        <w:rPr>
          <w:u w:val="single" w:color="000000"/>
        </w:rPr>
        <w:t>di</w:t>
      </w:r>
      <w:r w:rsidR="006E4D3C" w:rsidRPr="008D12A1">
        <w:rPr>
          <w:spacing w:val="29"/>
          <w:u w:val="single" w:color="000000"/>
        </w:rPr>
        <w:t xml:space="preserve"> </w:t>
      </w:r>
      <w:r w:rsidR="006E4D3C" w:rsidRPr="008D12A1">
        <w:rPr>
          <w:spacing w:val="-1"/>
          <w:u w:val="single" w:color="000000"/>
        </w:rPr>
        <w:t>esclusione,</w:t>
      </w:r>
      <w:r w:rsidR="006E4D3C" w:rsidRPr="008D12A1">
        <w:rPr>
          <w:spacing w:val="31"/>
          <w:u w:val="single" w:color="000000"/>
        </w:rPr>
        <w:t xml:space="preserve"> </w:t>
      </w:r>
      <w:r w:rsidR="006E4D3C" w:rsidRPr="008D12A1">
        <w:rPr>
          <w:spacing w:val="-1"/>
          <w:u w:val="single" w:color="000000"/>
        </w:rPr>
        <w:t>dal</w:t>
      </w:r>
      <w:r w:rsidR="006E4D3C" w:rsidRPr="008D12A1">
        <w:rPr>
          <w:spacing w:val="87"/>
          <w:w w:val="99"/>
        </w:rPr>
        <w:t xml:space="preserve"> </w:t>
      </w:r>
      <w:r w:rsidR="006E4D3C" w:rsidRPr="008D12A1">
        <w:rPr>
          <w:spacing w:val="-1"/>
          <w:u w:val="single" w:color="000000"/>
        </w:rPr>
        <w:t>legale</w:t>
      </w:r>
      <w:r w:rsidR="006E4D3C" w:rsidRPr="008D12A1">
        <w:rPr>
          <w:spacing w:val="-7"/>
          <w:u w:val="single" w:color="000000"/>
        </w:rPr>
        <w:t xml:space="preserve"> </w:t>
      </w:r>
      <w:r w:rsidR="006E4D3C" w:rsidRPr="008D12A1">
        <w:rPr>
          <w:spacing w:val="-1"/>
          <w:u w:val="single" w:color="000000"/>
        </w:rPr>
        <w:t>rappresentante</w:t>
      </w:r>
      <w:r w:rsidR="006E4D3C" w:rsidRPr="008D12A1">
        <w:rPr>
          <w:spacing w:val="-5"/>
          <w:u w:val="single" w:color="000000"/>
        </w:rPr>
        <w:t xml:space="preserve"> </w:t>
      </w:r>
      <w:r w:rsidR="006E4D3C" w:rsidRPr="008D12A1">
        <w:rPr>
          <w:spacing w:val="-1"/>
        </w:rPr>
        <w:t>con</w:t>
      </w:r>
      <w:r w:rsidR="006E4D3C" w:rsidRPr="008D12A1">
        <w:rPr>
          <w:spacing w:val="-3"/>
        </w:rPr>
        <w:t xml:space="preserve"> </w:t>
      </w:r>
      <w:r w:rsidR="006E4D3C" w:rsidRPr="008D12A1">
        <w:t>la</w:t>
      </w:r>
      <w:r w:rsidR="006E4D3C" w:rsidRPr="008D12A1">
        <w:rPr>
          <w:spacing w:val="-6"/>
        </w:rPr>
        <w:t xml:space="preserve"> </w:t>
      </w:r>
      <w:r w:rsidR="006E4D3C" w:rsidRPr="008D12A1">
        <w:rPr>
          <w:spacing w:val="-1"/>
        </w:rPr>
        <w:t>quale</w:t>
      </w:r>
      <w:r w:rsidR="006E4D3C" w:rsidRPr="008D12A1">
        <w:rPr>
          <w:spacing w:val="-5"/>
        </w:rPr>
        <w:t xml:space="preserve"> </w:t>
      </w:r>
      <w:r w:rsidR="006E4D3C" w:rsidRPr="008D12A1">
        <w:t>il</w:t>
      </w:r>
      <w:r w:rsidR="006E4D3C" w:rsidRPr="008D12A1">
        <w:rPr>
          <w:spacing w:val="-5"/>
        </w:rPr>
        <w:t xml:space="preserve"> </w:t>
      </w:r>
      <w:r w:rsidR="006E4D3C" w:rsidRPr="008D12A1">
        <w:rPr>
          <w:spacing w:val="-1"/>
        </w:rPr>
        <w:t>concorrente,</w:t>
      </w:r>
      <w:r w:rsidR="006E4D3C" w:rsidRPr="008D12A1">
        <w:rPr>
          <w:spacing w:val="-4"/>
        </w:rPr>
        <w:t xml:space="preserve"> </w:t>
      </w:r>
      <w:r w:rsidR="006E4D3C" w:rsidRPr="008D12A1">
        <w:t>a</w:t>
      </w:r>
      <w:r w:rsidR="006E4D3C" w:rsidRPr="008D12A1">
        <w:rPr>
          <w:spacing w:val="-5"/>
        </w:rPr>
        <w:t xml:space="preserve"> </w:t>
      </w:r>
      <w:r w:rsidR="006E4D3C" w:rsidRPr="008D12A1">
        <w:rPr>
          <w:spacing w:val="-1"/>
        </w:rPr>
        <w:t>pena</w:t>
      </w:r>
      <w:r w:rsidR="006E4D3C" w:rsidRPr="008D12A1">
        <w:rPr>
          <w:spacing w:val="-6"/>
        </w:rPr>
        <w:t xml:space="preserve"> </w:t>
      </w:r>
      <w:r w:rsidR="006E4D3C" w:rsidRPr="008D12A1">
        <w:t>di</w:t>
      </w:r>
      <w:r w:rsidR="006E4D3C" w:rsidRPr="008D12A1">
        <w:rPr>
          <w:spacing w:val="-5"/>
        </w:rPr>
        <w:t xml:space="preserve"> </w:t>
      </w:r>
      <w:r w:rsidR="006E4D3C" w:rsidRPr="008D12A1">
        <w:t>esclusione,</w:t>
      </w:r>
      <w:r w:rsidR="006E4D3C" w:rsidRPr="008D12A1">
        <w:rPr>
          <w:spacing w:val="-6"/>
        </w:rPr>
        <w:t xml:space="preserve"> </w:t>
      </w:r>
      <w:r w:rsidR="006E4D3C" w:rsidRPr="008D12A1">
        <w:rPr>
          <w:b/>
          <w:spacing w:val="-1"/>
        </w:rPr>
        <w:t>dichiara</w:t>
      </w:r>
      <w:r w:rsidRPr="008D12A1">
        <w:t xml:space="preserve">, </w:t>
      </w:r>
    </w:p>
    <w:p w:rsidR="006E4D3C" w:rsidRPr="008D12A1" w:rsidRDefault="006E4D3C" w:rsidP="00D5272F">
      <w:pPr>
        <w:pStyle w:val="Corpotesto"/>
        <w:numPr>
          <w:ilvl w:val="0"/>
          <w:numId w:val="21"/>
        </w:numPr>
        <w:spacing w:before="3" w:line="276" w:lineRule="exact"/>
        <w:ind w:right="109"/>
        <w:jc w:val="both"/>
        <w:rPr>
          <w:spacing w:val="-1"/>
          <w:u w:val="single"/>
        </w:rPr>
      </w:pPr>
      <w:r w:rsidRPr="008D12A1">
        <w:t>il</w:t>
      </w:r>
      <w:r w:rsidRPr="008D12A1">
        <w:rPr>
          <w:spacing w:val="34"/>
        </w:rPr>
        <w:t xml:space="preserve"> </w:t>
      </w:r>
      <w:r w:rsidRPr="008D12A1">
        <w:rPr>
          <w:spacing w:val="-1"/>
        </w:rPr>
        <w:t>Registro</w:t>
      </w:r>
      <w:r w:rsidRPr="008D12A1">
        <w:rPr>
          <w:spacing w:val="34"/>
        </w:rPr>
        <w:t xml:space="preserve"> </w:t>
      </w:r>
      <w:r w:rsidRPr="008D12A1">
        <w:rPr>
          <w:spacing w:val="-1"/>
        </w:rPr>
        <w:t>delle</w:t>
      </w:r>
      <w:r w:rsidRPr="008D12A1">
        <w:rPr>
          <w:spacing w:val="35"/>
        </w:rPr>
        <w:t xml:space="preserve"> </w:t>
      </w:r>
      <w:r w:rsidRPr="008D12A1">
        <w:rPr>
          <w:spacing w:val="-1"/>
        </w:rPr>
        <w:t>Imprese</w:t>
      </w:r>
      <w:r w:rsidRPr="008D12A1">
        <w:rPr>
          <w:spacing w:val="34"/>
        </w:rPr>
        <w:t xml:space="preserve"> </w:t>
      </w:r>
      <w:r w:rsidRPr="008D12A1">
        <w:t>a</w:t>
      </w:r>
      <w:r w:rsidRPr="008D12A1">
        <w:rPr>
          <w:spacing w:val="35"/>
        </w:rPr>
        <w:t xml:space="preserve"> </w:t>
      </w:r>
      <w:r w:rsidRPr="008D12A1">
        <w:rPr>
          <w:spacing w:val="-1"/>
        </w:rPr>
        <w:t>cui</w:t>
      </w:r>
      <w:r w:rsidRPr="008D12A1">
        <w:rPr>
          <w:spacing w:val="35"/>
        </w:rPr>
        <w:t xml:space="preserve"> </w:t>
      </w:r>
      <w:r w:rsidRPr="008D12A1">
        <w:t>è</w:t>
      </w:r>
      <w:r w:rsidRPr="008D12A1">
        <w:rPr>
          <w:spacing w:val="33"/>
        </w:rPr>
        <w:t xml:space="preserve"> </w:t>
      </w:r>
      <w:r w:rsidRPr="008D12A1">
        <w:rPr>
          <w:spacing w:val="-1"/>
        </w:rPr>
        <w:t>iscritto</w:t>
      </w:r>
      <w:r w:rsidRPr="008D12A1">
        <w:rPr>
          <w:spacing w:val="38"/>
        </w:rPr>
        <w:t xml:space="preserve"> </w:t>
      </w:r>
      <w:r w:rsidRPr="008D12A1">
        <w:t>-</w:t>
      </w:r>
      <w:r w:rsidRPr="008D12A1">
        <w:rPr>
          <w:spacing w:val="37"/>
        </w:rPr>
        <w:t xml:space="preserve"> </w:t>
      </w:r>
      <w:r w:rsidRPr="008D12A1">
        <w:t>il</w:t>
      </w:r>
      <w:r w:rsidRPr="008D12A1">
        <w:rPr>
          <w:spacing w:val="9"/>
        </w:rPr>
        <w:t xml:space="preserve"> </w:t>
      </w:r>
      <w:r w:rsidRPr="008D12A1">
        <w:rPr>
          <w:spacing w:val="-1"/>
        </w:rPr>
        <w:t>numero</w:t>
      </w:r>
      <w:r w:rsidRPr="008D12A1">
        <w:rPr>
          <w:spacing w:val="35"/>
        </w:rPr>
        <w:t xml:space="preserve"> </w:t>
      </w:r>
      <w:r w:rsidRPr="008D12A1">
        <w:rPr>
          <w:spacing w:val="-1"/>
        </w:rPr>
        <w:t>Repertorio</w:t>
      </w:r>
      <w:r w:rsidRPr="008D12A1">
        <w:rPr>
          <w:spacing w:val="34"/>
        </w:rPr>
        <w:t xml:space="preserve"> </w:t>
      </w:r>
      <w:r w:rsidRPr="008D12A1">
        <w:rPr>
          <w:spacing w:val="-1"/>
        </w:rPr>
        <w:t>Economico</w:t>
      </w:r>
      <w:r w:rsidRPr="008D12A1">
        <w:rPr>
          <w:spacing w:val="75"/>
        </w:rPr>
        <w:t xml:space="preserve"> </w:t>
      </w:r>
      <w:r w:rsidRPr="008D12A1">
        <w:rPr>
          <w:spacing w:val="-1"/>
        </w:rPr>
        <w:t>Amministrativo</w:t>
      </w:r>
      <w:r w:rsidRPr="008D12A1">
        <w:rPr>
          <w:spacing w:val="9"/>
        </w:rPr>
        <w:t xml:space="preserve"> </w:t>
      </w:r>
      <w:r w:rsidRPr="008D12A1">
        <w:t>-</w:t>
      </w:r>
      <w:r w:rsidRPr="008D12A1">
        <w:rPr>
          <w:spacing w:val="7"/>
        </w:rPr>
        <w:t xml:space="preserve"> </w:t>
      </w:r>
      <w:r w:rsidRPr="008D12A1">
        <w:t>la</w:t>
      </w:r>
      <w:r w:rsidRPr="008D12A1">
        <w:rPr>
          <w:spacing w:val="8"/>
        </w:rPr>
        <w:t xml:space="preserve"> </w:t>
      </w:r>
      <w:r w:rsidRPr="008D12A1">
        <w:rPr>
          <w:spacing w:val="-1"/>
        </w:rPr>
        <w:t>Denominazione</w:t>
      </w:r>
      <w:r w:rsidRPr="008D12A1">
        <w:rPr>
          <w:spacing w:val="8"/>
        </w:rPr>
        <w:t xml:space="preserve"> </w:t>
      </w:r>
      <w:r w:rsidRPr="008D12A1">
        <w:t>-</w:t>
      </w:r>
      <w:r w:rsidRPr="008D12A1">
        <w:rPr>
          <w:spacing w:val="8"/>
        </w:rPr>
        <w:t xml:space="preserve"> </w:t>
      </w:r>
      <w:r w:rsidRPr="008D12A1">
        <w:t>la</w:t>
      </w:r>
      <w:r w:rsidRPr="008D12A1">
        <w:rPr>
          <w:spacing w:val="7"/>
        </w:rPr>
        <w:t xml:space="preserve"> </w:t>
      </w:r>
      <w:r w:rsidRPr="008D12A1">
        <w:rPr>
          <w:spacing w:val="-1"/>
        </w:rPr>
        <w:t>Forma</w:t>
      </w:r>
      <w:r w:rsidRPr="008D12A1">
        <w:rPr>
          <w:spacing w:val="7"/>
        </w:rPr>
        <w:t xml:space="preserve"> </w:t>
      </w:r>
      <w:r w:rsidRPr="008D12A1">
        <w:rPr>
          <w:spacing w:val="-1"/>
        </w:rPr>
        <w:t>giuridica</w:t>
      </w:r>
      <w:r w:rsidRPr="008D12A1">
        <w:rPr>
          <w:spacing w:val="8"/>
        </w:rPr>
        <w:t xml:space="preserve"> </w:t>
      </w:r>
      <w:r w:rsidRPr="008D12A1">
        <w:t>-</w:t>
      </w:r>
      <w:r w:rsidRPr="008D12A1">
        <w:rPr>
          <w:spacing w:val="7"/>
        </w:rPr>
        <w:t xml:space="preserve"> </w:t>
      </w:r>
      <w:r w:rsidRPr="008D12A1">
        <w:t>la</w:t>
      </w:r>
      <w:r w:rsidRPr="008D12A1">
        <w:rPr>
          <w:spacing w:val="8"/>
        </w:rPr>
        <w:t xml:space="preserve"> </w:t>
      </w:r>
      <w:r w:rsidRPr="008D12A1">
        <w:t>Sede</w:t>
      </w:r>
      <w:r w:rsidRPr="008D12A1">
        <w:rPr>
          <w:spacing w:val="7"/>
        </w:rPr>
        <w:t xml:space="preserve"> </w:t>
      </w:r>
      <w:r w:rsidRPr="008D12A1">
        <w:t>-</w:t>
      </w:r>
      <w:r w:rsidRPr="008D12A1">
        <w:rPr>
          <w:spacing w:val="11"/>
        </w:rPr>
        <w:t xml:space="preserve"> </w:t>
      </w:r>
      <w:r w:rsidRPr="008D12A1">
        <w:t>il</w:t>
      </w:r>
      <w:r w:rsidRPr="008D12A1">
        <w:rPr>
          <w:spacing w:val="16"/>
        </w:rPr>
        <w:t xml:space="preserve"> </w:t>
      </w:r>
      <w:r w:rsidRPr="008D12A1">
        <w:t>Codice</w:t>
      </w:r>
      <w:r w:rsidRPr="008D12A1">
        <w:rPr>
          <w:spacing w:val="65"/>
          <w:w w:val="99"/>
        </w:rPr>
        <w:t xml:space="preserve"> </w:t>
      </w:r>
      <w:r w:rsidRPr="008D12A1">
        <w:rPr>
          <w:spacing w:val="-1"/>
        </w:rPr>
        <w:t>Fiscale/Partita</w:t>
      </w:r>
      <w:r w:rsidRPr="008D12A1">
        <w:rPr>
          <w:spacing w:val="5"/>
        </w:rPr>
        <w:t xml:space="preserve"> </w:t>
      </w:r>
      <w:r w:rsidRPr="008D12A1">
        <w:rPr>
          <w:spacing w:val="-2"/>
        </w:rPr>
        <w:t>IVA</w:t>
      </w:r>
      <w:r w:rsidRPr="008D12A1">
        <w:rPr>
          <w:spacing w:val="4"/>
        </w:rPr>
        <w:t xml:space="preserve"> </w:t>
      </w:r>
      <w:r w:rsidRPr="008D12A1">
        <w:t>-</w:t>
      </w:r>
      <w:r w:rsidRPr="008D12A1">
        <w:rPr>
          <w:spacing w:val="2"/>
        </w:rPr>
        <w:t xml:space="preserve"> </w:t>
      </w:r>
      <w:r w:rsidRPr="008D12A1">
        <w:t>la</w:t>
      </w:r>
      <w:r w:rsidRPr="008D12A1">
        <w:rPr>
          <w:spacing w:val="2"/>
        </w:rPr>
        <w:t xml:space="preserve"> </w:t>
      </w:r>
      <w:r w:rsidRPr="008D12A1">
        <w:rPr>
          <w:spacing w:val="-1"/>
        </w:rPr>
        <w:t>data</w:t>
      </w:r>
      <w:r w:rsidRPr="008D12A1">
        <w:rPr>
          <w:spacing w:val="1"/>
        </w:rPr>
        <w:t xml:space="preserve"> </w:t>
      </w:r>
      <w:r w:rsidRPr="008D12A1">
        <w:t>di</w:t>
      </w:r>
      <w:r w:rsidRPr="008D12A1">
        <w:rPr>
          <w:spacing w:val="2"/>
        </w:rPr>
        <w:t xml:space="preserve"> </w:t>
      </w:r>
      <w:r w:rsidRPr="008D12A1">
        <w:t>costituzione</w:t>
      </w:r>
      <w:r w:rsidRPr="008D12A1">
        <w:rPr>
          <w:spacing w:val="2"/>
        </w:rPr>
        <w:t xml:space="preserve"> </w:t>
      </w:r>
      <w:r w:rsidRPr="008D12A1">
        <w:t>-</w:t>
      </w:r>
      <w:r w:rsidRPr="008D12A1">
        <w:rPr>
          <w:spacing w:val="1"/>
        </w:rPr>
        <w:t xml:space="preserve"> </w:t>
      </w:r>
      <w:r w:rsidRPr="008D12A1">
        <w:rPr>
          <w:spacing w:val="-1"/>
        </w:rPr>
        <w:t>l’oggetto</w:t>
      </w:r>
      <w:r w:rsidRPr="008D12A1">
        <w:rPr>
          <w:spacing w:val="1"/>
        </w:rPr>
        <w:t xml:space="preserve"> </w:t>
      </w:r>
      <w:r w:rsidRPr="008D12A1">
        <w:t>Sociale</w:t>
      </w:r>
      <w:r w:rsidRPr="008D12A1">
        <w:rPr>
          <w:spacing w:val="1"/>
        </w:rPr>
        <w:t xml:space="preserve"> </w:t>
      </w:r>
      <w:r w:rsidRPr="008D12A1">
        <w:t>-</w:t>
      </w:r>
      <w:r w:rsidRPr="008D12A1">
        <w:rPr>
          <w:spacing w:val="3"/>
        </w:rPr>
        <w:t xml:space="preserve"> </w:t>
      </w:r>
      <w:r w:rsidRPr="008D12A1">
        <w:t xml:space="preserve">eventuale </w:t>
      </w:r>
      <w:r w:rsidRPr="008D12A1">
        <w:rPr>
          <w:spacing w:val="-1"/>
        </w:rPr>
        <w:t>Consiglio</w:t>
      </w:r>
      <w:r w:rsidRPr="008D12A1">
        <w:rPr>
          <w:spacing w:val="1"/>
        </w:rPr>
        <w:t xml:space="preserve"> </w:t>
      </w:r>
      <w:r w:rsidRPr="008D12A1">
        <w:t>di</w:t>
      </w:r>
      <w:r w:rsidRPr="008D12A1">
        <w:rPr>
          <w:spacing w:val="59"/>
          <w:w w:val="99"/>
        </w:rPr>
        <w:t xml:space="preserve"> </w:t>
      </w:r>
      <w:r w:rsidRPr="008D12A1">
        <w:rPr>
          <w:spacing w:val="-1"/>
        </w:rPr>
        <w:t>amministrazione</w:t>
      </w:r>
      <w:r w:rsidRPr="008D12A1">
        <w:rPr>
          <w:spacing w:val="24"/>
        </w:rPr>
        <w:t xml:space="preserve"> </w:t>
      </w:r>
      <w:r w:rsidRPr="008D12A1">
        <w:rPr>
          <w:spacing w:val="-1"/>
        </w:rPr>
        <w:t>con</w:t>
      </w:r>
      <w:r w:rsidRPr="008D12A1">
        <w:rPr>
          <w:spacing w:val="25"/>
        </w:rPr>
        <w:t xml:space="preserve"> </w:t>
      </w:r>
      <w:r w:rsidRPr="008D12A1">
        <w:t>il</w:t>
      </w:r>
      <w:r w:rsidRPr="008D12A1">
        <w:rPr>
          <w:spacing w:val="26"/>
        </w:rPr>
        <w:t xml:space="preserve"> </w:t>
      </w:r>
      <w:r w:rsidRPr="008D12A1">
        <w:rPr>
          <w:spacing w:val="-1"/>
        </w:rPr>
        <w:t>numero</w:t>
      </w:r>
      <w:r w:rsidRPr="008D12A1">
        <w:rPr>
          <w:spacing w:val="25"/>
        </w:rPr>
        <w:t xml:space="preserve"> </w:t>
      </w:r>
      <w:r w:rsidRPr="008D12A1">
        <w:rPr>
          <w:spacing w:val="-1"/>
        </w:rPr>
        <w:t>dei</w:t>
      </w:r>
      <w:r w:rsidRPr="008D12A1">
        <w:rPr>
          <w:spacing w:val="25"/>
        </w:rPr>
        <w:t xml:space="preserve"> </w:t>
      </w:r>
      <w:r w:rsidRPr="008D12A1">
        <w:t>componenti</w:t>
      </w:r>
      <w:r w:rsidRPr="008D12A1">
        <w:rPr>
          <w:spacing w:val="30"/>
        </w:rPr>
        <w:t xml:space="preserve"> </w:t>
      </w:r>
      <w:r w:rsidRPr="008D12A1">
        <w:t>-</w:t>
      </w:r>
      <w:r w:rsidRPr="008D12A1">
        <w:rPr>
          <w:spacing w:val="24"/>
        </w:rPr>
        <w:t xml:space="preserve"> </w:t>
      </w:r>
      <w:r w:rsidRPr="008D12A1">
        <w:t>eventuale</w:t>
      </w:r>
      <w:r w:rsidRPr="008D12A1">
        <w:rPr>
          <w:spacing w:val="25"/>
        </w:rPr>
        <w:t xml:space="preserve"> </w:t>
      </w:r>
      <w:r w:rsidRPr="008D12A1">
        <w:rPr>
          <w:spacing w:val="-1"/>
        </w:rPr>
        <w:t>Collegio</w:t>
      </w:r>
      <w:r w:rsidRPr="008D12A1">
        <w:rPr>
          <w:spacing w:val="26"/>
        </w:rPr>
        <w:t xml:space="preserve"> </w:t>
      </w:r>
      <w:r w:rsidRPr="008D12A1">
        <w:rPr>
          <w:spacing w:val="-1"/>
        </w:rPr>
        <w:t>Sindacale</w:t>
      </w:r>
      <w:r w:rsidRPr="008D12A1">
        <w:rPr>
          <w:spacing w:val="27"/>
        </w:rPr>
        <w:t xml:space="preserve"> </w:t>
      </w:r>
      <w:r w:rsidRPr="008D12A1">
        <w:rPr>
          <w:spacing w:val="-1"/>
        </w:rPr>
        <w:t>con</w:t>
      </w:r>
      <w:r w:rsidRPr="008D12A1">
        <w:rPr>
          <w:spacing w:val="24"/>
        </w:rPr>
        <w:t xml:space="preserve"> </w:t>
      </w:r>
      <w:r w:rsidRPr="008D12A1">
        <w:t>il</w:t>
      </w:r>
      <w:r w:rsidRPr="008D12A1">
        <w:rPr>
          <w:spacing w:val="67"/>
          <w:w w:val="99"/>
        </w:rPr>
        <w:t xml:space="preserve"> </w:t>
      </w:r>
      <w:r w:rsidRPr="008D12A1">
        <w:rPr>
          <w:i/>
          <w:spacing w:val="-1"/>
        </w:rPr>
        <w:t>numero</w:t>
      </w:r>
      <w:r w:rsidRPr="008D12A1">
        <w:rPr>
          <w:i/>
        </w:rPr>
        <w:t xml:space="preserve"> </w:t>
      </w:r>
      <w:r w:rsidRPr="008D12A1">
        <w:rPr>
          <w:i/>
          <w:spacing w:val="-1"/>
        </w:rPr>
        <w:t>sindaci</w:t>
      </w:r>
      <w:r w:rsidRPr="008D12A1">
        <w:rPr>
          <w:i/>
          <w:spacing w:val="1"/>
        </w:rPr>
        <w:t xml:space="preserve"> </w:t>
      </w:r>
      <w:r w:rsidRPr="008D12A1">
        <w:rPr>
          <w:i/>
          <w:spacing w:val="-1"/>
        </w:rPr>
        <w:t>effettivi</w:t>
      </w:r>
      <w:r w:rsidRPr="008D12A1">
        <w:rPr>
          <w:i/>
        </w:rPr>
        <w:t xml:space="preserve"> </w:t>
      </w:r>
      <w:r w:rsidRPr="008D12A1">
        <w:t>e</w:t>
      </w:r>
      <w:r w:rsidRPr="008D12A1">
        <w:rPr>
          <w:spacing w:val="59"/>
        </w:rPr>
        <w:t xml:space="preserve"> </w:t>
      </w:r>
      <w:r w:rsidRPr="008D12A1">
        <w:rPr>
          <w:spacing w:val="-1"/>
        </w:rPr>
        <w:t>dei</w:t>
      </w:r>
      <w:r w:rsidRPr="008D12A1">
        <w:rPr>
          <w:spacing w:val="1"/>
        </w:rPr>
        <w:t xml:space="preserve"> </w:t>
      </w:r>
      <w:r w:rsidRPr="008D12A1">
        <w:rPr>
          <w:i/>
          <w:spacing w:val="-1"/>
        </w:rPr>
        <w:t>sindaci</w:t>
      </w:r>
      <w:r w:rsidRPr="008D12A1">
        <w:rPr>
          <w:i/>
          <w:spacing w:val="1"/>
        </w:rPr>
        <w:t xml:space="preserve"> </w:t>
      </w:r>
      <w:r w:rsidRPr="008D12A1">
        <w:rPr>
          <w:i/>
          <w:spacing w:val="-1"/>
        </w:rPr>
        <w:t>supplenti</w:t>
      </w:r>
      <w:r w:rsidRPr="008D12A1">
        <w:rPr>
          <w:i/>
          <w:spacing w:val="1"/>
        </w:rPr>
        <w:t xml:space="preserve"> </w:t>
      </w:r>
      <w:r w:rsidRPr="008D12A1">
        <w:rPr>
          <w:i/>
        </w:rPr>
        <w:t xml:space="preserve">- </w:t>
      </w:r>
      <w:r w:rsidRPr="008D12A1">
        <w:rPr>
          <w:spacing w:val="-1"/>
        </w:rPr>
        <w:t>titolari</w:t>
      </w:r>
      <w:r w:rsidRPr="008D12A1">
        <w:rPr>
          <w:spacing w:val="2"/>
        </w:rPr>
        <w:t xml:space="preserve"> </w:t>
      </w:r>
      <w:r w:rsidRPr="008D12A1">
        <w:t>di</w:t>
      </w:r>
      <w:r w:rsidRPr="008D12A1">
        <w:rPr>
          <w:spacing w:val="1"/>
        </w:rPr>
        <w:t xml:space="preserve"> </w:t>
      </w:r>
      <w:r w:rsidRPr="008D12A1">
        <w:rPr>
          <w:spacing w:val="-1"/>
        </w:rPr>
        <w:t>cariche</w:t>
      </w:r>
      <w:r w:rsidRPr="008D12A1">
        <w:rPr>
          <w:spacing w:val="59"/>
        </w:rPr>
        <w:t xml:space="preserve"> </w:t>
      </w:r>
      <w:r w:rsidRPr="008D12A1">
        <w:t xml:space="preserve">o </w:t>
      </w:r>
      <w:r w:rsidRPr="008D12A1">
        <w:rPr>
          <w:spacing w:val="-1"/>
        </w:rPr>
        <w:t>qualifiche</w:t>
      </w:r>
      <w:r w:rsidRPr="008D12A1">
        <w:rPr>
          <w:spacing w:val="2"/>
        </w:rPr>
        <w:t xml:space="preserve"> </w:t>
      </w:r>
      <w:r w:rsidRPr="008D12A1">
        <w:t>-</w:t>
      </w:r>
      <w:r w:rsidRPr="008D12A1">
        <w:rPr>
          <w:spacing w:val="67"/>
        </w:rPr>
        <w:t xml:space="preserve"> </w:t>
      </w:r>
      <w:r w:rsidRPr="008D12A1">
        <w:rPr>
          <w:spacing w:val="-1"/>
        </w:rPr>
        <w:t>responsabili/direttori</w:t>
      </w:r>
      <w:r w:rsidRPr="008D12A1">
        <w:rPr>
          <w:spacing w:val="-4"/>
        </w:rPr>
        <w:t xml:space="preserve"> </w:t>
      </w:r>
      <w:r w:rsidRPr="008D12A1">
        <w:t>tecnici</w:t>
      </w:r>
      <w:r w:rsidRPr="008D12A1">
        <w:rPr>
          <w:spacing w:val="-2"/>
        </w:rPr>
        <w:t xml:space="preserve"> </w:t>
      </w:r>
      <w:r w:rsidRPr="008D12A1">
        <w:t>-</w:t>
      </w:r>
      <w:r w:rsidRPr="008D12A1">
        <w:rPr>
          <w:spacing w:val="-4"/>
        </w:rPr>
        <w:t xml:space="preserve"> </w:t>
      </w:r>
      <w:r w:rsidRPr="008D12A1">
        <w:rPr>
          <w:spacing w:val="-1"/>
        </w:rPr>
        <w:t>soci</w:t>
      </w:r>
      <w:r w:rsidRPr="008D12A1">
        <w:rPr>
          <w:spacing w:val="-3"/>
        </w:rPr>
        <w:t xml:space="preserve"> </w:t>
      </w:r>
      <w:r w:rsidRPr="008D12A1">
        <w:t>e</w:t>
      </w:r>
      <w:r w:rsidRPr="008D12A1">
        <w:rPr>
          <w:spacing w:val="-4"/>
        </w:rPr>
        <w:t xml:space="preserve"> </w:t>
      </w:r>
      <w:r w:rsidRPr="008D12A1">
        <w:rPr>
          <w:spacing w:val="-1"/>
        </w:rPr>
        <w:t>titolari</w:t>
      </w:r>
      <w:r w:rsidRPr="008D12A1">
        <w:rPr>
          <w:spacing w:val="-4"/>
        </w:rPr>
        <w:t xml:space="preserve"> </w:t>
      </w:r>
      <w:r w:rsidRPr="008D12A1">
        <w:t>di</w:t>
      </w:r>
      <w:r w:rsidRPr="008D12A1">
        <w:rPr>
          <w:spacing w:val="-3"/>
        </w:rPr>
        <w:t xml:space="preserve"> </w:t>
      </w:r>
      <w:r w:rsidRPr="008D12A1">
        <w:t>diritti</w:t>
      </w:r>
      <w:r w:rsidRPr="008D12A1">
        <w:rPr>
          <w:spacing w:val="-3"/>
        </w:rPr>
        <w:t xml:space="preserve"> </w:t>
      </w:r>
      <w:r w:rsidRPr="008D12A1">
        <w:rPr>
          <w:spacing w:val="-1"/>
        </w:rPr>
        <w:t>su</w:t>
      </w:r>
      <w:r w:rsidRPr="008D12A1">
        <w:rPr>
          <w:spacing w:val="-3"/>
        </w:rPr>
        <w:t xml:space="preserve"> </w:t>
      </w:r>
      <w:r w:rsidRPr="008D12A1">
        <w:t>quote</w:t>
      </w:r>
      <w:r w:rsidRPr="008D12A1">
        <w:rPr>
          <w:spacing w:val="-4"/>
        </w:rPr>
        <w:t xml:space="preserve"> </w:t>
      </w:r>
      <w:r w:rsidRPr="008D12A1">
        <w:t>e</w:t>
      </w:r>
      <w:r w:rsidRPr="008D12A1">
        <w:rPr>
          <w:spacing w:val="-1"/>
        </w:rPr>
        <w:t xml:space="preserve"> azioni/proprietari</w:t>
      </w:r>
      <w:r w:rsidRPr="008D12A1">
        <w:rPr>
          <w:spacing w:val="-5"/>
        </w:rPr>
        <w:t xml:space="preserve"> </w:t>
      </w:r>
      <w:r w:rsidRPr="008D12A1">
        <w:t>[</w:t>
      </w:r>
      <w:r w:rsidRPr="008D12A1">
        <w:rPr>
          <w:b/>
          <w:bCs/>
          <w:u w:val="single"/>
        </w:rPr>
        <w:t>tutti</w:t>
      </w:r>
      <w:r w:rsidRPr="008D12A1">
        <w:rPr>
          <w:b/>
          <w:bCs/>
          <w:spacing w:val="-3"/>
          <w:u w:val="single"/>
        </w:rPr>
        <w:t xml:space="preserve"> </w:t>
      </w:r>
      <w:r w:rsidRPr="008D12A1">
        <w:rPr>
          <w:b/>
          <w:bCs/>
          <w:u w:val="single"/>
        </w:rPr>
        <w:t>i</w:t>
      </w:r>
      <w:r w:rsidRPr="008D12A1">
        <w:rPr>
          <w:b/>
          <w:spacing w:val="-1"/>
          <w:u w:val="single"/>
        </w:rPr>
        <w:t xml:space="preserve"> soggetti in dicati all’art. 80, c.3 del D.Lgs. n. 5 0/2016 e s. m.i</w:t>
      </w:r>
      <w:r w:rsidRPr="008D12A1">
        <w:rPr>
          <w:spacing w:val="-1"/>
        </w:rPr>
        <w:t xml:space="preserve"> .: il direttore tecnico di un’impresa individuale, qualora diverso dal rappresentante legale/titolare – il socio o direttore tecnico, se si tratta di società in nome collettivo; i soci accomandatari o direttore tecnico, se si tratta di società in accomandita semplice; i membri del consiglio di amministrazione cui sia stata conferita la legale rappresentanza, ivi compresi institori e procuratori generali, i membri degli organi con poteri di direzione o di vigilanza o i soggetti muniti di poteri di rappresentanza, di direzione o di controllo, del direttore tecnico o del socio unico persona fisica, ovvero il socio di maggioranza in caso di società con meno di quattro soci, se si tratta di altro tipo di società o consorzio</w:t>
      </w:r>
      <w:r w:rsidRPr="008D12A1">
        <w:rPr>
          <w:b/>
          <w:spacing w:val="-1"/>
          <w:u w:val="single"/>
        </w:rPr>
        <w:t xml:space="preserve">, sono  tenuti a </w:t>
      </w:r>
      <w:r w:rsidRPr="008D12A1">
        <w:rPr>
          <w:b/>
          <w:spacing w:val="-1"/>
          <w:u w:val="single"/>
        </w:rPr>
        <w:lastRenderedPageBreak/>
        <w:t>compilare dichiarazione sostitutiva</w:t>
      </w:r>
      <w:r w:rsidRPr="008D12A1">
        <w:rPr>
          <w:spacing w:val="-1"/>
          <w:u w:val="single"/>
        </w:rPr>
        <w:t xml:space="preserve">, sottoscritta digitalmente della  inesistenza nei propri confronti delle cause di esclusione previste dall’art. 80, c.1 e 2 del  D.Lgs. n. 50/2016 e s.m.i. </w:t>
      </w:r>
      <w:r w:rsidRPr="008D12A1">
        <w:rPr>
          <w:b/>
          <w:spacing w:val="-1"/>
          <w:u w:val="single"/>
        </w:rPr>
        <w:t>ovvero compilare il DGUE Parte III Sezione A e Sezione  D (nella sezione D cfr. art. 80, c.2 del D.Lgs. n. 50/2016 e s.m.i.).</w:t>
      </w:r>
    </w:p>
    <w:p w:rsidR="008A7069" w:rsidRPr="008D12A1" w:rsidRDefault="008A7069" w:rsidP="008A7069">
      <w:pPr>
        <w:pStyle w:val="Corpotesto"/>
        <w:ind w:left="540" w:right="109"/>
        <w:jc w:val="both"/>
        <w:rPr>
          <w:spacing w:val="-1"/>
        </w:rPr>
      </w:pPr>
      <w:r w:rsidRPr="008D12A1">
        <w:rPr>
          <w:spacing w:val="-1"/>
          <w:u w:val="single" w:color="000000"/>
        </w:rPr>
        <w:t>Analoghe</w:t>
      </w:r>
      <w:r w:rsidRPr="008D12A1">
        <w:rPr>
          <w:spacing w:val="26"/>
          <w:u w:val="single" w:color="000000"/>
        </w:rPr>
        <w:t xml:space="preserve"> </w:t>
      </w:r>
      <w:r w:rsidRPr="008D12A1">
        <w:rPr>
          <w:spacing w:val="-1"/>
          <w:u w:val="single" w:color="000000"/>
        </w:rPr>
        <w:t>dichiarazioni/DGUE</w:t>
      </w:r>
      <w:r w:rsidRPr="008D12A1">
        <w:rPr>
          <w:spacing w:val="28"/>
          <w:u w:val="single" w:color="000000"/>
        </w:rPr>
        <w:t xml:space="preserve"> </w:t>
      </w:r>
      <w:r w:rsidRPr="008D12A1">
        <w:rPr>
          <w:u w:val="single" w:color="000000"/>
        </w:rPr>
        <w:t>dovranno</w:t>
      </w:r>
      <w:r w:rsidRPr="008D12A1">
        <w:rPr>
          <w:spacing w:val="28"/>
          <w:u w:val="single" w:color="000000"/>
        </w:rPr>
        <w:t xml:space="preserve"> </w:t>
      </w:r>
      <w:r w:rsidRPr="008D12A1">
        <w:rPr>
          <w:spacing w:val="-1"/>
          <w:u w:val="single" w:color="000000"/>
        </w:rPr>
        <w:t>essere</w:t>
      </w:r>
      <w:r w:rsidRPr="008D12A1">
        <w:rPr>
          <w:spacing w:val="31"/>
          <w:u w:val="single" w:color="000000"/>
        </w:rPr>
        <w:t xml:space="preserve"> </w:t>
      </w:r>
      <w:r w:rsidRPr="008D12A1">
        <w:rPr>
          <w:spacing w:val="-1"/>
          <w:u w:val="single" w:color="000000"/>
        </w:rPr>
        <w:t>rese,</w:t>
      </w:r>
      <w:r w:rsidRPr="008D12A1">
        <w:rPr>
          <w:spacing w:val="29"/>
          <w:u w:val="single" w:color="000000"/>
        </w:rPr>
        <w:t xml:space="preserve"> </w:t>
      </w:r>
      <w:r w:rsidRPr="008D12A1">
        <w:rPr>
          <w:spacing w:val="-1"/>
          <w:u w:val="single" w:color="000000"/>
        </w:rPr>
        <w:t>firmate</w:t>
      </w:r>
      <w:r w:rsidRPr="008D12A1">
        <w:rPr>
          <w:spacing w:val="27"/>
          <w:u w:val="single" w:color="000000"/>
        </w:rPr>
        <w:t xml:space="preserve"> </w:t>
      </w:r>
      <w:r w:rsidRPr="008D12A1">
        <w:rPr>
          <w:spacing w:val="-1"/>
          <w:u w:val="single" w:color="000000"/>
        </w:rPr>
        <w:t>digitalmente</w:t>
      </w:r>
      <w:r w:rsidRPr="008D12A1">
        <w:rPr>
          <w:spacing w:val="27"/>
          <w:u w:val="single" w:color="000000"/>
        </w:rPr>
        <w:t xml:space="preserve"> </w:t>
      </w:r>
      <w:r w:rsidRPr="008D12A1">
        <w:rPr>
          <w:u w:val="single" w:color="000000"/>
        </w:rPr>
        <w:t>anche</w:t>
      </w:r>
      <w:r w:rsidRPr="008D12A1">
        <w:rPr>
          <w:spacing w:val="27"/>
          <w:u w:val="single" w:color="000000"/>
        </w:rPr>
        <w:t xml:space="preserve"> </w:t>
      </w:r>
      <w:r w:rsidRPr="008D12A1">
        <w:rPr>
          <w:u w:val="single" w:color="000000"/>
        </w:rPr>
        <w:t>dai</w:t>
      </w:r>
      <w:r w:rsidRPr="008D12A1">
        <w:rPr>
          <w:spacing w:val="28"/>
          <w:u w:val="single" w:color="000000"/>
        </w:rPr>
        <w:t xml:space="preserve"> </w:t>
      </w:r>
      <w:r w:rsidRPr="008D12A1">
        <w:rPr>
          <w:spacing w:val="-1"/>
          <w:u w:val="single" w:color="000000"/>
        </w:rPr>
        <w:t>soggetti</w:t>
      </w:r>
      <w:r w:rsidRPr="008D12A1">
        <w:rPr>
          <w:spacing w:val="103"/>
          <w:w w:val="99"/>
        </w:rPr>
        <w:t xml:space="preserve"> </w:t>
      </w:r>
      <w:r w:rsidRPr="008D12A1">
        <w:rPr>
          <w:spacing w:val="-1"/>
          <w:u w:val="single" w:color="000000"/>
        </w:rPr>
        <w:t>cessati</w:t>
      </w:r>
      <w:r w:rsidRPr="008D12A1">
        <w:rPr>
          <w:spacing w:val="24"/>
          <w:u w:val="single" w:color="000000"/>
        </w:rPr>
        <w:t xml:space="preserve"> </w:t>
      </w:r>
      <w:r w:rsidRPr="008D12A1">
        <w:rPr>
          <w:spacing w:val="-1"/>
          <w:u w:val="single" w:color="000000"/>
        </w:rPr>
        <w:t>dalla</w:t>
      </w:r>
      <w:r w:rsidRPr="008D12A1">
        <w:rPr>
          <w:spacing w:val="24"/>
          <w:u w:val="single" w:color="000000"/>
        </w:rPr>
        <w:t xml:space="preserve"> </w:t>
      </w:r>
      <w:r w:rsidRPr="008D12A1">
        <w:rPr>
          <w:spacing w:val="-1"/>
          <w:u w:val="single" w:color="000000"/>
        </w:rPr>
        <w:t>carica</w:t>
      </w:r>
      <w:r w:rsidRPr="008D12A1">
        <w:rPr>
          <w:spacing w:val="25"/>
          <w:u w:val="single" w:color="000000"/>
        </w:rPr>
        <w:t xml:space="preserve"> </w:t>
      </w:r>
      <w:r w:rsidRPr="008D12A1">
        <w:rPr>
          <w:u w:val="single" w:color="000000"/>
        </w:rPr>
        <w:t>nell'anno</w:t>
      </w:r>
      <w:r w:rsidRPr="008D12A1">
        <w:rPr>
          <w:spacing w:val="23"/>
          <w:u w:val="single" w:color="000000"/>
        </w:rPr>
        <w:t xml:space="preserve"> </w:t>
      </w:r>
      <w:r w:rsidRPr="008D12A1">
        <w:rPr>
          <w:u w:val="single" w:color="000000"/>
        </w:rPr>
        <w:t>antecedente</w:t>
      </w:r>
      <w:r w:rsidRPr="008D12A1">
        <w:rPr>
          <w:spacing w:val="23"/>
          <w:u w:val="single" w:color="000000"/>
        </w:rPr>
        <w:t xml:space="preserve"> </w:t>
      </w:r>
      <w:r w:rsidRPr="008D12A1">
        <w:rPr>
          <w:u w:val="single" w:color="000000"/>
        </w:rPr>
        <w:t>la</w:t>
      </w:r>
      <w:r w:rsidRPr="008D12A1">
        <w:rPr>
          <w:spacing w:val="26"/>
          <w:u w:val="single" w:color="000000"/>
        </w:rPr>
        <w:t xml:space="preserve"> </w:t>
      </w:r>
      <w:r w:rsidRPr="008D12A1">
        <w:rPr>
          <w:spacing w:val="-1"/>
          <w:u w:val="single" w:color="000000"/>
        </w:rPr>
        <w:t>data</w:t>
      </w:r>
      <w:r w:rsidRPr="008D12A1">
        <w:rPr>
          <w:spacing w:val="25"/>
          <w:u w:val="single" w:color="000000"/>
        </w:rPr>
        <w:t xml:space="preserve"> </w:t>
      </w:r>
      <w:r w:rsidRPr="008D12A1">
        <w:rPr>
          <w:u w:val="single" w:color="000000"/>
        </w:rPr>
        <w:t>di</w:t>
      </w:r>
      <w:r w:rsidRPr="008D12A1">
        <w:rPr>
          <w:spacing w:val="24"/>
          <w:u w:val="single" w:color="000000"/>
        </w:rPr>
        <w:t xml:space="preserve"> </w:t>
      </w:r>
      <w:r w:rsidRPr="008D12A1">
        <w:rPr>
          <w:spacing w:val="-1"/>
          <w:u w:val="single" w:color="000000"/>
        </w:rPr>
        <w:t>pubblicazione</w:t>
      </w:r>
      <w:r w:rsidRPr="008D12A1">
        <w:rPr>
          <w:spacing w:val="23"/>
          <w:u w:val="single" w:color="000000"/>
        </w:rPr>
        <w:t xml:space="preserve"> </w:t>
      </w:r>
      <w:r w:rsidRPr="008D12A1">
        <w:rPr>
          <w:spacing w:val="-1"/>
          <w:u w:val="single" w:color="000000"/>
        </w:rPr>
        <w:t>del</w:t>
      </w:r>
      <w:r w:rsidRPr="008D12A1">
        <w:rPr>
          <w:spacing w:val="24"/>
          <w:u w:val="single" w:color="000000"/>
        </w:rPr>
        <w:t xml:space="preserve"> </w:t>
      </w:r>
      <w:r w:rsidRPr="008D12A1">
        <w:rPr>
          <w:u w:val="single" w:color="000000"/>
        </w:rPr>
        <w:t>bando</w:t>
      </w:r>
      <w:r w:rsidRPr="008D12A1">
        <w:rPr>
          <w:spacing w:val="23"/>
          <w:u w:val="single" w:color="000000"/>
        </w:rPr>
        <w:t xml:space="preserve"> </w:t>
      </w:r>
      <w:r w:rsidRPr="008D12A1">
        <w:rPr>
          <w:u w:val="single" w:color="000000"/>
        </w:rPr>
        <w:t>di</w:t>
      </w:r>
      <w:r w:rsidRPr="008D12A1">
        <w:rPr>
          <w:spacing w:val="27"/>
          <w:u w:val="single" w:color="000000"/>
        </w:rPr>
        <w:t xml:space="preserve"> </w:t>
      </w:r>
      <w:r w:rsidRPr="008D12A1">
        <w:rPr>
          <w:u w:val="single" w:color="000000"/>
        </w:rPr>
        <w:t>gara</w:t>
      </w:r>
      <w:r w:rsidRPr="008D12A1">
        <w:t>,</w:t>
      </w:r>
      <w:r w:rsidRPr="008D12A1">
        <w:rPr>
          <w:spacing w:val="23"/>
        </w:rPr>
        <w:t xml:space="preserve"> </w:t>
      </w:r>
      <w:r w:rsidRPr="008D12A1">
        <w:t>qualora</w:t>
      </w:r>
      <w:r w:rsidRPr="008D12A1">
        <w:rPr>
          <w:spacing w:val="65"/>
          <w:w w:val="99"/>
        </w:rPr>
        <w:t xml:space="preserve"> </w:t>
      </w:r>
      <w:r w:rsidRPr="008D12A1">
        <w:rPr>
          <w:spacing w:val="-1"/>
        </w:rPr>
        <w:t>l'impresa</w:t>
      </w:r>
      <w:r w:rsidRPr="008D12A1">
        <w:rPr>
          <w:spacing w:val="56"/>
        </w:rPr>
        <w:t xml:space="preserve"> </w:t>
      </w:r>
      <w:r w:rsidRPr="008D12A1">
        <w:t>non</w:t>
      </w:r>
      <w:r w:rsidRPr="008D12A1">
        <w:rPr>
          <w:spacing w:val="57"/>
        </w:rPr>
        <w:t xml:space="preserve"> </w:t>
      </w:r>
      <w:r w:rsidRPr="008D12A1">
        <w:t>dimostri</w:t>
      </w:r>
      <w:r w:rsidRPr="008D12A1">
        <w:rPr>
          <w:spacing w:val="57"/>
        </w:rPr>
        <w:t xml:space="preserve"> </w:t>
      </w:r>
      <w:r w:rsidRPr="008D12A1">
        <w:rPr>
          <w:spacing w:val="-1"/>
        </w:rPr>
        <w:t>che</w:t>
      </w:r>
      <w:r w:rsidRPr="008D12A1">
        <w:rPr>
          <w:spacing w:val="56"/>
        </w:rPr>
        <w:t xml:space="preserve"> </w:t>
      </w:r>
      <w:r w:rsidRPr="008D12A1">
        <w:t>vi</w:t>
      </w:r>
      <w:r w:rsidRPr="008D12A1">
        <w:rPr>
          <w:spacing w:val="57"/>
        </w:rPr>
        <w:t xml:space="preserve"> </w:t>
      </w:r>
      <w:r w:rsidRPr="008D12A1">
        <w:rPr>
          <w:spacing w:val="-1"/>
        </w:rPr>
        <w:t>sia</w:t>
      </w:r>
      <w:r w:rsidRPr="008D12A1">
        <w:rPr>
          <w:spacing w:val="57"/>
        </w:rPr>
        <w:t xml:space="preserve"> </w:t>
      </w:r>
      <w:r w:rsidRPr="008D12A1">
        <w:rPr>
          <w:spacing w:val="-1"/>
        </w:rPr>
        <w:t>stata</w:t>
      </w:r>
      <w:r w:rsidRPr="008D12A1">
        <w:rPr>
          <w:spacing w:val="56"/>
        </w:rPr>
        <w:t xml:space="preserve"> </w:t>
      </w:r>
      <w:r w:rsidRPr="008D12A1">
        <w:t>completa</w:t>
      </w:r>
      <w:r w:rsidRPr="008D12A1">
        <w:rPr>
          <w:spacing w:val="56"/>
        </w:rPr>
        <w:t xml:space="preserve"> </w:t>
      </w:r>
      <w:r w:rsidRPr="008D12A1">
        <w:rPr>
          <w:spacing w:val="-1"/>
        </w:rPr>
        <w:t>ed</w:t>
      </w:r>
      <w:r w:rsidRPr="008D12A1">
        <w:rPr>
          <w:spacing w:val="57"/>
        </w:rPr>
        <w:t xml:space="preserve"> </w:t>
      </w:r>
      <w:r w:rsidRPr="008D12A1">
        <w:rPr>
          <w:spacing w:val="-1"/>
        </w:rPr>
        <w:t>effettiva</w:t>
      </w:r>
      <w:r w:rsidRPr="008D12A1">
        <w:rPr>
          <w:spacing w:val="56"/>
        </w:rPr>
        <w:t xml:space="preserve"> </w:t>
      </w:r>
      <w:r w:rsidRPr="008D12A1">
        <w:rPr>
          <w:spacing w:val="-1"/>
        </w:rPr>
        <w:t>dissociazione</w:t>
      </w:r>
      <w:r w:rsidRPr="008D12A1">
        <w:rPr>
          <w:spacing w:val="56"/>
        </w:rPr>
        <w:t xml:space="preserve"> </w:t>
      </w:r>
      <w:r w:rsidRPr="008D12A1">
        <w:rPr>
          <w:spacing w:val="-1"/>
        </w:rPr>
        <w:t>della</w:t>
      </w:r>
      <w:r w:rsidRPr="008D12A1">
        <w:rPr>
          <w:spacing w:val="57"/>
        </w:rPr>
        <w:t xml:space="preserve"> </w:t>
      </w:r>
      <w:r w:rsidRPr="008D12A1">
        <w:rPr>
          <w:spacing w:val="-1"/>
        </w:rPr>
        <w:t>condotta</w:t>
      </w:r>
      <w:r w:rsidRPr="008D12A1">
        <w:rPr>
          <w:spacing w:val="79"/>
          <w:w w:val="99"/>
        </w:rPr>
        <w:t xml:space="preserve"> </w:t>
      </w:r>
      <w:r w:rsidRPr="008D12A1">
        <w:rPr>
          <w:spacing w:val="-1"/>
        </w:rPr>
        <w:t>penalmente</w:t>
      </w:r>
      <w:r w:rsidRPr="008D12A1">
        <w:rPr>
          <w:spacing w:val="-20"/>
        </w:rPr>
        <w:t xml:space="preserve"> </w:t>
      </w:r>
      <w:r w:rsidRPr="008D12A1">
        <w:rPr>
          <w:spacing w:val="-1"/>
        </w:rPr>
        <w:t>sanzionata;</w:t>
      </w:r>
    </w:p>
    <w:p w:rsidR="008A7069" w:rsidRPr="008D12A1" w:rsidRDefault="008A7069" w:rsidP="008A7069">
      <w:pPr>
        <w:pStyle w:val="Corpotesto"/>
        <w:ind w:left="540" w:right="109"/>
        <w:jc w:val="both"/>
        <w:rPr>
          <w:b/>
          <w:bCs/>
        </w:rPr>
      </w:pPr>
      <w:r w:rsidRPr="008D12A1">
        <w:rPr>
          <w:spacing w:val="-1"/>
          <w:u w:val="thick" w:color="000000"/>
        </w:rPr>
        <w:t>ovvero</w:t>
      </w:r>
    </w:p>
    <w:p w:rsidR="008A7069" w:rsidRPr="008D12A1" w:rsidRDefault="008A7069" w:rsidP="008A7069">
      <w:pPr>
        <w:pStyle w:val="Corpotesto"/>
        <w:ind w:left="540" w:right="107"/>
        <w:jc w:val="both"/>
      </w:pPr>
      <w:r w:rsidRPr="008D12A1">
        <w:rPr>
          <w:spacing w:val="-1"/>
        </w:rPr>
        <w:t>dichiarazione/DGUE</w:t>
      </w:r>
      <w:r w:rsidRPr="008D12A1">
        <w:rPr>
          <w:spacing w:val="27"/>
        </w:rPr>
        <w:t xml:space="preserve"> </w:t>
      </w:r>
      <w:r w:rsidRPr="008D12A1">
        <w:t>Parte</w:t>
      </w:r>
      <w:r w:rsidRPr="008D12A1">
        <w:rPr>
          <w:spacing w:val="30"/>
        </w:rPr>
        <w:t xml:space="preserve"> </w:t>
      </w:r>
      <w:r w:rsidRPr="008D12A1">
        <w:rPr>
          <w:spacing w:val="-1"/>
        </w:rPr>
        <w:t>III</w:t>
      </w:r>
      <w:r w:rsidRPr="008D12A1">
        <w:rPr>
          <w:spacing w:val="22"/>
        </w:rPr>
        <w:t xml:space="preserve"> </w:t>
      </w:r>
      <w:r w:rsidRPr="008D12A1">
        <w:t>Sezione</w:t>
      </w:r>
      <w:r w:rsidRPr="008D12A1">
        <w:rPr>
          <w:spacing w:val="28"/>
        </w:rPr>
        <w:t xml:space="preserve"> </w:t>
      </w:r>
      <w:r w:rsidRPr="008D12A1">
        <w:t>A</w:t>
      </w:r>
      <w:r w:rsidRPr="008D12A1">
        <w:rPr>
          <w:spacing w:val="28"/>
        </w:rPr>
        <w:t xml:space="preserve"> </w:t>
      </w:r>
      <w:r w:rsidRPr="008D12A1">
        <w:t>e</w:t>
      </w:r>
      <w:r w:rsidRPr="008D12A1">
        <w:rPr>
          <w:spacing w:val="27"/>
        </w:rPr>
        <w:t xml:space="preserve"> </w:t>
      </w:r>
      <w:r w:rsidRPr="008D12A1">
        <w:t>Sezione</w:t>
      </w:r>
      <w:r w:rsidRPr="008D12A1">
        <w:rPr>
          <w:spacing w:val="28"/>
        </w:rPr>
        <w:t xml:space="preserve"> </w:t>
      </w:r>
      <w:r w:rsidRPr="008D12A1">
        <w:t>D</w:t>
      </w:r>
      <w:r w:rsidRPr="008D12A1">
        <w:rPr>
          <w:spacing w:val="57"/>
        </w:rPr>
        <w:t xml:space="preserve"> </w:t>
      </w:r>
      <w:r w:rsidRPr="008D12A1">
        <w:rPr>
          <w:spacing w:val="-1"/>
        </w:rPr>
        <w:t>resa</w:t>
      </w:r>
      <w:r w:rsidRPr="008D12A1">
        <w:rPr>
          <w:spacing w:val="28"/>
        </w:rPr>
        <w:t xml:space="preserve"> </w:t>
      </w:r>
      <w:r w:rsidRPr="008D12A1">
        <w:rPr>
          <w:spacing w:val="-1"/>
        </w:rPr>
        <w:t>dal</w:t>
      </w:r>
      <w:r w:rsidRPr="008D12A1">
        <w:rPr>
          <w:spacing w:val="28"/>
        </w:rPr>
        <w:t xml:space="preserve"> </w:t>
      </w:r>
      <w:r w:rsidRPr="008D12A1">
        <w:rPr>
          <w:spacing w:val="-1"/>
        </w:rPr>
        <w:t>rappresentante</w:t>
      </w:r>
      <w:r w:rsidRPr="008D12A1">
        <w:rPr>
          <w:spacing w:val="28"/>
        </w:rPr>
        <w:t xml:space="preserve"> </w:t>
      </w:r>
      <w:r w:rsidRPr="008D12A1">
        <w:rPr>
          <w:spacing w:val="1"/>
        </w:rPr>
        <w:t>legale</w:t>
      </w:r>
      <w:r w:rsidRPr="008D12A1">
        <w:rPr>
          <w:spacing w:val="53"/>
          <w:w w:val="99"/>
        </w:rPr>
        <w:t xml:space="preserve"> </w:t>
      </w:r>
      <w:r w:rsidRPr="008D12A1">
        <w:rPr>
          <w:spacing w:val="-1"/>
        </w:rPr>
        <w:t>dell’operatore</w:t>
      </w:r>
      <w:r w:rsidRPr="008D12A1">
        <w:rPr>
          <w:spacing w:val="15"/>
        </w:rPr>
        <w:t xml:space="preserve"> </w:t>
      </w:r>
      <w:r w:rsidRPr="008D12A1">
        <w:t>economico</w:t>
      </w:r>
      <w:r w:rsidRPr="008D12A1">
        <w:rPr>
          <w:spacing w:val="16"/>
        </w:rPr>
        <w:t xml:space="preserve"> </w:t>
      </w:r>
      <w:r w:rsidRPr="008D12A1">
        <w:rPr>
          <w:spacing w:val="-1"/>
        </w:rPr>
        <w:t>che</w:t>
      </w:r>
      <w:r w:rsidRPr="008D12A1">
        <w:rPr>
          <w:spacing w:val="15"/>
        </w:rPr>
        <w:t xml:space="preserve"> </w:t>
      </w:r>
      <w:r w:rsidRPr="008D12A1">
        <w:t>partecipa</w:t>
      </w:r>
      <w:r w:rsidRPr="008D12A1">
        <w:rPr>
          <w:spacing w:val="15"/>
        </w:rPr>
        <w:t xml:space="preserve"> </w:t>
      </w:r>
      <w:r w:rsidRPr="008D12A1">
        <w:rPr>
          <w:spacing w:val="-1"/>
        </w:rPr>
        <w:t>alla</w:t>
      </w:r>
      <w:r w:rsidRPr="008D12A1">
        <w:rPr>
          <w:spacing w:val="18"/>
        </w:rPr>
        <w:t xml:space="preserve"> </w:t>
      </w:r>
      <w:r w:rsidRPr="008D12A1">
        <w:rPr>
          <w:spacing w:val="-1"/>
        </w:rPr>
        <w:t>gara,</w:t>
      </w:r>
      <w:r w:rsidRPr="008D12A1">
        <w:rPr>
          <w:spacing w:val="16"/>
        </w:rPr>
        <w:t xml:space="preserve"> </w:t>
      </w:r>
      <w:r w:rsidRPr="008D12A1">
        <w:t>in</w:t>
      </w:r>
      <w:r w:rsidRPr="008D12A1">
        <w:rPr>
          <w:spacing w:val="17"/>
        </w:rPr>
        <w:t xml:space="preserve"> </w:t>
      </w:r>
      <w:r w:rsidRPr="008D12A1">
        <w:t>nome</w:t>
      </w:r>
      <w:r w:rsidRPr="008D12A1">
        <w:rPr>
          <w:spacing w:val="16"/>
        </w:rPr>
        <w:t xml:space="preserve"> </w:t>
      </w:r>
      <w:r w:rsidRPr="008D12A1">
        <w:t>e</w:t>
      </w:r>
      <w:r w:rsidRPr="008D12A1">
        <w:rPr>
          <w:spacing w:val="15"/>
        </w:rPr>
        <w:t xml:space="preserve"> </w:t>
      </w:r>
      <w:r w:rsidRPr="008D12A1">
        <w:t>per</w:t>
      </w:r>
      <w:r w:rsidRPr="008D12A1">
        <w:rPr>
          <w:spacing w:val="15"/>
        </w:rPr>
        <w:t xml:space="preserve"> </w:t>
      </w:r>
      <w:r w:rsidRPr="008D12A1">
        <w:rPr>
          <w:spacing w:val="-1"/>
        </w:rPr>
        <w:t>conto</w:t>
      </w:r>
      <w:r w:rsidRPr="008D12A1">
        <w:rPr>
          <w:spacing w:val="17"/>
        </w:rPr>
        <w:t xml:space="preserve"> </w:t>
      </w:r>
      <w:r w:rsidRPr="008D12A1">
        <w:t>di</w:t>
      </w:r>
      <w:r w:rsidRPr="008D12A1">
        <w:rPr>
          <w:spacing w:val="19"/>
        </w:rPr>
        <w:t xml:space="preserve"> </w:t>
      </w:r>
      <w:r w:rsidRPr="008D12A1">
        <w:t>tutti</w:t>
      </w:r>
      <w:r w:rsidRPr="008D12A1">
        <w:rPr>
          <w:spacing w:val="17"/>
        </w:rPr>
        <w:t xml:space="preserve"> </w:t>
      </w:r>
      <w:r w:rsidRPr="008D12A1">
        <w:t>i</w:t>
      </w:r>
      <w:r w:rsidRPr="008D12A1">
        <w:rPr>
          <w:spacing w:val="17"/>
        </w:rPr>
        <w:t xml:space="preserve"> </w:t>
      </w:r>
      <w:r w:rsidRPr="008D12A1">
        <w:rPr>
          <w:spacing w:val="-1"/>
        </w:rPr>
        <w:t>soggetti</w:t>
      </w:r>
      <w:r w:rsidRPr="008D12A1">
        <w:rPr>
          <w:spacing w:val="17"/>
        </w:rPr>
        <w:t xml:space="preserve"> </w:t>
      </w:r>
      <w:r w:rsidRPr="008D12A1">
        <w:t>di</w:t>
      </w:r>
      <w:r w:rsidRPr="008D12A1">
        <w:rPr>
          <w:spacing w:val="17"/>
        </w:rPr>
        <w:t xml:space="preserve"> </w:t>
      </w:r>
      <w:r w:rsidRPr="008D12A1">
        <w:rPr>
          <w:spacing w:val="-1"/>
        </w:rPr>
        <w:t>cui</w:t>
      </w:r>
      <w:r w:rsidRPr="008D12A1">
        <w:rPr>
          <w:spacing w:val="63"/>
        </w:rPr>
        <w:t xml:space="preserve"> </w:t>
      </w:r>
      <w:r w:rsidRPr="008D12A1">
        <w:rPr>
          <w:spacing w:val="-1"/>
        </w:rPr>
        <w:t>all’art.</w:t>
      </w:r>
      <w:r w:rsidRPr="008D12A1">
        <w:t xml:space="preserve"> 80, </w:t>
      </w:r>
      <w:r w:rsidRPr="008D12A1">
        <w:rPr>
          <w:spacing w:val="-1"/>
        </w:rPr>
        <w:t>c.3</w:t>
      </w:r>
      <w:r w:rsidRPr="008D12A1">
        <w:t xml:space="preserve"> del </w:t>
      </w:r>
      <w:r w:rsidRPr="008D12A1">
        <w:rPr>
          <w:spacing w:val="-1"/>
        </w:rPr>
        <w:t>D.Lgs.</w:t>
      </w:r>
      <w:r w:rsidRPr="008D12A1">
        <w:rPr>
          <w:spacing w:val="2"/>
        </w:rPr>
        <w:t xml:space="preserve"> </w:t>
      </w:r>
      <w:r w:rsidRPr="008D12A1">
        <w:t xml:space="preserve">n. 50/2016 e s.m.i, </w:t>
      </w:r>
      <w:r w:rsidRPr="008D12A1">
        <w:rPr>
          <w:spacing w:val="-1"/>
        </w:rPr>
        <w:t>compresi</w:t>
      </w:r>
      <w:r w:rsidRPr="008D12A1">
        <w:t xml:space="preserve"> i </w:t>
      </w:r>
      <w:r w:rsidRPr="008D12A1">
        <w:rPr>
          <w:spacing w:val="-1"/>
        </w:rPr>
        <w:t>cessati,</w:t>
      </w:r>
      <w:r w:rsidRPr="008D12A1">
        <w:t xml:space="preserve"> per</w:t>
      </w:r>
      <w:r w:rsidRPr="008D12A1">
        <w:rPr>
          <w:spacing w:val="-2"/>
        </w:rPr>
        <w:t xml:space="preserve"> </w:t>
      </w:r>
      <w:r w:rsidRPr="008D12A1">
        <w:t>quanto</w:t>
      </w:r>
      <w:r w:rsidRPr="008D12A1">
        <w:rPr>
          <w:spacing w:val="2"/>
        </w:rPr>
        <w:t xml:space="preserve"> </w:t>
      </w:r>
      <w:r w:rsidRPr="008D12A1">
        <w:t xml:space="preserve">di sua </w:t>
      </w:r>
      <w:r w:rsidRPr="008D12A1">
        <w:rPr>
          <w:spacing w:val="-1"/>
        </w:rPr>
        <w:t>conoscenza;</w:t>
      </w:r>
    </w:p>
    <w:p w:rsidR="008A7069" w:rsidRPr="008D12A1" w:rsidRDefault="008A7069" w:rsidP="008A7069">
      <w:pPr>
        <w:pStyle w:val="Titolo1"/>
        <w:ind w:left="473"/>
        <w:rPr>
          <w:b w:val="0"/>
          <w:bCs w:val="0"/>
        </w:rPr>
      </w:pPr>
      <w:r w:rsidRPr="008D12A1">
        <w:rPr>
          <w:spacing w:val="-1"/>
          <w:u w:val="thick" w:color="000000"/>
        </w:rPr>
        <w:t>dichiara,</w:t>
      </w:r>
      <w:r w:rsidRPr="008D12A1">
        <w:rPr>
          <w:spacing w:val="-13"/>
          <w:u w:val="thick" w:color="000000"/>
        </w:rPr>
        <w:t xml:space="preserve"> </w:t>
      </w:r>
      <w:r w:rsidRPr="008D12A1">
        <w:rPr>
          <w:spacing w:val="-1"/>
          <w:u w:val="thick" w:color="000000"/>
        </w:rPr>
        <w:t>altresì</w:t>
      </w:r>
      <w:r w:rsidRPr="008D12A1">
        <w:rPr>
          <w:spacing w:val="-1"/>
        </w:rPr>
        <w:t>:</w:t>
      </w:r>
    </w:p>
    <w:p w:rsidR="008A7069" w:rsidRPr="008D12A1" w:rsidRDefault="008A7069" w:rsidP="00D5272F">
      <w:pPr>
        <w:pStyle w:val="Corpotesto"/>
        <w:numPr>
          <w:ilvl w:val="0"/>
          <w:numId w:val="21"/>
        </w:numPr>
        <w:spacing w:before="3" w:after="0" w:line="276" w:lineRule="exact"/>
        <w:ind w:right="109"/>
        <w:jc w:val="both"/>
        <w:rPr>
          <w:spacing w:val="-1"/>
        </w:rPr>
      </w:pPr>
      <w:r w:rsidRPr="008D12A1">
        <w:rPr>
          <w:spacing w:val="-1"/>
        </w:rPr>
        <w:t>di non avere sede, residenza o domicilio (ai sensi di quanto disposto dall'art. 37, comma 1, del D.L. 78/2010, convertito in L. n. 122/2010) in Paesi così detti “black list”, elencati nel D.M. 04/051999 e nel D.M. 21/11/2001;</w:t>
      </w:r>
    </w:p>
    <w:p w:rsidR="008A7069" w:rsidRPr="008D12A1" w:rsidRDefault="008A7069" w:rsidP="00A4306D">
      <w:pPr>
        <w:pStyle w:val="Corpotesto"/>
        <w:spacing w:after="0"/>
        <w:ind w:left="732" w:right="109" w:firstLine="168"/>
        <w:jc w:val="both"/>
        <w:rPr>
          <w:spacing w:val="-1"/>
          <w:u w:val="thick" w:color="000000"/>
        </w:rPr>
      </w:pPr>
      <w:r w:rsidRPr="008D12A1">
        <w:rPr>
          <w:spacing w:val="-1"/>
          <w:u w:val="thick" w:color="000000"/>
        </w:rPr>
        <w:t>(ovvero)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avere sede, residenza o domicilio in Paesi così detti “black list”, ma di essere in possesso dell'autorizzazione ministeriale prevista dal succitato art. 37;</w:t>
      </w:r>
    </w:p>
    <w:p w:rsidR="008A7069" w:rsidRPr="008D12A1" w:rsidRDefault="00A4306D" w:rsidP="00D5272F">
      <w:pPr>
        <w:pStyle w:val="Corpotesto"/>
        <w:numPr>
          <w:ilvl w:val="0"/>
          <w:numId w:val="21"/>
        </w:numPr>
        <w:spacing w:before="3" w:line="276" w:lineRule="exact"/>
        <w:ind w:right="109"/>
        <w:jc w:val="both"/>
        <w:rPr>
          <w:spacing w:val="-1"/>
        </w:rPr>
      </w:pPr>
      <w:r w:rsidRPr="008D12A1">
        <w:rPr>
          <w:spacing w:val="-1"/>
        </w:rPr>
        <w:t>c</w:t>
      </w:r>
      <w:r w:rsidR="008A7069" w:rsidRPr="008D12A1">
        <w:rPr>
          <w:spacing w:val="-1"/>
        </w:rPr>
        <w:t>he all’impresa non è stata comminata l’esclusione dalle gare per due anni, per gravi comportamenti discriminatori (per motivi razziali, etnici, nazionali o religiosi) ai sensi dell’art. 44 del D.Lgs 25 luglio 1998, n. 286 (“Testo Unico delle disposizioni concernenti la disciplina dell’immigrazione e norme sulla condizione dello straniero”);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che all’impresa non è stata comminata l’esclusione dalle gare fino a due anni, per gravi comportamenti discriminatori nell’accesso al lavoro, ai sensi dell’art. 41 del D.lgs 11 aprile 2006, n. 198 (“Codice delle pari opportunità tra uomo e donna”);</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che all’impresa non è stata comminata l’esclusione dalle gare fino a cinque anni per violazione dell’obbligo di applicare o di far applicare nei confronti dei lavoratori dipendenti condizioni non inferiori a quelle risultanti dai contratti collettivi di lavoro della categoria e della zona ai sensi dell’art. 36 della l. 20 maggio 1970, n. 300 (Norme sulla tutela della libertà e dignità dei lavoratori, della libertà sindacale e dell’attività sindacale nei luoghi di lavoro e norme sul collocamento);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non essere</w:t>
      </w:r>
      <w:r w:rsidR="00F873FD" w:rsidRPr="008D12A1">
        <w:rPr>
          <w:spacing w:val="-1"/>
        </w:rPr>
        <w:t xml:space="preserve"> incorso in nessuna delle cause di esclusione di cui all’art. 80, c. 1, </w:t>
      </w:r>
      <w:r w:rsidR="00575343">
        <w:rPr>
          <w:spacing w:val="-1"/>
        </w:rPr>
        <w:t>l</w:t>
      </w:r>
      <w:r w:rsidR="00F873FD" w:rsidRPr="008D12A1">
        <w:rPr>
          <w:spacing w:val="-1"/>
        </w:rPr>
        <w:t>ett b</w:t>
      </w:r>
      <w:r w:rsidR="00575343">
        <w:rPr>
          <w:spacing w:val="-1"/>
        </w:rPr>
        <w:t>-</w:t>
      </w:r>
      <w:r w:rsidR="00F873FD" w:rsidRPr="008D12A1">
        <w:rPr>
          <w:spacing w:val="-1"/>
        </w:rPr>
        <w:t>bis)</w:t>
      </w:r>
      <w:r w:rsidRPr="008D12A1">
        <w:rPr>
          <w:spacing w:val="-1"/>
        </w:rPr>
        <w:t xml:space="preserve"> </w:t>
      </w:r>
      <w:r w:rsidR="00F873FD" w:rsidRPr="008D12A1">
        <w:rPr>
          <w:spacing w:val="-1"/>
        </w:rPr>
        <w:t>e art. 80, c. 5 lett. f-bis) e f-ter) [</w:t>
      </w:r>
      <w:r w:rsidRPr="008D12A1">
        <w:rPr>
          <w:spacing w:val="-1"/>
        </w:rPr>
        <w:t>trattasi di dichiarazione al momento non ricompresa nel DGUE];</w:t>
      </w:r>
    </w:p>
    <w:p w:rsidR="008A7069" w:rsidRPr="008D12A1" w:rsidRDefault="008A7069" w:rsidP="00D5272F">
      <w:pPr>
        <w:pStyle w:val="Corpotesto"/>
        <w:numPr>
          <w:ilvl w:val="0"/>
          <w:numId w:val="21"/>
        </w:numPr>
        <w:spacing w:before="3" w:after="0" w:line="276" w:lineRule="exact"/>
        <w:ind w:right="109"/>
        <w:jc w:val="both"/>
        <w:rPr>
          <w:spacing w:val="-1"/>
        </w:rPr>
      </w:pPr>
      <w:r w:rsidRPr="008D12A1">
        <w:rPr>
          <w:spacing w:val="-1"/>
        </w:rPr>
        <w:t>di non essersi avvalso dei piani individuali di emersione previsti dalla legge 18 ottobre 2001, n. 383 e ss.mm.ii.;</w:t>
      </w:r>
    </w:p>
    <w:p w:rsidR="008A7069" w:rsidRPr="008D12A1" w:rsidRDefault="008A7069" w:rsidP="006E4D3C">
      <w:pPr>
        <w:widowControl w:val="0"/>
        <w:tabs>
          <w:tab w:val="left" w:pos="501"/>
          <w:tab w:val="left" w:pos="541"/>
        </w:tabs>
        <w:ind w:left="540" w:right="28"/>
        <w:jc w:val="both"/>
      </w:pPr>
      <w:r w:rsidRPr="008D12A1">
        <w:t>(ovvero, qualora si sia avvalso di tali piani)</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essersi avvalso dei piani individuali di emersione previsti dalla legge 18 ottobre 2001, n. 383 e ss.mm.ii. ma che gli stessi si sono conclusi;</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 preso esatta cognizione della natura dell’appalto e di tutte le circostanze generali e particolari che possono influire sulla sua esecuzione;</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accettare, senza condizione o riserva alcuna, tutte le norme e disposizioni contenute nel bando di gara, nelle risposte ai quesiti, nello schema di contratto, nel capitolato speciale di appalto, nella relazione tecnica, nel piano di sicurezza e coordinamento, nei grafici di progetto ed in tutti gli elaborati progettuali indicati come allegati al contratto;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lastRenderedPageBreak/>
        <w:t>di aver preso conoscenza e di aver tenuto conto nella formulazione dell’offerta delle condizioni contrattuali e degli oneri compresi quelli eventuali relativi alla raccolta, trasporto e smaltimento dei rifiuti e/o residui di lavorazione nonché degli obblighi e degli oneri relativi alle disposizioni in materia di sicurezza, di assicurazione, di condizioni di lavoro e di previdenza e assistenza in vigore nel luogo dove devono essere eseguiti i lavori;</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avere nel complesso preso conoscenza di tutte le circostanze generali, particolari e locali, nessuna esclusa ed eccettuata, che possono avere influito o influire sia sulla esecuzione dei lavori, sia sulla determinazione della propria offerta e di giudicare, pertanto, remunerativa l’offerta economica presentata;</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avere accertato l’esistenza e la reperibilità sul mercato dei materiali e della mano d’opera da impiegare nei lavori, in relazione ai tempi previsti per l’esecuzione degli stessi;</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avere effettuato uno studio approfondito del progetto comprensivo degli allegati, di ritenerlo adeguato e realizzabile per il prezzo corrispondente all’offerta presentata;</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accettare  le  particolari  condizioni  di  esecuzione  del  contratto  prescritte  nel  capitolato speciale d’appalto;</w:t>
      </w:r>
    </w:p>
    <w:p w:rsidR="008A7069" w:rsidRPr="00971AAB" w:rsidRDefault="008A7069" w:rsidP="00D5272F">
      <w:pPr>
        <w:pStyle w:val="Corpotesto"/>
        <w:numPr>
          <w:ilvl w:val="0"/>
          <w:numId w:val="21"/>
        </w:numPr>
        <w:spacing w:before="3" w:line="276" w:lineRule="exact"/>
        <w:ind w:right="109"/>
        <w:jc w:val="both"/>
        <w:rPr>
          <w:spacing w:val="-1"/>
        </w:rPr>
      </w:pPr>
      <w:r w:rsidRPr="00971AAB">
        <w:rPr>
          <w:spacing w:val="-1"/>
        </w:rPr>
        <w:t>di accettare, senza condizione o riserva alcuna tutte le norme e disposizioni contenute nel</w:t>
      </w:r>
      <w:r w:rsidR="00BE401A" w:rsidRPr="00971AAB">
        <w:rPr>
          <w:spacing w:val="-1"/>
        </w:rPr>
        <w:t xml:space="preserve"> Capitolato Speciale d’Appalto</w:t>
      </w:r>
      <w:r w:rsidRPr="00971AAB">
        <w:rPr>
          <w:spacing w:val="-1"/>
        </w:rPr>
        <w:t xml:space="preserve"> </w:t>
      </w:r>
      <w:r w:rsidR="00BE401A" w:rsidRPr="00971AAB">
        <w:rPr>
          <w:spacing w:val="-1"/>
        </w:rPr>
        <w:t xml:space="preserve">e nella </w:t>
      </w:r>
      <w:r w:rsidRPr="00971AAB">
        <w:rPr>
          <w:spacing w:val="-1"/>
        </w:rPr>
        <w:t>documentazione di gara;</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 xml:space="preserve">di essere consapevole che trattandosi di lavori finanziati, così come meglio specificato all’art. </w:t>
      </w:r>
      <w:r w:rsidR="008A7730" w:rsidRPr="008D12A1">
        <w:rPr>
          <w:spacing w:val="-1"/>
        </w:rPr>
        <w:t>10</w:t>
      </w:r>
      <w:r w:rsidRPr="008D12A1">
        <w:rPr>
          <w:spacing w:val="-1"/>
        </w:rPr>
        <w:t xml:space="preserve"> del presente Bando di gara, non potranno essere avanzate nei confronti dell’Amministrazione Comunale richieste a titolo di interessi per ritardato pagamento degli stati di avanzamento dei lavori o richieste a titolo di interessi per ritardato pagamento della rata di saldo, qualora tali ritardi siano conseguenti a situazioni di indisponibilità di cassa presso la Tesoreria Comunale, in relazione alle particolari modalità di erogazione dei contributi concessi sul costo dell’Intervento;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rinunciare formalmente a qualsiasi richiesta di risarcimento spese o danni nel caso di sospensione o revoca della procedura di gara o di sospensione del procedimento amministrativo finalizzato all’aggiudicazione definitiva dell’appalto;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impegnarsi a mantenere valida l’offerta per 180 giorni dalla data di scadenza della presentazione della stessa;</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essere consapevole che la cauzione provvisoria versata in sede di gara verrà definitivamente incamerata dal Comune, a titolo di penale, in caso di omesso mantenimento dell’offerta presentata o mancata costituzione della cauzione definitiva nel termine e nei modi fissati dall’art. 103 del D.lgs. 50/2016;</w:t>
      </w:r>
      <w:bookmarkStart w:id="2" w:name="_GoBack"/>
      <w:bookmarkEnd w:id="2"/>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aver preso visione del Protocollo d’Intesa tra Prefettura U.T.G. di Bari e Comune  di Molfetta, allegato al Bando di gara e di accettarne incondizionatamente il contenuto ed in particolare le clausole che dovranno essere riportate nel contratto d’appalto;</w:t>
      </w:r>
    </w:p>
    <w:p w:rsidR="008A7069" w:rsidRPr="008D12A1" w:rsidRDefault="008A7069" w:rsidP="00D5272F">
      <w:pPr>
        <w:pStyle w:val="Corpotesto"/>
        <w:numPr>
          <w:ilvl w:val="0"/>
          <w:numId w:val="21"/>
        </w:numPr>
        <w:spacing w:before="3" w:line="276" w:lineRule="exact"/>
        <w:ind w:right="109"/>
        <w:jc w:val="both"/>
        <w:rPr>
          <w:spacing w:val="-1"/>
        </w:rPr>
      </w:pPr>
      <w:r w:rsidRPr="008D12A1">
        <w:rPr>
          <w:spacing w:val="-1"/>
        </w:rPr>
        <w:t>di conoscere gli obblighi derivanti dal Codice di Comportamento dell’Amministrazione aggiudicatrice e si impegna ad osservare e a far osservare ai propri dipendenti e collaboratori il suddetto codice, pena la risoluzione del contratto. (</w:t>
      </w:r>
      <w:r w:rsidR="008A7730" w:rsidRPr="008D12A1">
        <w:rPr>
          <w:spacing w:val="-1"/>
        </w:rPr>
        <w:t xml:space="preserve">N.B. Il Codice di </w:t>
      </w:r>
      <w:r w:rsidRPr="008D12A1">
        <w:rPr>
          <w:spacing w:val="-1"/>
        </w:rPr>
        <w:t xml:space="preserve">comportamento del comune di Molfetta è  stato approvato con Deliberazione  di G.C. n. </w:t>
      </w:r>
      <w:r w:rsidR="008A7730" w:rsidRPr="008D12A1">
        <w:rPr>
          <w:spacing w:val="-1"/>
        </w:rPr>
        <w:t>126</w:t>
      </w:r>
      <w:r w:rsidRPr="008D12A1">
        <w:rPr>
          <w:spacing w:val="-1"/>
        </w:rPr>
        <w:t xml:space="preserve"> del </w:t>
      </w:r>
      <w:r w:rsidR="008A7730" w:rsidRPr="008D12A1">
        <w:rPr>
          <w:spacing w:val="-1"/>
        </w:rPr>
        <w:t>18</w:t>
      </w:r>
      <w:r w:rsidRPr="008D12A1">
        <w:rPr>
          <w:spacing w:val="-1"/>
        </w:rPr>
        <w:t>/</w:t>
      </w:r>
      <w:r w:rsidR="008A7730" w:rsidRPr="008D12A1">
        <w:rPr>
          <w:spacing w:val="-1"/>
        </w:rPr>
        <w:t>12</w:t>
      </w:r>
      <w:r w:rsidRPr="008D12A1">
        <w:rPr>
          <w:spacing w:val="-1"/>
        </w:rPr>
        <w:t>/201</w:t>
      </w:r>
      <w:r w:rsidR="008A7730" w:rsidRPr="008D12A1">
        <w:rPr>
          <w:spacing w:val="-1"/>
        </w:rPr>
        <w:t>3</w:t>
      </w:r>
      <w:r w:rsidRPr="008D12A1">
        <w:rPr>
          <w:spacing w:val="-1"/>
        </w:rPr>
        <w:t>, è liberamente scaricabile dal sito del Comune di Molfetta, nella Sezione Amministrazione Trasparente – Disposizioni Generali – Atti Generali)</w:t>
      </w:r>
    </w:p>
    <w:p w:rsidR="00A4306D" w:rsidRPr="008D12A1" w:rsidRDefault="00A4306D" w:rsidP="00D5272F">
      <w:pPr>
        <w:pStyle w:val="Corpotesto"/>
        <w:numPr>
          <w:ilvl w:val="0"/>
          <w:numId w:val="21"/>
        </w:numPr>
        <w:spacing w:before="3" w:line="276" w:lineRule="exact"/>
        <w:ind w:right="109"/>
        <w:jc w:val="both"/>
        <w:rPr>
          <w:spacing w:val="-1"/>
        </w:rPr>
      </w:pPr>
      <w:r w:rsidRPr="008D12A1">
        <w:rPr>
          <w:spacing w:val="-1"/>
        </w:rPr>
        <w:lastRenderedPageBreak/>
        <w:t>di voler subappaltare le seguenti categorie di lavoro</w:t>
      </w:r>
      <w:r w:rsidR="00971AAB">
        <w:rPr>
          <w:spacing w:val="-1"/>
        </w:rPr>
        <w:t xml:space="preserve"> ………..</w:t>
      </w:r>
      <w:r w:rsidRPr="008D12A1">
        <w:rPr>
          <w:spacing w:val="-1"/>
        </w:rPr>
        <w:t>, come dichiarato nel DGUE e che, ai sensi dell’art. 105, c. 4, lettera d), del Codice dei Contratti, subappalterà a soggetti in possesso dei requisiti di cui all’art. 80 del Codice dei Contratti;</w:t>
      </w:r>
    </w:p>
    <w:p w:rsidR="00A4306D" w:rsidRPr="008D12A1" w:rsidRDefault="00A4306D" w:rsidP="00D5272F">
      <w:pPr>
        <w:pStyle w:val="Corpotesto"/>
        <w:numPr>
          <w:ilvl w:val="0"/>
          <w:numId w:val="21"/>
        </w:numPr>
        <w:spacing w:before="3" w:line="276" w:lineRule="exact"/>
        <w:ind w:right="109"/>
        <w:jc w:val="both"/>
        <w:rPr>
          <w:spacing w:val="-1"/>
        </w:rPr>
      </w:pPr>
      <w:r w:rsidRPr="008D12A1">
        <w:rPr>
          <w:spacing w:val="-1"/>
        </w:rPr>
        <w:t>di essere consapevole che, in caso di aggiudicazione, le spese per la pubblicazione del Bando di gara e dell’Esito di gara</w:t>
      </w:r>
      <w:r w:rsidR="00FD3537">
        <w:rPr>
          <w:spacing w:val="-1"/>
        </w:rPr>
        <w:t xml:space="preserve"> che ammontano presumibilmente a € 2.500,00</w:t>
      </w:r>
      <w:r w:rsidRPr="008D12A1">
        <w:rPr>
          <w:spacing w:val="-1"/>
        </w:rPr>
        <w:t>, saranno rimborsate alla stazione appaltante nel termine di sessanta giorni dall’aggiudicazione;</w:t>
      </w:r>
    </w:p>
    <w:p w:rsidR="00A4306D" w:rsidRPr="008D12A1" w:rsidRDefault="00A4306D" w:rsidP="00D5272F">
      <w:pPr>
        <w:pStyle w:val="Corpotesto"/>
        <w:numPr>
          <w:ilvl w:val="0"/>
          <w:numId w:val="21"/>
        </w:numPr>
        <w:spacing w:before="3" w:line="276" w:lineRule="exact"/>
        <w:ind w:right="109"/>
        <w:jc w:val="both"/>
        <w:rPr>
          <w:spacing w:val="-1"/>
        </w:rPr>
      </w:pPr>
      <w:r w:rsidRPr="008D12A1">
        <w:rPr>
          <w:spacing w:val="-1"/>
        </w:rPr>
        <w:t>di autorizzare l’utilizzo dell’indirizzo di PEC (o il numero di fax), per tutte le comunicazioni inerenti la presente procedura di gara;</w:t>
      </w:r>
    </w:p>
    <w:p w:rsidR="00A4306D" w:rsidRPr="008D12A1" w:rsidRDefault="00A4306D" w:rsidP="00D5272F">
      <w:pPr>
        <w:pStyle w:val="Corpotesto"/>
        <w:numPr>
          <w:ilvl w:val="0"/>
          <w:numId w:val="21"/>
        </w:numPr>
        <w:spacing w:before="3" w:line="276" w:lineRule="exact"/>
        <w:ind w:right="109"/>
        <w:jc w:val="both"/>
        <w:rPr>
          <w:spacing w:val="-1"/>
        </w:rPr>
      </w:pPr>
      <w:r w:rsidRPr="008D12A1">
        <w:rPr>
          <w:spacing w:val="-1"/>
        </w:rPr>
        <w:t>di essere informato che i dati personali raccolti saranno trattati, anche con strumenti informatici, esclusivamente nell’ambito del procedimento per il quale la dichiarazione viene resa;</w:t>
      </w:r>
    </w:p>
    <w:p w:rsidR="00A4306D" w:rsidRPr="008D12A1" w:rsidRDefault="00A4306D" w:rsidP="00D5272F">
      <w:pPr>
        <w:pStyle w:val="Corpotesto"/>
        <w:numPr>
          <w:ilvl w:val="0"/>
          <w:numId w:val="21"/>
        </w:numPr>
        <w:spacing w:before="3" w:line="276" w:lineRule="exact"/>
        <w:ind w:right="109"/>
        <w:jc w:val="both"/>
        <w:rPr>
          <w:spacing w:val="-1"/>
        </w:rPr>
      </w:pPr>
      <w:r w:rsidRPr="008D12A1">
        <w:rPr>
          <w:spacing w:val="-1"/>
        </w:rPr>
        <w:t>di autorizzare, qualora un partecipante alla gara eserciti la facoltà di “accesso agli atti”, la stazione appaltante a rilasciare copia di tutta la documentazione presentata per la partecipazione alla gara;</w:t>
      </w:r>
    </w:p>
    <w:p w:rsidR="00427229" w:rsidRPr="008D12A1" w:rsidRDefault="00427229" w:rsidP="00D5272F">
      <w:pPr>
        <w:widowControl w:val="0"/>
        <w:numPr>
          <w:ilvl w:val="2"/>
          <w:numId w:val="19"/>
        </w:numPr>
        <w:tabs>
          <w:tab w:val="left" w:pos="501"/>
          <w:tab w:val="left" w:pos="541"/>
        </w:tabs>
        <w:spacing w:after="120"/>
        <w:ind w:left="539" w:right="28" w:hanging="397"/>
        <w:jc w:val="both"/>
      </w:pPr>
      <w:r w:rsidRPr="008D12A1">
        <w:rPr>
          <w:b/>
        </w:rPr>
        <w:t xml:space="preserve">In </w:t>
      </w:r>
      <w:r w:rsidRPr="008D12A1">
        <w:rPr>
          <w:b/>
          <w:bCs/>
        </w:rPr>
        <w:t>caso</w:t>
      </w:r>
      <w:r w:rsidRPr="008D12A1">
        <w:rPr>
          <w:b/>
        </w:rPr>
        <w:t xml:space="preserve"> di avvalimento</w:t>
      </w:r>
      <w:r w:rsidRPr="008D12A1">
        <w:t xml:space="preserve">, a pena di esclusione, il concorrente </w:t>
      </w:r>
      <w:r w:rsidRPr="008D12A1">
        <w:rPr>
          <w:u w:val="single"/>
        </w:rPr>
        <w:t>dovrà allegare alla domanda</w:t>
      </w:r>
      <w:r w:rsidRPr="008D12A1">
        <w:t>:</w:t>
      </w:r>
    </w:p>
    <w:p w:rsidR="00E92CCA" w:rsidRPr="008D12A1" w:rsidRDefault="00E92CCA" w:rsidP="00D5272F">
      <w:pPr>
        <w:pStyle w:val="Corpotesto"/>
        <w:numPr>
          <w:ilvl w:val="0"/>
          <w:numId w:val="13"/>
        </w:numPr>
        <w:spacing w:line="276" w:lineRule="auto"/>
        <w:jc w:val="both"/>
      </w:pPr>
      <w:r w:rsidRPr="008D12A1">
        <w:rPr>
          <w:b/>
        </w:rPr>
        <w:t>dichiarazione sostitutiva</w:t>
      </w:r>
      <w:r w:rsidRPr="008D12A1">
        <w:t xml:space="preserve"> con cui il </w:t>
      </w:r>
      <w:r w:rsidRPr="008D12A1">
        <w:rPr>
          <w:u w:val="single"/>
        </w:rPr>
        <w:t>concorrente indica</w:t>
      </w:r>
      <w:r w:rsidRPr="008D12A1">
        <w:t xml:space="preserve"> </w:t>
      </w:r>
      <w:r w:rsidR="00427229" w:rsidRPr="008D12A1">
        <w:t>specificatamente i requisiti di partecipazione di carattere economico-finanziario, tecnico-organizzativo per i quali intende ricorrere all’avvalimento ed indica l’impresa ausiliaria (cfr</w:t>
      </w:r>
      <w:r w:rsidR="00427229" w:rsidRPr="008D12A1">
        <w:rPr>
          <w:b/>
          <w:u w:val="single"/>
        </w:rPr>
        <w:t>. DGUE Parte II sez. C</w:t>
      </w:r>
      <w:r w:rsidR="00427229" w:rsidRPr="008D12A1">
        <w:t>);</w:t>
      </w:r>
    </w:p>
    <w:p w:rsidR="00E92CCA" w:rsidRPr="008D12A1" w:rsidRDefault="00E92CCA" w:rsidP="00D5272F">
      <w:pPr>
        <w:pStyle w:val="Corpotesto"/>
        <w:numPr>
          <w:ilvl w:val="0"/>
          <w:numId w:val="13"/>
        </w:numPr>
        <w:spacing w:line="276" w:lineRule="auto"/>
        <w:jc w:val="both"/>
      </w:pPr>
      <w:r w:rsidRPr="008D12A1">
        <w:rPr>
          <w:b/>
        </w:rPr>
        <w:t>dichiarazione sostitutiva</w:t>
      </w:r>
      <w:r w:rsidRPr="008D12A1">
        <w:t xml:space="preserve"> </w:t>
      </w:r>
      <w:r w:rsidRPr="008D12A1">
        <w:rPr>
          <w:u w:val="single"/>
        </w:rPr>
        <w:t>sottoscritta dal legale rappresentante dell’impresa ausiliaria</w:t>
      </w:r>
      <w:r w:rsidRPr="008D12A1">
        <w:t>, con la quale:</w:t>
      </w:r>
    </w:p>
    <w:p w:rsidR="00E92CCA" w:rsidRPr="008D12A1" w:rsidRDefault="00E92CCA" w:rsidP="00A31ECE">
      <w:pPr>
        <w:pStyle w:val="Corpotesto"/>
        <w:spacing w:line="276" w:lineRule="auto"/>
        <w:ind w:left="1134" w:hanging="284"/>
        <w:jc w:val="both"/>
      </w:pPr>
      <w:r w:rsidRPr="008D12A1">
        <w:t>•</w:t>
      </w:r>
      <w:r w:rsidRPr="008D12A1">
        <w:tab/>
      </w:r>
      <w:r w:rsidRPr="008D12A1">
        <w:rPr>
          <w:b/>
        </w:rPr>
        <w:t>attesta il possesso</w:t>
      </w:r>
      <w:r w:rsidRPr="008D12A1">
        <w:t xml:space="preserve">, </w:t>
      </w:r>
      <w:r w:rsidR="00427229" w:rsidRPr="008D12A1">
        <w:t xml:space="preserve">in capo all’impresa ausiliaria, dei requisiti generali di cui all’art. 80 del Codice, l’inesistenza di una delle cause di divieto, decadenza o sospensione di cui all’art. 67 del D.lgs. 6 settembre 2011, n. 159, e il possesso dei requisiti tecnici e delle risorse oggetto di avvalimento </w:t>
      </w:r>
      <w:r w:rsidR="00427229" w:rsidRPr="008D12A1">
        <w:rPr>
          <w:b/>
          <w:i/>
          <w:u w:val="single"/>
        </w:rPr>
        <w:t>ovvero</w:t>
      </w:r>
      <w:r w:rsidR="00427229" w:rsidRPr="008D12A1">
        <w:t xml:space="preserve"> l’Impresa ausiliaria provvederà a compilare DGUE sottoscritto digitalmente compilando le sezioni A e B della Parte II, nonché la parte III e la parte VI</w:t>
      </w:r>
      <w:r w:rsidRPr="008D12A1">
        <w:t>;</w:t>
      </w:r>
    </w:p>
    <w:p w:rsidR="00427229" w:rsidRPr="008D12A1" w:rsidRDefault="00E92CCA" w:rsidP="00427229">
      <w:pPr>
        <w:pStyle w:val="Corpotesto"/>
        <w:spacing w:line="276" w:lineRule="auto"/>
        <w:ind w:left="1134" w:hanging="284"/>
        <w:jc w:val="both"/>
      </w:pPr>
      <w:r w:rsidRPr="008D12A1">
        <w:t>•</w:t>
      </w:r>
      <w:r w:rsidRPr="008D12A1">
        <w:tab/>
      </w:r>
      <w:r w:rsidR="00427229" w:rsidRPr="008D12A1">
        <w:t>si obbliga verso il concorrente e verso la stazione appaltante a mettere a disposizione, per tutta la durata dell’appalto, le risorse necessarie di cui è carente il concorrente;</w:t>
      </w:r>
    </w:p>
    <w:p w:rsidR="00427229" w:rsidRPr="008D12A1" w:rsidRDefault="00427229" w:rsidP="00427229">
      <w:pPr>
        <w:pStyle w:val="Corpotesto"/>
        <w:spacing w:line="276" w:lineRule="auto"/>
        <w:ind w:left="1134" w:hanging="284"/>
        <w:jc w:val="both"/>
      </w:pPr>
      <w:r w:rsidRPr="008D12A1">
        <w:t>•</w:t>
      </w:r>
      <w:r w:rsidRPr="008D12A1">
        <w:tab/>
        <w:t>attesta che l’impresa ausiliaria non partecipa alla gara in proprio o associata o consorziata ai sensi dell’art. 45 del Codice</w:t>
      </w:r>
    </w:p>
    <w:p w:rsidR="00B653B0" w:rsidRPr="008D12A1" w:rsidRDefault="00B653B0" w:rsidP="00D5272F">
      <w:pPr>
        <w:pStyle w:val="Corpotesto"/>
        <w:numPr>
          <w:ilvl w:val="0"/>
          <w:numId w:val="13"/>
        </w:numPr>
        <w:spacing w:line="276" w:lineRule="auto"/>
        <w:jc w:val="both"/>
      </w:pPr>
      <w:r w:rsidRPr="008D12A1">
        <w:t xml:space="preserve">il contratto, in virtù del quale l’impresa ausiliaria si obbliga, nei confronti del concorrente, a fornire i </w:t>
      </w:r>
      <w:r w:rsidRPr="008D12A1">
        <w:rPr>
          <w:b/>
          <w:bCs/>
        </w:rPr>
        <w:t xml:space="preserve">requisiti </w:t>
      </w:r>
      <w:r w:rsidRPr="008D12A1">
        <w:t xml:space="preserve">e a mettere a disposizione le </w:t>
      </w:r>
      <w:r w:rsidRPr="008D12A1">
        <w:rPr>
          <w:b/>
          <w:bCs/>
        </w:rPr>
        <w:t>risorse necessarie</w:t>
      </w:r>
      <w:r w:rsidRPr="008D12A1">
        <w:t xml:space="preserve">, </w:t>
      </w:r>
      <w:r w:rsidRPr="008D12A1">
        <w:rPr>
          <w:b/>
          <w:bCs/>
        </w:rPr>
        <w:t>che devono essere dettagliatamente descritte</w:t>
      </w:r>
      <w:r w:rsidRPr="008D12A1">
        <w:t>, per tutta la durata dell’appalto, oppure, in caso di avvalimento nei confronti di una impresa che appartiene al medesimo gruppo, dichiarazione sostitutiva attestante il legame giuridico ed economico esistente nel gruppo; dal contratto e dalla suddetta dichiarazione discendono, nei confronti del soggetto ausiliario, i medesimi obblighi in materia di normativa antimafia previsti per il concorrente</w:t>
      </w:r>
    </w:p>
    <w:p w:rsidR="00E92CCA" w:rsidRPr="008D12A1" w:rsidRDefault="00E92CCA" w:rsidP="00D5272F">
      <w:pPr>
        <w:widowControl w:val="0"/>
        <w:numPr>
          <w:ilvl w:val="2"/>
          <w:numId w:val="19"/>
        </w:numPr>
        <w:tabs>
          <w:tab w:val="left" w:pos="501"/>
          <w:tab w:val="left" w:pos="541"/>
        </w:tabs>
        <w:spacing w:after="120"/>
        <w:ind w:left="539" w:right="28" w:hanging="397"/>
        <w:jc w:val="both"/>
      </w:pPr>
      <w:r w:rsidRPr="008D12A1">
        <w:t xml:space="preserve">documento attestante il versamento in contanti o in titoli della cauzione provvisoria o fideiussione bancaria oppure polizza assicurativa oppure polizza relativa alla </w:t>
      </w:r>
      <w:r w:rsidRPr="008D12A1">
        <w:rPr>
          <w:b/>
          <w:bCs/>
        </w:rPr>
        <w:t>cauzione provvisoria</w:t>
      </w:r>
      <w:r w:rsidRPr="008D12A1">
        <w:t xml:space="preserve"> valida per almeno centoottanta giorni dalla presentazione dell’offerta, con allegata la dichiarazione dell’istituto bancario o dell’assicurazione di contenente l’impegno, </w:t>
      </w:r>
      <w:r w:rsidRPr="008D12A1">
        <w:lastRenderedPageBreak/>
        <w:t>verso il concorrente, a rilasciare la garanzia fideiussoria relativa alla cauzione definitiva di cui all’art.113 del Codice;</w:t>
      </w:r>
    </w:p>
    <w:p w:rsidR="00E92CCA" w:rsidRPr="008D12A1" w:rsidRDefault="00E92CCA" w:rsidP="00D5272F">
      <w:pPr>
        <w:widowControl w:val="0"/>
        <w:numPr>
          <w:ilvl w:val="2"/>
          <w:numId w:val="19"/>
        </w:numPr>
        <w:tabs>
          <w:tab w:val="left" w:pos="501"/>
          <w:tab w:val="left" w:pos="541"/>
        </w:tabs>
        <w:spacing w:after="120"/>
        <w:ind w:left="539" w:right="28" w:hanging="397"/>
        <w:jc w:val="both"/>
      </w:pPr>
      <w:r w:rsidRPr="008D12A1">
        <w:rPr>
          <w:i/>
          <w:iCs/>
        </w:rPr>
        <w:t>[Nel caso in cui la cauzione provvisoria venga prestata in misura ridotta, ai sensi del comma 7 dell’art. 75 del Codice – art. 1</w:t>
      </w:r>
      <w:r w:rsidR="005D5FDE" w:rsidRPr="008D12A1">
        <w:rPr>
          <w:i/>
          <w:iCs/>
        </w:rPr>
        <w:t>1</w:t>
      </w:r>
      <w:r w:rsidRPr="008D12A1">
        <w:rPr>
          <w:i/>
          <w:iCs/>
        </w:rPr>
        <w:t xml:space="preserve"> del presente Bando di gara]</w:t>
      </w:r>
      <w:r w:rsidRPr="008D12A1">
        <w:t xml:space="preserve"> dichiarazione sostitutiva con la quale il concorrente attesta il possesso del sistema di qualità conforme alle norme europee della serie UNI CEI ISO 9001 ovvero copia conforme della suddetta certificazione;</w:t>
      </w:r>
    </w:p>
    <w:p w:rsidR="00E92CCA" w:rsidRPr="008D12A1" w:rsidRDefault="003242DC" w:rsidP="00D5272F">
      <w:pPr>
        <w:widowControl w:val="0"/>
        <w:numPr>
          <w:ilvl w:val="2"/>
          <w:numId w:val="19"/>
        </w:numPr>
        <w:tabs>
          <w:tab w:val="left" w:pos="501"/>
          <w:tab w:val="left" w:pos="541"/>
        </w:tabs>
        <w:spacing w:after="120"/>
        <w:ind w:left="539" w:right="28" w:hanging="397"/>
        <w:jc w:val="both"/>
      </w:pPr>
      <w:r w:rsidRPr="008D12A1">
        <w:rPr>
          <w:b/>
          <w:bCs/>
        </w:rPr>
        <w:t xml:space="preserve">Attestazione </w:t>
      </w:r>
      <w:r w:rsidR="00E92CCA" w:rsidRPr="008D12A1">
        <w:rPr>
          <w:b/>
          <w:bCs/>
        </w:rPr>
        <w:t xml:space="preserve">di pagamento di </w:t>
      </w:r>
      <w:r w:rsidR="007C4A09" w:rsidRPr="008D12A1">
        <w:rPr>
          <w:b/>
          <w:bCs/>
        </w:rPr>
        <w:t>€</w:t>
      </w:r>
      <w:r w:rsidR="005F4890" w:rsidRPr="008D12A1">
        <w:rPr>
          <w:b/>
          <w:bCs/>
        </w:rPr>
        <w:t xml:space="preserve"> </w:t>
      </w:r>
      <w:r w:rsidR="007C4A09" w:rsidRPr="008D12A1">
        <w:rPr>
          <w:b/>
          <w:color w:val="000000"/>
          <w:w w:val="104"/>
        </w:rPr>
        <w:t>80</w:t>
      </w:r>
      <w:r w:rsidR="005443E4" w:rsidRPr="008D12A1">
        <w:rPr>
          <w:b/>
          <w:color w:val="000000"/>
          <w:w w:val="104"/>
        </w:rPr>
        <w:t xml:space="preserve">,00 </w:t>
      </w:r>
      <w:r w:rsidR="00E92CCA" w:rsidRPr="008D12A1">
        <w:rPr>
          <w:b/>
          <w:bCs/>
        </w:rPr>
        <w:t>(</w:t>
      </w:r>
      <w:r w:rsidR="00E92CCA" w:rsidRPr="008D12A1">
        <w:rPr>
          <w:b/>
          <w:bCs/>
          <w:i/>
          <w:iCs/>
        </w:rPr>
        <w:t>euro</w:t>
      </w:r>
      <w:r w:rsidR="007C4A09" w:rsidRPr="008D12A1">
        <w:rPr>
          <w:b/>
          <w:bCs/>
          <w:i/>
          <w:iCs/>
        </w:rPr>
        <w:t xml:space="preserve"> ottanta</w:t>
      </w:r>
      <w:r w:rsidR="00D70D57" w:rsidRPr="008D12A1">
        <w:rPr>
          <w:b/>
          <w:bCs/>
          <w:i/>
          <w:iCs/>
        </w:rPr>
        <w:t>/</w:t>
      </w:r>
      <w:r w:rsidR="00E92CCA" w:rsidRPr="008D12A1">
        <w:rPr>
          <w:b/>
          <w:bCs/>
          <w:i/>
          <w:iCs/>
        </w:rPr>
        <w:t>00)</w:t>
      </w:r>
      <w:r w:rsidR="00E92CCA" w:rsidRPr="008D12A1">
        <w:rPr>
          <w:b/>
          <w:bCs/>
        </w:rPr>
        <w:t xml:space="preserve"> a favore dell’Autorità </w:t>
      </w:r>
      <w:r w:rsidR="00E92CCA" w:rsidRPr="008D12A1">
        <w:t>secondo quanto specificato nel presente bando di gara;</w:t>
      </w:r>
    </w:p>
    <w:p w:rsidR="00E92CCA" w:rsidRPr="008D12A1" w:rsidRDefault="00E92CCA" w:rsidP="00D5272F">
      <w:pPr>
        <w:widowControl w:val="0"/>
        <w:numPr>
          <w:ilvl w:val="2"/>
          <w:numId w:val="19"/>
        </w:numPr>
        <w:tabs>
          <w:tab w:val="left" w:pos="501"/>
          <w:tab w:val="left" w:pos="541"/>
        </w:tabs>
        <w:spacing w:after="120"/>
        <w:ind w:left="539" w:right="28" w:hanging="397"/>
        <w:jc w:val="both"/>
      </w:pPr>
      <w:r w:rsidRPr="008D12A1">
        <w:t>“</w:t>
      </w:r>
      <w:r w:rsidRPr="008D12A1">
        <w:rPr>
          <w:b/>
          <w:bCs/>
        </w:rPr>
        <w:t>PASSOE</w:t>
      </w:r>
      <w:r w:rsidRPr="008D12A1">
        <w:t>” di cui all’art. 2, comma 3.2, delibera n. 111 del 20 dicembre 2012 dell’Autorità;</w:t>
      </w:r>
    </w:p>
    <w:p w:rsidR="00B653B0" w:rsidRPr="008D12A1" w:rsidRDefault="00B653B0" w:rsidP="00D5272F">
      <w:pPr>
        <w:widowControl w:val="0"/>
        <w:numPr>
          <w:ilvl w:val="2"/>
          <w:numId w:val="19"/>
        </w:numPr>
        <w:tabs>
          <w:tab w:val="left" w:pos="501"/>
          <w:tab w:val="left" w:pos="541"/>
        </w:tabs>
        <w:spacing w:after="120"/>
        <w:ind w:left="539" w:right="28" w:hanging="397"/>
        <w:jc w:val="both"/>
      </w:pPr>
      <w:r w:rsidRPr="008D12A1">
        <w:t>Versamento imposta bollo per istanza di partecipazione e per l’offerta economica, modello F23, previsto dall’Ufficio delle Entrate nella misura forfettaria di € 32,00 (euro trentadue,00) contiene le seguenti indicazioni: 6. Ufficio o Ente: codice TER – 10. Estremi dell’atto o documento: Anno pubblicazione bando e CIG - 11. Codice Tributo: 456T – 12. Descrizione: Bollo su istanza telematica/Bollo su offerta economica.</w:t>
      </w:r>
    </w:p>
    <w:p w:rsidR="00E92CCA" w:rsidRPr="008D12A1" w:rsidRDefault="00E92CCA" w:rsidP="00D5272F">
      <w:pPr>
        <w:widowControl w:val="0"/>
        <w:numPr>
          <w:ilvl w:val="2"/>
          <w:numId w:val="19"/>
        </w:numPr>
        <w:tabs>
          <w:tab w:val="left" w:pos="501"/>
          <w:tab w:val="left" w:pos="541"/>
        </w:tabs>
        <w:spacing w:after="120"/>
        <w:ind w:left="539" w:right="28" w:hanging="397"/>
        <w:jc w:val="both"/>
      </w:pPr>
      <w:r w:rsidRPr="008D12A1">
        <w:t>Codice etico degli appalti e clausole di cui al Protocollo di legalità sottoscritto tra Prefettura di Bari e Comune di Molfetta – presenti nella documentazione di gara - debitamente controfirmati digitalmente per accettazione dal Legale Rappresentante, a pena di esclusione;</w:t>
      </w:r>
    </w:p>
    <w:p w:rsidR="00E92CCA" w:rsidRPr="008D12A1" w:rsidRDefault="00E92CCA" w:rsidP="00D62A72">
      <w:pPr>
        <w:widowControl w:val="0"/>
        <w:autoSpaceDE w:val="0"/>
        <w:autoSpaceDN w:val="0"/>
        <w:adjustRightInd w:val="0"/>
        <w:spacing w:after="120" w:line="276" w:lineRule="auto"/>
        <w:jc w:val="both"/>
      </w:pPr>
      <w:r w:rsidRPr="008D12A1">
        <w:t xml:space="preserve">Tutte le dichiarazioni sostitutive richieste ai fini della partecipazione alla presente procedura di gara: </w:t>
      </w:r>
    </w:p>
    <w:p w:rsidR="00E92CCA" w:rsidRPr="008D12A1" w:rsidRDefault="00E92CCA" w:rsidP="008B17EE">
      <w:pPr>
        <w:widowControl w:val="0"/>
        <w:numPr>
          <w:ilvl w:val="0"/>
          <w:numId w:val="6"/>
        </w:numPr>
        <w:tabs>
          <w:tab w:val="left" w:pos="709"/>
        </w:tabs>
        <w:autoSpaceDE w:val="0"/>
        <w:autoSpaceDN w:val="0"/>
        <w:adjustRightInd w:val="0"/>
        <w:spacing w:after="120" w:line="276" w:lineRule="auto"/>
        <w:jc w:val="both"/>
      </w:pPr>
      <w:r w:rsidRPr="008D12A1">
        <w:t xml:space="preserve">devono essere rilasciate ai sensi degli artt. 46 e 47 del D.P.R. n.445/2000, con la </w:t>
      </w:r>
      <w:r w:rsidRPr="008D12A1">
        <w:rPr>
          <w:b/>
          <w:bCs/>
        </w:rPr>
        <w:t>sottoscrizione digitale</w:t>
      </w:r>
      <w:r w:rsidRPr="008D12A1">
        <w:t xml:space="preserve"> del dichiarante (rappresentante legale del candidato o altro soggetto dotato del potere di impegnare contrattualmente il candidato stesso); </w:t>
      </w:r>
    </w:p>
    <w:p w:rsidR="00E92CCA" w:rsidRPr="008D12A1" w:rsidRDefault="00E92CCA" w:rsidP="008B17EE">
      <w:pPr>
        <w:widowControl w:val="0"/>
        <w:numPr>
          <w:ilvl w:val="0"/>
          <w:numId w:val="6"/>
        </w:numPr>
        <w:tabs>
          <w:tab w:val="left" w:pos="709"/>
        </w:tabs>
        <w:autoSpaceDE w:val="0"/>
        <w:autoSpaceDN w:val="0"/>
        <w:adjustRightInd w:val="0"/>
        <w:spacing w:after="120" w:line="276" w:lineRule="auto"/>
        <w:jc w:val="both"/>
      </w:pPr>
      <w:r w:rsidRPr="008D12A1">
        <w:t xml:space="preserve">potranno essere </w:t>
      </w:r>
      <w:r w:rsidRPr="008D12A1">
        <w:rPr>
          <w:b/>
          <w:bCs/>
        </w:rPr>
        <w:t>sottoscritte digitalmente</w:t>
      </w:r>
      <w:r w:rsidRPr="008D12A1">
        <w:t xml:space="preserve"> anche da procuratori dei legali rappresentati ed in tal caso va allegata copia conforme all’originare della relativa procura; </w:t>
      </w:r>
    </w:p>
    <w:p w:rsidR="00E92CCA" w:rsidRPr="008D12A1" w:rsidRDefault="00E92CCA" w:rsidP="008B17EE">
      <w:pPr>
        <w:widowControl w:val="0"/>
        <w:numPr>
          <w:ilvl w:val="0"/>
          <w:numId w:val="6"/>
        </w:numPr>
        <w:tabs>
          <w:tab w:val="left" w:pos="709"/>
        </w:tabs>
        <w:autoSpaceDE w:val="0"/>
        <w:autoSpaceDN w:val="0"/>
        <w:adjustRightInd w:val="0"/>
        <w:spacing w:after="120" w:line="276" w:lineRule="auto"/>
        <w:jc w:val="both"/>
      </w:pPr>
      <w:r w:rsidRPr="008D12A1">
        <w:t xml:space="preserve">devono essere rese e sottoscritte dai concorrenti, in qualsiasi forma di partecipazione, singoli, raggruppati, consorziati, aggregati in rete di imprese, ancorché appartenenti alle eventuali imprese ausiliarie, ognuno per quanto di propria competenza. </w:t>
      </w:r>
    </w:p>
    <w:p w:rsidR="00E92CCA" w:rsidRPr="008D12A1" w:rsidRDefault="00E92CCA" w:rsidP="00D62A72">
      <w:pPr>
        <w:widowControl w:val="0"/>
        <w:autoSpaceDE w:val="0"/>
        <w:autoSpaceDN w:val="0"/>
        <w:adjustRightInd w:val="0"/>
        <w:spacing w:after="120" w:line="276" w:lineRule="auto"/>
        <w:jc w:val="both"/>
      </w:pPr>
      <w:r w:rsidRPr="008D12A1">
        <w:t xml:space="preserve">Le dichiarazioni sono redatte </w:t>
      </w:r>
      <w:r w:rsidRPr="008D12A1">
        <w:rPr>
          <w:u w:val="single"/>
        </w:rPr>
        <w:t>preferibilmente</w:t>
      </w:r>
      <w:r w:rsidRPr="008D12A1">
        <w:t xml:space="preserve"> sui modelli predisposti e messi a disposizione dalla stazione appaltante, allegati al presente bando di gara, disponibili sulla piattaforma telematica Empulia e sul sito internet del Comune, che il concorrente è tenuto ad adattare in relazione alle proprie condizioni specifiche. </w:t>
      </w:r>
    </w:p>
    <w:p w:rsidR="00E92CCA" w:rsidRPr="008D12A1" w:rsidRDefault="00E92CCA" w:rsidP="00D62A72">
      <w:pPr>
        <w:widowControl w:val="0"/>
        <w:autoSpaceDE w:val="0"/>
        <w:autoSpaceDN w:val="0"/>
        <w:adjustRightInd w:val="0"/>
        <w:spacing w:after="120" w:line="276" w:lineRule="auto"/>
        <w:jc w:val="both"/>
      </w:pPr>
      <w:r w:rsidRPr="008D12A1">
        <w:t>Alla documentazione dei candidati non residenti in Italia si applica</w:t>
      </w:r>
      <w:bookmarkStart w:id="3" w:name="Pg8"/>
      <w:bookmarkEnd w:id="3"/>
      <w:r w:rsidRPr="008D12A1">
        <w:t xml:space="preserve"> l’art. 80 del Codice.</w:t>
      </w:r>
    </w:p>
    <w:p w:rsidR="00E92CCA" w:rsidRPr="008D12A1" w:rsidRDefault="00E92CCA" w:rsidP="00D62A72">
      <w:pPr>
        <w:widowControl w:val="0"/>
        <w:autoSpaceDE w:val="0"/>
        <w:autoSpaceDN w:val="0"/>
        <w:adjustRightInd w:val="0"/>
        <w:spacing w:after="120" w:line="276" w:lineRule="auto"/>
        <w:jc w:val="both"/>
      </w:pPr>
      <w:r w:rsidRPr="008D12A1">
        <w:t xml:space="preserve">In caso di concorrenti non residenti in Italia, la documentazione dovrà essere prodotta in modalità idonea equivalente secondo la legislazione dello Stato di appartenenza. </w:t>
      </w:r>
    </w:p>
    <w:p w:rsidR="00E92CCA" w:rsidRPr="008D12A1" w:rsidRDefault="00E92CCA" w:rsidP="00D62A72">
      <w:pPr>
        <w:widowControl w:val="0"/>
        <w:autoSpaceDE w:val="0"/>
        <w:autoSpaceDN w:val="0"/>
        <w:adjustRightInd w:val="0"/>
        <w:spacing w:after="120" w:line="276" w:lineRule="auto"/>
        <w:jc w:val="both"/>
      </w:pPr>
      <w:r w:rsidRPr="008D12A1">
        <w:t>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importi dichiarati da concorrenti aventi sede negli Stati non aderenti all’Unione europea dovranno essere espressi in euro.</w:t>
      </w:r>
    </w:p>
    <w:p w:rsidR="00554AB0" w:rsidRPr="008D12A1" w:rsidRDefault="00554AB0" w:rsidP="00554AB0">
      <w:pPr>
        <w:widowControl w:val="0"/>
        <w:autoSpaceDE w:val="0"/>
        <w:autoSpaceDN w:val="0"/>
        <w:adjustRightInd w:val="0"/>
        <w:spacing w:after="120" w:line="276" w:lineRule="auto"/>
        <w:jc w:val="both"/>
      </w:pPr>
      <w:r w:rsidRPr="008D12A1">
        <w:t xml:space="preserve">Le dichiarazioni ed i documenti presentati dai concorrenti possono essere oggetto di richieste di </w:t>
      </w:r>
      <w:r w:rsidRPr="008D12A1">
        <w:lastRenderedPageBreak/>
        <w:t>chiarimenti da parte della stazione appaltante.</w:t>
      </w:r>
    </w:p>
    <w:p w:rsidR="00554AB0" w:rsidRPr="008D12A1" w:rsidRDefault="00554AB0" w:rsidP="00554AB0">
      <w:pPr>
        <w:widowControl w:val="0"/>
        <w:autoSpaceDE w:val="0"/>
        <w:autoSpaceDN w:val="0"/>
        <w:adjustRightInd w:val="0"/>
        <w:spacing w:after="120" w:line="276" w:lineRule="auto"/>
        <w:jc w:val="both"/>
      </w:pPr>
      <w:r w:rsidRPr="008D12A1">
        <w:t>Ai sensi dell’art. 83, c. 9 del D.Lgs. n. 50/16, le carenze di qualsiasi elemento formale della</w:t>
      </w:r>
    </w:p>
    <w:p w:rsidR="00554AB0" w:rsidRPr="008D12A1" w:rsidRDefault="00554AB0" w:rsidP="00554AB0">
      <w:pPr>
        <w:widowControl w:val="0"/>
        <w:autoSpaceDE w:val="0"/>
        <w:autoSpaceDN w:val="0"/>
        <w:adjustRightInd w:val="0"/>
        <w:spacing w:after="120" w:line="276" w:lineRule="auto"/>
        <w:jc w:val="both"/>
      </w:pPr>
      <w:r w:rsidRPr="008D12A1">
        <w:t>domanda possono essere sanate attraverso la procedura di SOCCORSO ISTRUTTORIO.</w:t>
      </w:r>
    </w:p>
    <w:p w:rsidR="00554AB0" w:rsidRPr="008D12A1" w:rsidRDefault="00554AB0" w:rsidP="00554AB0">
      <w:pPr>
        <w:widowControl w:val="0"/>
        <w:autoSpaceDE w:val="0"/>
        <w:autoSpaceDN w:val="0"/>
        <w:adjustRightInd w:val="0"/>
        <w:spacing w:after="120" w:line="276" w:lineRule="auto"/>
        <w:jc w:val="both"/>
      </w:pPr>
      <w:r w:rsidRPr="008D12A1">
        <w:t>In tal caso, la stazione appaltante assegna al concorrente un termine, non superiore a dieci giorni, perché siano rese, integrate o regolarizzate le dichiarazioni necessarie, indicandone il contenuto e i soggetti che le devono rendere.</w:t>
      </w:r>
    </w:p>
    <w:p w:rsidR="00554AB0" w:rsidRPr="008D12A1" w:rsidRDefault="00554AB0" w:rsidP="00554AB0">
      <w:pPr>
        <w:widowControl w:val="0"/>
        <w:autoSpaceDE w:val="0"/>
        <w:autoSpaceDN w:val="0"/>
        <w:adjustRightInd w:val="0"/>
        <w:spacing w:after="120" w:line="276" w:lineRule="auto"/>
        <w:jc w:val="both"/>
      </w:pPr>
      <w:r w:rsidRPr="008D12A1">
        <w:t>In caso di inutile decorso del termine di cui sopra il concorrente è escluso dalla gara.</w:t>
      </w:r>
    </w:p>
    <w:p w:rsidR="00554AB0" w:rsidRPr="008D12A1" w:rsidRDefault="00554AB0" w:rsidP="00554AB0">
      <w:pPr>
        <w:widowControl w:val="0"/>
        <w:autoSpaceDE w:val="0"/>
        <w:autoSpaceDN w:val="0"/>
        <w:adjustRightInd w:val="0"/>
        <w:spacing w:after="120" w:line="276" w:lineRule="auto"/>
        <w:jc w:val="both"/>
      </w:pPr>
      <w:r w:rsidRPr="008D12A1">
        <w:t>La stazione appaltante può richiedere tramite EmPULIA, ad ogni fornitore che partecipa alla gara, la documentazione integrativa che riterrà opportuna, cliccando sul corrispondente link “COMUNICAZIONE INTEGRATIVA”. I fornitori interessati dalla richiesta di integrazione documentale saranno preventivamente informati della stessa a mezzo PEC, trasmessa dalla piattaforma all’indirizzo del legale rappresentate del fornitore, da quest’ultimo fornito in sede di registrazione alla piattaforma;</w:t>
      </w:r>
    </w:p>
    <w:p w:rsidR="00554AB0" w:rsidRPr="008D12A1" w:rsidRDefault="00554AB0" w:rsidP="00554AB0">
      <w:pPr>
        <w:widowControl w:val="0"/>
        <w:autoSpaceDE w:val="0"/>
        <w:autoSpaceDN w:val="0"/>
        <w:adjustRightInd w:val="0"/>
        <w:spacing w:after="120" w:line="276" w:lineRule="auto"/>
        <w:jc w:val="both"/>
      </w:pPr>
      <w:r w:rsidRPr="008D12A1">
        <w:t>L’operatore economico potrà rispondere tramite portale (entro la scadenza dei termini indicati dalla stazione appaltante), alla richiesta di integrazione, anche con eventuale allegazione documentale, utilizzando il tasto “Crea risposta”;</w:t>
      </w:r>
    </w:p>
    <w:p w:rsidR="00554AB0" w:rsidRPr="008D12A1" w:rsidRDefault="00554AB0" w:rsidP="00554AB0">
      <w:pPr>
        <w:widowControl w:val="0"/>
        <w:autoSpaceDE w:val="0"/>
        <w:autoSpaceDN w:val="0"/>
        <w:adjustRightInd w:val="0"/>
        <w:spacing w:after="120" w:line="276" w:lineRule="auto"/>
        <w:jc w:val="both"/>
      </w:pPr>
      <w:r w:rsidRPr="008D12A1">
        <w:t>Scaduti i termini per la presentazione della risposta, il tasto “Crea Riposta” verrà disabilito dal sistema e l’operatore economico non potrà più rispondere alla richiesta di integrazione.</w:t>
      </w:r>
    </w:p>
    <w:p w:rsidR="00554AB0" w:rsidRPr="008D12A1" w:rsidRDefault="00554AB0" w:rsidP="00554AB0">
      <w:pPr>
        <w:widowControl w:val="0"/>
        <w:autoSpaceDE w:val="0"/>
        <w:autoSpaceDN w:val="0"/>
        <w:adjustRightInd w:val="0"/>
        <w:spacing w:after="120" w:line="276" w:lineRule="auto"/>
        <w:jc w:val="both"/>
      </w:pPr>
      <w:r w:rsidRPr="008D12A1">
        <w:t>Ogni diversa richiesta di integrazione documentale potrà essere trasmessa anche tramite la funzione di “COMUNICAZIONE GENERICA”: in tale ipotesi, l’operatore economico, seguendo lo stesso procedimento descritto per la “Comunicazione Integrativa”, potrà ricevere comunicazioni, rispondere ed inviare documentazione aggiuntiva, tramite la funzione “Aggiungi allegato”.</w:t>
      </w:r>
    </w:p>
    <w:p w:rsidR="00554AB0" w:rsidRDefault="00554AB0" w:rsidP="00554AB0">
      <w:pPr>
        <w:pStyle w:val="WW-Predefinito"/>
        <w:tabs>
          <w:tab w:val="left" w:pos="390"/>
        </w:tabs>
        <w:spacing w:line="100" w:lineRule="atLeast"/>
        <w:ind w:left="15"/>
        <w:jc w:val="both"/>
        <w:rPr>
          <w:rFonts w:ascii="Book Antiqua" w:hAnsi="Book Antiqua" w:cs="Book Antiqua"/>
          <w:sz w:val="22"/>
          <w:szCs w:val="22"/>
          <w:lang w:eastAsia="it-IT"/>
        </w:rPr>
      </w:pPr>
    </w:p>
    <w:p w:rsidR="00E92CCA" w:rsidRPr="00CD2FBD" w:rsidRDefault="00CD2FBD" w:rsidP="00CD2FBD">
      <w:pPr>
        <w:pStyle w:val="Corpotesto"/>
        <w:numPr>
          <w:ilvl w:val="1"/>
          <w:numId w:val="27"/>
        </w:numPr>
        <w:tabs>
          <w:tab w:val="left" w:pos="284"/>
        </w:tabs>
        <w:spacing w:line="276" w:lineRule="auto"/>
        <w:jc w:val="both"/>
        <w:rPr>
          <w:b/>
          <w:bCs/>
          <w:u w:val="single"/>
        </w:rPr>
      </w:pPr>
      <w:bookmarkStart w:id="4" w:name="_Toc413916528"/>
      <w:r>
        <w:rPr>
          <w:b/>
          <w:bCs/>
        </w:rPr>
        <w:t xml:space="preserve"> </w:t>
      </w:r>
      <w:r w:rsidR="00E92CCA" w:rsidRPr="00CD2FBD">
        <w:rPr>
          <w:b/>
          <w:bCs/>
          <w:u w:val="single"/>
        </w:rPr>
        <w:t>Contenuto della “BUSTA ECONOMICA”</w:t>
      </w:r>
      <w:bookmarkEnd w:id="4"/>
    </w:p>
    <w:p w:rsidR="00E92CCA" w:rsidRPr="008D12A1" w:rsidRDefault="00E92CCA" w:rsidP="00605904">
      <w:pPr>
        <w:autoSpaceDE w:val="0"/>
        <w:autoSpaceDN w:val="0"/>
        <w:adjustRightInd w:val="0"/>
        <w:spacing w:after="120" w:line="276" w:lineRule="auto"/>
        <w:jc w:val="both"/>
        <w:rPr>
          <w:color w:val="000000"/>
        </w:rPr>
      </w:pPr>
      <w:r w:rsidRPr="008D12A1">
        <w:rPr>
          <w:color w:val="000000"/>
        </w:rPr>
        <w:t>Nella sezione “Busta Economica” il concorrente partecipante alla procedura di gara deve inserire la propria offerta economica che sarà riprodotta dalla piattaforma informatica in cifre e lettere, e allegare la relativa dichiarazione, secondo le modalità di seguito riportate.</w:t>
      </w:r>
    </w:p>
    <w:p w:rsidR="00E92CCA" w:rsidRPr="008D12A1" w:rsidRDefault="00E92CCA" w:rsidP="00605904">
      <w:pPr>
        <w:autoSpaceDE w:val="0"/>
        <w:autoSpaceDN w:val="0"/>
        <w:adjustRightInd w:val="0"/>
        <w:spacing w:after="120" w:line="276" w:lineRule="auto"/>
        <w:jc w:val="both"/>
        <w:rPr>
          <w:color w:val="000000"/>
        </w:rPr>
      </w:pPr>
      <w:r w:rsidRPr="008D12A1">
        <w:rPr>
          <w:color w:val="000000"/>
        </w:rPr>
        <w:t>La sezione “</w:t>
      </w:r>
      <w:r w:rsidRPr="008D12A1">
        <w:rPr>
          <w:b/>
          <w:bCs/>
          <w:color w:val="000000"/>
        </w:rPr>
        <w:t>Busta Economica</w:t>
      </w:r>
      <w:r w:rsidRPr="008D12A1">
        <w:rPr>
          <w:color w:val="000000"/>
        </w:rPr>
        <w:t>”, a pena di esclusione, dovrà contenere:</w:t>
      </w:r>
    </w:p>
    <w:p w:rsidR="00DA398B" w:rsidRPr="008D12A1" w:rsidRDefault="00E92CCA" w:rsidP="00D5272F">
      <w:pPr>
        <w:pStyle w:val="TableParagraph"/>
        <w:numPr>
          <w:ilvl w:val="0"/>
          <w:numId w:val="15"/>
        </w:numPr>
        <w:spacing w:line="276" w:lineRule="auto"/>
        <w:jc w:val="both"/>
        <w:rPr>
          <w:rFonts w:ascii="Times New Roman" w:eastAsia="Times New Roman" w:hAnsi="Times New Roman" w:cs="Times New Roman"/>
          <w:bCs/>
          <w:i/>
          <w:color w:val="000000"/>
          <w:sz w:val="24"/>
          <w:szCs w:val="24"/>
          <w:lang w:val="it-IT" w:eastAsia="it-IT"/>
        </w:rPr>
      </w:pPr>
      <w:r w:rsidRPr="008D12A1">
        <w:rPr>
          <w:rFonts w:ascii="Times New Roman" w:hAnsi="Times New Roman" w:cs="Times New Roman"/>
          <w:b/>
          <w:sz w:val="24"/>
          <w:szCs w:val="24"/>
          <w:lang w:val="it-IT"/>
        </w:rPr>
        <w:t>l’offerta economica</w:t>
      </w:r>
      <w:r w:rsidRPr="008D12A1">
        <w:rPr>
          <w:rFonts w:ascii="Times New Roman" w:hAnsi="Times New Roman" w:cs="Times New Roman"/>
          <w:sz w:val="24"/>
          <w:szCs w:val="24"/>
          <w:lang w:val="it-IT"/>
        </w:rPr>
        <w:t xml:space="preserve"> espressa come percentuale di ribasso sull’importo posto a base di gara compilando l’apposito campo “</w:t>
      </w:r>
      <w:r w:rsidRPr="008D12A1">
        <w:rPr>
          <w:rFonts w:ascii="Times New Roman" w:hAnsi="Times New Roman" w:cs="Times New Roman"/>
          <w:b/>
          <w:sz w:val="24"/>
          <w:szCs w:val="24"/>
          <w:u w:val="single"/>
          <w:lang w:val="it-IT"/>
        </w:rPr>
        <w:t>Ribasso Percentuale Offerto</w:t>
      </w:r>
      <w:r w:rsidRPr="008D12A1">
        <w:rPr>
          <w:rFonts w:ascii="Times New Roman" w:hAnsi="Times New Roman" w:cs="Times New Roman"/>
          <w:sz w:val="24"/>
          <w:szCs w:val="24"/>
          <w:lang w:val="it-IT"/>
        </w:rPr>
        <w:t>”. Tale valore deve essere indicato in cifre e potrà essere espresso al massimo con tre cifre decimali. Il ribasso percentuale offerto non pu</w:t>
      </w:r>
      <w:r w:rsidR="00DA398B" w:rsidRPr="008D12A1">
        <w:rPr>
          <w:rFonts w:ascii="Times New Roman" w:hAnsi="Times New Roman" w:cs="Times New Roman"/>
          <w:sz w:val="24"/>
          <w:szCs w:val="24"/>
          <w:lang w:val="it-IT"/>
        </w:rPr>
        <w:t>ò essere pari a zero o a cento.</w:t>
      </w:r>
    </w:p>
    <w:p w:rsidR="00DA398B" w:rsidRPr="00A17E25" w:rsidRDefault="00E92CCA" w:rsidP="00D5272F">
      <w:pPr>
        <w:pStyle w:val="TableParagraph"/>
        <w:numPr>
          <w:ilvl w:val="0"/>
          <w:numId w:val="15"/>
        </w:numPr>
        <w:spacing w:line="276" w:lineRule="auto"/>
        <w:jc w:val="both"/>
        <w:rPr>
          <w:rFonts w:ascii="Times New Roman" w:eastAsia="Times New Roman" w:hAnsi="Times New Roman" w:cs="Times New Roman"/>
          <w:bCs/>
          <w:sz w:val="24"/>
          <w:szCs w:val="24"/>
          <w:lang w:val="it-IT" w:eastAsia="it-IT"/>
        </w:rPr>
      </w:pPr>
      <w:r w:rsidRPr="00A17E25">
        <w:rPr>
          <w:rFonts w:ascii="Times New Roman" w:hAnsi="Times New Roman" w:cs="Times New Roman"/>
          <w:b/>
          <w:sz w:val="24"/>
          <w:szCs w:val="24"/>
          <w:lang w:val="it-IT"/>
        </w:rPr>
        <w:t>la dichiarazione d’offerta</w:t>
      </w:r>
      <w:r w:rsidRPr="00A17E25">
        <w:rPr>
          <w:rFonts w:ascii="Times New Roman" w:hAnsi="Times New Roman" w:cs="Times New Roman"/>
          <w:sz w:val="24"/>
          <w:szCs w:val="24"/>
          <w:lang w:val="it-IT"/>
        </w:rPr>
        <w:t xml:space="preserve"> redatta in lingua italiana ed in competente bollo, sottoscritta con firma digitale dai soggetti legittimati, </w:t>
      </w:r>
      <w:r w:rsidRPr="00A17E25">
        <w:rPr>
          <w:rFonts w:ascii="Times New Roman" w:hAnsi="Times New Roman" w:cs="Times New Roman"/>
          <w:sz w:val="24"/>
          <w:szCs w:val="24"/>
          <w:u w:val="single"/>
          <w:lang w:val="it-IT"/>
        </w:rPr>
        <w:t>comprensiva della dichiarazione gli oneri della sicurezza da rischio specifico o aziendale</w:t>
      </w:r>
      <w:r w:rsidR="005D5FDE" w:rsidRPr="00A17E25">
        <w:rPr>
          <w:rFonts w:ascii="Times New Roman" w:hAnsi="Times New Roman" w:cs="Times New Roman"/>
          <w:sz w:val="24"/>
          <w:szCs w:val="24"/>
          <w:u w:val="single"/>
          <w:lang w:val="it-IT"/>
        </w:rPr>
        <w:t xml:space="preserve"> e dei costi della manodopera</w:t>
      </w:r>
      <w:r w:rsidRPr="00A17E25">
        <w:rPr>
          <w:rFonts w:ascii="Times New Roman" w:hAnsi="Times New Roman" w:cs="Times New Roman"/>
          <w:sz w:val="24"/>
          <w:szCs w:val="24"/>
          <w:lang w:val="it-IT"/>
        </w:rPr>
        <w:t xml:space="preserve"> da intendersi inclusi nell’importo dei lavori al netto del ribasso offerto. L’Offerta Economica dovrà essere predisposta preferibilmente utilizzando il modello </w:t>
      </w:r>
      <w:r w:rsidR="005D5FDE" w:rsidRPr="00A17E25">
        <w:rPr>
          <w:rFonts w:ascii="Times New Roman" w:hAnsi="Times New Roman" w:cs="Times New Roman"/>
          <w:iCs/>
          <w:sz w:val="24"/>
          <w:szCs w:val="24"/>
          <w:lang w:val="it-IT"/>
        </w:rPr>
        <w:t xml:space="preserve">All. </w:t>
      </w:r>
      <w:r w:rsidR="00A17E25" w:rsidRPr="00A17E25">
        <w:rPr>
          <w:rFonts w:ascii="Times New Roman" w:hAnsi="Times New Roman" w:cs="Times New Roman"/>
          <w:iCs/>
          <w:sz w:val="24"/>
          <w:szCs w:val="24"/>
          <w:lang w:val="it-IT"/>
        </w:rPr>
        <w:t>B</w:t>
      </w:r>
      <w:r w:rsidRPr="00A17E25">
        <w:rPr>
          <w:rFonts w:ascii="Times New Roman" w:hAnsi="Times New Roman" w:cs="Times New Roman"/>
          <w:sz w:val="24"/>
          <w:szCs w:val="24"/>
          <w:lang w:val="it-IT"/>
        </w:rPr>
        <w:t>.</w:t>
      </w:r>
    </w:p>
    <w:p w:rsidR="00151275" w:rsidRPr="008D12A1" w:rsidRDefault="00151275" w:rsidP="00DA398B">
      <w:pPr>
        <w:pStyle w:val="TableParagraph"/>
        <w:ind w:left="1065"/>
        <w:rPr>
          <w:rFonts w:ascii="Times New Roman" w:eastAsia="Times New Roman" w:hAnsi="Times New Roman" w:cs="Times New Roman"/>
          <w:bCs/>
          <w:i/>
          <w:color w:val="000000"/>
          <w:sz w:val="24"/>
          <w:szCs w:val="24"/>
          <w:highlight w:val="yellow"/>
          <w:lang w:val="it-IT" w:eastAsia="it-IT"/>
        </w:rPr>
      </w:pPr>
    </w:p>
    <w:p w:rsidR="00E92CCA" w:rsidRPr="008D12A1" w:rsidRDefault="00E92CCA" w:rsidP="00605904">
      <w:pPr>
        <w:autoSpaceDE w:val="0"/>
        <w:autoSpaceDN w:val="0"/>
        <w:adjustRightInd w:val="0"/>
        <w:spacing w:after="120" w:line="276" w:lineRule="auto"/>
        <w:jc w:val="both"/>
        <w:rPr>
          <w:color w:val="000000"/>
        </w:rPr>
      </w:pPr>
      <w:r w:rsidRPr="008D12A1">
        <w:rPr>
          <w:color w:val="000000"/>
        </w:rPr>
        <w:lastRenderedPageBreak/>
        <w:t>In caso di discordanza tra l’offerta riportata sulla piattaforma informatica e quella indicata nella dichiarazione firmata digitalmente sarà tenuto in considerazione quella espressa nella dichiarazione.</w:t>
      </w:r>
    </w:p>
    <w:p w:rsidR="00E92CCA" w:rsidRPr="008D12A1" w:rsidRDefault="00E92CCA" w:rsidP="00605904">
      <w:pPr>
        <w:autoSpaceDE w:val="0"/>
        <w:autoSpaceDN w:val="0"/>
        <w:adjustRightInd w:val="0"/>
        <w:spacing w:after="120" w:line="276" w:lineRule="auto"/>
        <w:jc w:val="both"/>
        <w:rPr>
          <w:color w:val="000000"/>
        </w:rPr>
      </w:pPr>
      <w:r w:rsidRPr="008D12A1">
        <w:rPr>
          <w:color w:val="000000"/>
        </w:rPr>
        <w:t>In caso di discordanza tra la percentuale espressa in cifre e quella in lettere sarà tenuta in considerazione quella espressa in lettere.</w:t>
      </w:r>
    </w:p>
    <w:p w:rsidR="00E92CCA" w:rsidRPr="008D12A1" w:rsidRDefault="00E92CCA" w:rsidP="00605904">
      <w:pPr>
        <w:autoSpaceDE w:val="0"/>
        <w:autoSpaceDN w:val="0"/>
        <w:adjustRightInd w:val="0"/>
        <w:spacing w:after="120" w:line="276" w:lineRule="auto"/>
        <w:jc w:val="both"/>
        <w:rPr>
          <w:color w:val="000000"/>
        </w:rPr>
      </w:pPr>
      <w:r w:rsidRPr="008D12A1">
        <w:rPr>
          <w:color w:val="000000"/>
        </w:rPr>
        <w:t xml:space="preserve">L'offerente rimarrà impegnato per </w:t>
      </w:r>
      <w:r w:rsidRPr="008D12A1">
        <w:t>centottanta</w:t>
      </w:r>
      <w:r w:rsidRPr="008D12A1">
        <w:rPr>
          <w:color w:val="000000"/>
        </w:rPr>
        <w:t xml:space="preserve"> giorni dalla data di presentazione dell’offerta.</w:t>
      </w:r>
    </w:p>
    <w:p w:rsidR="00E92CCA" w:rsidRPr="008D12A1" w:rsidRDefault="00E92CCA" w:rsidP="00816766">
      <w:pPr>
        <w:autoSpaceDE w:val="0"/>
        <w:autoSpaceDN w:val="0"/>
        <w:adjustRightInd w:val="0"/>
        <w:spacing w:after="120" w:line="276" w:lineRule="auto"/>
        <w:jc w:val="both"/>
        <w:rPr>
          <w:color w:val="000000"/>
        </w:rPr>
      </w:pPr>
      <w:r w:rsidRPr="008D12A1">
        <w:rPr>
          <w:color w:val="000000"/>
        </w:rPr>
        <w:t xml:space="preserve">Si precisa che non saranno ammesse e verranno pertanto </w:t>
      </w:r>
      <w:r w:rsidRPr="008D12A1">
        <w:rPr>
          <w:b/>
          <w:bCs/>
          <w:color w:val="000000"/>
        </w:rPr>
        <w:t>escluse</w:t>
      </w:r>
      <w:r w:rsidRPr="008D12A1">
        <w:rPr>
          <w:color w:val="000000"/>
        </w:rPr>
        <w:t xml:space="preserve"> le offerte plurime condizionate, alternative o espresse in aumento rispetto all’importo a base di gara.</w:t>
      </w:r>
    </w:p>
    <w:p w:rsidR="00E92CCA" w:rsidRPr="008D12A1" w:rsidRDefault="00E92CCA" w:rsidP="00816766">
      <w:pPr>
        <w:pStyle w:val="Corpotesto"/>
        <w:spacing w:line="276" w:lineRule="auto"/>
        <w:jc w:val="both"/>
        <w:rPr>
          <w:b/>
          <w:bCs/>
        </w:rPr>
      </w:pPr>
    </w:p>
    <w:p w:rsidR="00E92CCA" w:rsidRPr="008D12A1" w:rsidRDefault="00E92CCA" w:rsidP="00D5272F">
      <w:pPr>
        <w:pStyle w:val="Corpotesto"/>
        <w:numPr>
          <w:ilvl w:val="0"/>
          <w:numId w:val="16"/>
        </w:numPr>
        <w:tabs>
          <w:tab w:val="left" w:pos="567"/>
        </w:tabs>
        <w:spacing w:line="276" w:lineRule="auto"/>
        <w:ind w:left="0" w:firstLine="0"/>
        <w:jc w:val="both"/>
        <w:rPr>
          <w:b/>
          <w:bCs/>
        </w:rPr>
      </w:pPr>
      <w:r w:rsidRPr="008D12A1">
        <w:rPr>
          <w:b/>
          <w:bCs/>
        </w:rPr>
        <w:t>Termine per la presentazione dell’offerta telematica</w:t>
      </w:r>
    </w:p>
    <w:p w:rsidR="00E92CCA" w:rsidRPr="008D12A1" w:rsidRDefault="00E92CCA" w:rsidP="00816766">
      <w:pPr>
        <w:autoSpaceDE w:val="0"/>
        <w:autoSpaceDN w:val="0"/>
        <w:adjustRightInd w:val="0"/>
        <w:spacing w:after="120" w:line="276" w:lineRule="auto"/>
        <w:jc w:val="both"/>
      </w:pPr>
      <w:r w:rsidRPr="008D12A1">
        <w:t>L’offerta telematica e la documentazione prescritta dal presente bando di gara</w:t>
      </w:r>
      <w:r w:rsidRPr="008D12A1">
        <w:rPr>
          <w:b/>
          <w:bCs/>
        </w:rPr>
        <w:t>, a pena di esclusione dalla gara</w:t>
      </w:r>
      <w:r w:rsidRPr="008D12A1">
        <w:t xml:space="preserve">, devono pervenire, entro </w:t>
      </w:r>
      <w:r w:rsidRPr="008D12A1">
        <w:rPr>
          <w:highlight w:val="yellow"/>
        </w:rPr>
        <w:t xml:space="preserve">le </w:t>
      </w:r>
      <w:r w:rsidRPr="008D12A1">
        <w:rPr>
          <w:b/>
          <w:bCs/>
          <w:highlight w:val="yellow"/>
        </w:rPr>
        <w:t>ore 12:00 del giorno __/__/201</w:t>
      </w:r>
      <w:r w:rsidR="008D12A1" w:rsidRPr="008D12A1">
        <w:rPr>
          <w:b/>
          <w:bCs/>
        </w:rPr>
        <w:t>8</w:t>
      </w:r>
      <w:r w:rsidRPr="008D12A1">
        <w:t>, esclusivamente tramite  la piattaforma telematica EmPULIA.</w:t>
      </w:r>
    </w:p>
    <w:p w:rsidR="00E92CCA" w:rsidRPr="008D12A1" w:rsidRDefault="00E92CCA" w:rsidP="00816766">
      <w:pPr>
        <w:pStyle w:val="Default"/>
        <w:spacing w:after="120" w:line="276" w:lineRule="auto"/>
        <w:jc w:val="both"/>
      </w:pPr>
      <w:r w:rsidRPr="008D12A1">
        <w:t>Il recapito tempestivo dell’offerta rimane</w:t>
      </w:r>
      <w:r w:rsidR="007C4A09" w:rsidRPr="008D12A1">
        <w:t xml:space="preserve"> </w:t>
      </w:r>
      <w:r w:rsidRPr="008D12A1">
        <w:t xml:space="preserve">ad esclusivo rischio dei mittenti. </w:t>
      </w:r>
    </w:p>
    <w:p w:rsidR="00E92CCA" w:rsidRPr="008D12A1" w:rsidRDefault="00E92CCA" w:rsidP="00816766">
      <w:pPr>
        <w:pStyle w:val="Default"/>
        <w:spacing w:after="120" w:line="276" w:lineRule="auto"/>
        <w:jc w:val="both"/>
      </w:pPr>
    </w:p>
    <w:p w:rsidR="00E92CCA" w:rsidRPr="008D12A1" w:rsidRDefault="00E92CCA" w:rsidP="00D5272F">
      <w:pPr>
        <w:pStyle w:val="Corpotesto"/>
        <w:numPr>
          <w:ilvl w:val="0"/>
          <w:numId w:val="16"/>
        </w:numPr>
        <w:tabs>
          <w:tab w:val="left" w:pos="567"/>
        </w:tabs>
        <w:spacing w:line="276" w:lineRule="auto"/>
        <w:ind w:left="0" w:firstLine="0"/>
        <w:jc w:val="both"/>
        <w:rPr>
          <w:b/>
          <w:bCs/>
        </w:rPr>
      </w:pPr>
      <w:r w:rsidRPr="008D12A1">
        <w:rPr>
          <w:b/>
          <w:bCs/>
        </w:rPr>
        <w:t xml:space="preserve">Procedura e Criterio di aggiudicazione  </w:t>
      </w:r>
    </w:p>
    <w:p w:rsidR="00115D0C" w:rsidRDefault="00804FDE" w:rsidP="00115D0C">
      <w:pPr>
        <w:pStyle w:val="Corpotesto"/>
        <w:spacing w:line="276" w:lineRule="auto"/>
        <w:ind w:firstLine="480"/>
        <w:jc w:val="both"/>
      </w:pPr>
      <w:r w:rsidRPr="008D12A1">
        <w:t>L’appalto sarà aggiudicato, mediante procedura aperta di cui all’art. 60 del D.L</w:t>
      </w:r>
      <w:r w:rsidR="00CD2FBD">
        <w:t xml:space="preserve">gs. </w:t>
      </w:r>
      <w:r w:rsidRPr="008D12A1">
        <w:t xml:space="preserve"> n. 50/16</w:t>
      </w:r>
      <w:r w:rsidR="00CD2FBD">
        <w:t xml:space="preserve"> </w:t>
      </w:r>
      <w:r w:rsidR="00CD2FBD" w:rsidRPr="008D12A1">
        <w:t>e s.m.i.</w:t>
      </w:r>
      <w:r w:rsidRPr="008D12A1">
        <w:t>, con applicazione del criterio del</w:t>
      </w:r>
      <w:r w:rsidR="005443E4" w:rsidRPr="008D12A1">
        <w:t xml:space="preserve"> prezzo più basso </w:t>
      </w:r>
      <w:r w:rsidR="00115D0C" w:rsidRPr="008D12A1">
        <w:t>ai sensi de</w:t>
      </w:r>
      <w:r w:rsidRPr="008D12A1">
        <w:t xml:space="preserve">ll’art. 95, c. </w:t>
      </w:r>
      <w:r w:rsidR="00115D0C" w:rsidRPr="008D12A1">
        <w:t>4 - lett.</w:t>
      </w:r>
      <w:r w:rsidR="00CD2FBD">
        <w:t xml:space="preserve"> </w:t>
      </w:r>
      <w:r w:rsidR="00115D0C" w:rsidRPr="008D12A1">
        <w:t>a)</w:t>
      </w:r>
      <w:r w:rsidRPr="008D12A1">
        <w:t xml:space="preserve">, del </w:t>
      </w:r>
      <w:r w:rsidR="00CD2FBD">
        <w:t xml:space="preserve">medesimo </w:t>
      </w:r>
      <w:r w:rsidRPr="008D12A1">
        <w:t xml:space="preserve">D.lgs. n. 50/2016 </w:t>
      </w:r>
      <w:r w:rsidR="00115D0C" w:rsidRPr="008D12A1">
        <w:t xml:space="preserve">e s.m.i., determinato mediante ribasso percentuale sull'importo dei lavori a base d'asta, al netto degli oneri per la sicurezza, </w:t>
      </w:r>
      <w:r w:rsidR="00115D0C" w:rsidRPr="008D12A1">
        <w:rPr>
          <w:b/>
          <w:u w:val="single"/>
        </w:rPr>
        <w:t>con esclusione automatica</w:t>
      </w:r>
      <w:r w:rsidR="00115D0C" w:rsidRPr="008D12A1">
        <w:t xml:space="preserve"> dalla gara delle offerte che presentano una percentuale di ribasso pari o superiore alla soglia di anomalia individuata ai sensi dell'art. 97, comma 2, del D.Lgs. 50/2016</w:t>
      </w:r>
      <w:r w:rsidR="001E6A5D">
        <w:t xml:space="preserve"> </w:t>
      </w:r>
      <w:r w:rsidR="001E6A5D">
        <w:rPr>
          <w:rFonts w:ascii="Courier New" w:hAnsi="Courier New" w:cs="Courier New"/>
        </w:rPr>
        <w:t>[</w:t>
      </w:r>
      <w:r w:rsidR="001E6A5D">
        <w:t xml:space="preserve">in sede di gara si procederà al </w:t>
      </w:r>
      <w:r w:rsidR="001E6A5D">
        <w:rPr>
          <w:rFonts w:eastAsia="Calibri"/>
          <w:lang w:eastAsia="en-US"/>
        </w:rPr>
        <w:t xml:space="preserve"> sorteggio</w:t>
      </w:r>
      <w:r w:rsidR="001E6A5D" w:rsidRPr="00E43CDE">
        <w:rPr>
          <w:rFonts w:eastAsia="Calibri"/>
          <w:lang w:eastAsia="en-US"/>
        </w:rPr>
        <w:t xml:space="preserve"> di uno dei metodi indicati nel predetto comma 2 alle lettere a), b), c), d), e)</w:t>
      </w:r>
      <w:r w:rsidR="001E6A5D">
        <w:rPr>
          <w:rFonts w:ascii="Courier New" w:eastAsia="Calibri" w:hAnsi="Courier New" w:cs="Courier New"/>
          <w:lang w:eastAsia="en-US"/>
        </w:rPr>
        <w:t>]</w:t>
      </w:r>
      <w:r w:rsidR="00115D0C" w:rsidRPr="008D12A1">
        <w:t>. In tal caso non si applicano i commi 4, 5 e 6 del medesimo articolo.</w:t>
      </w:r>
      <w:r w:rsidR="00DB567C">
        <w:t xml:space="preserve"> </w:t>
      </w:r>
    </w:p>
    <w:p w:rsidR="00115D0C" w:rsidRPr="008D12A1" w:rsidRDefault="00115D0C" w:rsidP="00115D0C">
      <w:pPr>
        <w:pStyle w:val="Corpotesto"/>
        <w:spacing w:line="276" w:lineRule="auto"/>
        <w:ind w:firstLine="480"/>
        <w:jc w:val="both"/>
      </w:pPr>
      <w:r w:rsidRPr="008D12A1">
        <w:t>L'esclusione automatica si eserciterà solo nel caso in cui il numero delle offerte ammesse sia almeno pari a dieci; nel caso in cui il numero di offerte ammesse sia inferiore a 10 ma superiore a 5, si procederà all’estrazione a sorte della metodologia di calcolo della soglia di anomalia, all’individuazione della soglia e all’applicazione dei commi 4, 5 e 6 dell’art. 97 del Codice dei contratti pubblici.</w:t>
      </w:r>
    </w:p>
    <w:p w:rsidR="00115D0C" w:rsidRPr="008D12A1" w:rsidRDefault="00115D0C" w:rsidP="00115D0C">
      <w:pPr>
        <w:pStyle w:val="Corpotesto"/>
        <w:spacing w:line="276" w:lineRule="auto"/>
        <w:ind w:firstLine="480"/>
        <w:jc w:val="both"/>
      </w:pPr>
      <w:r w:rsidRPr="008D12A1">
        <w:t>Il calcolo della soglia di anomalia è effettuato solo se il numero delle offerte ammesse è pari o superiore a 5; nel caso in cui siano ammesse meno di 5 offerte non si calcola la soglia di anomalia ma il RUP valuta la congruità di ogni offerta che, in base alla presenza di elementi specifici, egli ritenga sospetta di anomalia, ai sensi dell’art. 97, comma 6, ultimo periodo.</w:t>
      </w:r>
    </w:p>
    <w:p w:rsidR="00115D0C" w:rsidRPr="008D12A1" w:rsidRDefault="00115D0C" w:rsidP="00115D0C">
      <w:pPr>
        <w:pStyle w:val="Corpotesto"/>
        <w:spacing w:line="276" w:lineRule="auto"/>
        <w:ind w:firstLine="480"/>
        <w:jc w:val="both"/>
      </w:pPr>
      <w:r w:rsidRPr="008D12A1">
        <w:t xml:space="preserve">Si precisa che la media è calcolata fino alla terza cifra decimale dopo la virgola, arrotondata all’unità superiore qualora la quarta cifra decimale sia pari o superiore a 5. </w:t>
      </w:r>
    </w:p>
    <w:p w:rsidR="00115D0C" w:rsidRPr="008D12A1" w:rsidRDefault="00115D0C" w:rsidP="00115D0C">
      <w:pPr>
        <w:pStyle w:val="Corpotesto"/>
        <w:spacing w:line="276" w:lineRule="auto"/>
        <w:ind w:firstLine="480"/>
        <w:jc w:val="both"/>
      </w:pPr>
      <w:r w:rsidRPr="008D12A1">
        <w:t>Qualora, a seguito dell’estrazione a sorte del metodo per l’individuazione della soglia di anomalia, alcune offerte appaiano anormalmente basse, si procederà ai sensi degli articoli 97, commi 5 e seguenti, del D.Lgs. 50/2016</w:t>
      </w:r>
      <w:r w:rsidR="00CD2FBD">
        <w:t xml:space="preserve"> e s.m.i.</w:t>
      </w:r>
      <w:r w:rsidRPr="008D12A1">
        <w:t>.</w:t>
      </w:r>
    </w:p>
    <w:p w:rsidR="00115D0C" w:rsidRPr="008D12A1" w:rsidRDefault="00115D0C" w:rsidP="00115D0C">
      <w:pPr>
        <w:pStyle w:val="Corpotesto"/>
        <w:spacing w:line="276" w:lineRule="auto"/>
        <w:ind w:firstLine="480"/>
        <w:jc w:val="both"/>
      </w:pPr>
      <w:r w:rsidRPr="008D12A1">
        <w:lastRenderedPageBreak/>
        <w:t xml:space="preserve">Nel caso in cui nessuna delle offerte presentate sia ritenuta conveniente o tecnicamente valida, o comunque per qualsiasi motivo a proprio insindacabile giudizio, la Stazione Appaltante si riserva la facoltà di non procedere con l'aggiudicazione (art. 95, comma 12, del D.Lgs. 50/2016), dandone comunicazione ai partecipanti alla procedura, secondo quanto previsto dall'art. 76, comma 5, lettera c), del D.lgs. 50/2016. </w:t>
      </w:r>
    </w:p>
    <w:p w:rsidR="00115D0C" w:rsidRPr="008D12A1" w:rsidRDefault="00115D0C" w:rsidP="00115D0C">
      <w:pPr>
        <w:pStyle w:val="Corpotesto"/>
        <w:spacing w:line="276" w:lineRule="auto"/>
        <w:ind w:firstLine="480"/>
        <w:jc w:val="both"/>
      </w:pPr>
      <w:r w:rsidRPr="008D12A1">
        <w:t xml:space="preserve">Si procederà all'aggiudicazione anche in presenza di una sola offerta purché ritenuta valida e congrua. </w:t>
      </w:r>
    </w:p>
    <w:p w:rsidR="00115D0C" w:rsidRPr="008D12A1" w:rsidRDefault="00115D0C" w:rsidP="00115D0C">
      <w:pPr>
        <w:pStyle w:val="Corpotesto"/>
        <w:spacing w:line="276" w:lineRule="auto"/>
        <w:ind w:firstLine="480"/>
        <w:jc w:val="both"/>
      </w:pPr>
      <w:r w:rsidRPr="008D12A1">
        <w:t>In caso di ribasso uguale si individuerà l'aggiudicatario mediante sorteggio.</w:t>
      </w:r>
    </w:p>
    <w:p w:rsidR="00C17E82" w:rsidRPr="008D12A1" w:rsidRDefault="00C17E82" w:rsidP="00C17E82">
      <w:pPr>
        <w:pStyle w:val="Corpotesto"/>
        <w:spacing w:line="276" w:lineRule="auto"/>
        <w:ind w:firstLine="480"/>
        <w:jc w:val="both"/>
      </w:pPr>
      <w:r w:rsidRPr="008D12A1">
        <w:t>L’offerta è vincolante solamente per la Ditta concorrente.</w:t>
      </w:r>
    </w:p>
    <w:p w:rsidR="00C17E82" w:rsidRPr="008D12A1" w:rsidRDefault="00C17E82" w:rsidP="00C17E82">
      <w:pPr>
        <w:pStyle w:val="Corpotesto"/>
        <w:spacing w:line="276" w:lineRule="auto"/>
        <w:ind w:firstLine="480"/>
        <w:jc w:val="both"/>
      </w:pPr>
      <w:r w:rsidRPr="008D12A1">
        <w:t>Sono escluse offerte in aumento.</w:t>
      </w:r>
    </w:p>
    <w:p w:rsidR="00C17E82" w:rsidRPr="00C17E82" w:rsidRDefault="00C17E82" w:rsidP="00C17E82">
      <w:pPr>
        <w:pStyle w:val="Corpotesto"/>
        <w:spacing w:line="276" w:lineRule="auto"/>
        <w:ind w:firstLine="480"/>
        <w:jc w:val="both"/>
        <w:rPr>
          <w:rFonts w:ascii="Book Antiqua" w:hAnsi="Book Antiqua"/>
        </w:rPr>
      </w:pPr>
      <w:r w:rsidRPr="008D12A1">
        <w:t>L’offerta ha una validità di 180 giorni a decorrere dalla data di scadenza del termine stabilito per la presentazione</w:t>
      </w:r>
      <w:r w:rsidRPr="00C17E82">
        <w:rPr>
          <w:rFonts w:ascii="Book Antiqua" w:hAnsi="Book Antiqua"/>
        </w:rPr>
        <w:t xml:space="preserve"> delle offerte.</w:t>
      </w:r>
    </w:p>
    <w:p w:rsidR="00115D0C" w:rsidRDefault="00115D0C" w:rsidP="00B41CF8">
      <w:pPr>
        <w:pStyle w:val="TableParagraph"/>
        <w:ind w:right="196"/>
        <w:jc w:val="both"/>
        <w:rPr>
          <w:rFonts w:ascii="Book Antiqua" w:eastAsia="Calibri" w:hAnsi="Book Antiqua" w:cs="Calibri"/>
          <w:b/>
          <w:lang w:val="it-IT"/>
        </w:rPr>
      </w:pPr>
    </w:p>
    <w:p w:rsidR="00E92CCA" w:rsidRPr="008D12A1" w:rsidRDefault="00E92CCA" w:rsidP="00D5272F">
      <w:pPr>
        <w:pStyle w:val="Corpotesto"/>
        <w:numPr>
          <w:ilvl w:val="0"/>
          <w:numId w:val="16"/>
        </w:numPr>
        <w:tabs>
          <w:tab w:val="left" w:pos="567"/>
        </w:tabs>
        <w:spacing w:line="276" w:lineRule="auto"/>
        <w:ind w:left="0" w:firstLine="0"/>
        <w:jc w:val="both"/>
        <w:rPr>
          <w:b/>
          <w:bCs/>
        </w:rPr>
      </w:pPr>
      <w:r w:rsidRPr="008D12A1">
        <w:rPr>
          <w:b/>
          <w:bCs/>
        </w:rPr>
        <w:t>Procedura di aggiudicazione</w:t>
      </w:r>
    </w:p>
    <w:p w:rsidR="00E92CCA" w:rsidRPr="008D12A1" w:rsidRDefault="001159EF" w:rsidP="00A44E35">
      <w:pPr>
        <w:pStyle w:val="Corpotesto"/>
        <w:spacing w:line="276" w:lineRule="auto"/>
        <w:jc w:val="both"/>
      </w:pPr>
      <w:r w:rsidRPr="008D12A1">
        <w:tab/>
      </w:r>
      <w:r w:rsidR="00E92CCA" w:rsidRPr="008D12A1">
        <w:t xml:space="preserve">La prima seduta di gara avrà luogo presso la sede comunale di </w:t>
      </w:r>
      <w:r w:rsidR="00E92CCA" w:rsidRPr="008D12A1">
        <w:rPr>
          <w:i/>
          <w:iCs/>
        </w:rPr>
        <w:t>Lama Scotella</w:t>
      </w:r>
      <w:r w:rsidR="003B214E" w:rsidRPr="008D12A1">
        <w:rPr>
          <w:i/>
          <w:iCs/>
        </w:rPr>
        <w:t xml:space="preserve"> </w:t>
      </w:r>
      <w:r w:rsidR="00E92CCA" w:rsidRPr="008D12A1">
        <w:t xml:space="preserve">via Martiri di via </w:t>
      </w:r>
      <w:r w:rsidR="00E92CCA" w:rsidRPr="008D12A1">
        <w:rPr>
          <w:highlight w:val="yellow"/>
        </w:rPr>
        <w:t xml:space="preserve">Fani il </w:t>
      </w:r>
      <w:r w:rsidR="00E92CCA" w:rsidRPr="008D12A1">
        <w:rPr>
          <w:b/>
          <w:bCs/>
          <w:highlight w:val="yellow"/>
        </w:rPr>
        <w:t>giorno__/__/201</w:t>
      </w:r>
      <w:r w:rsidR="008949BB">
        <w:rPr>
          <w:b/>
          <w:bCs/>
          <w:highlight w:val="yellow"/>
        </w:rPr>
        <w:t>8</w:t>
      </w:r>
      <w:r w:rsidR="00E92CCA" w:rsidRPr="008D12A1">
        <w:rPr>
          <w:b/>
          <w:bCs/>
          <w:highlight w:val="yellow"/>
        </w:rPr>
        <w:t xml:space="preserve"> alle ore 9:30</w:t>
      </w:r>
      <w:r w:rsidR="00E92CCA" w:rsidRPr="008D12A1">
        <w:rPr>
          <w:highlight w:val="yellow"/>
        </w:rPr>
        <w:t xml:space="preserve"> e</w:t>
      </w:r>
      <w:r w:rsidR="00E92CCA" w:rsidRPr="008D12A1">
        <w:t xml:space="preserve"> vi potranno partecipare i legali rappresentanti delle imprese interessate oppure persone munite di specifica delega, loro conferita da suddetti legali rappresentanti. </w:t>
      </w:r>
    </w:p>
    <w:p w:rsidR="00E92CCA" w:rsidRPr="008D12A1" w:rsidRDefault="001159EF" w:rsidP="00A44E35">
      <w:pPr>
        <w:pStyle w:val="Corpotesto"/>
        <w:spacing w:line="276" w:lineRule="auto"/>
        <w:jc w:val="both"/>
      </w:pPr>
      <w:r w:rsidRPr="008D12A1">
        <w:tab/>
      </w:r>
      <w:r w:rsidR="00E92CCA" w:rsidRPr="008D12A1">
        <w:t>Le operazioni di gara di seguito riportate potranno avvenire in un’unica giornata ovvero potranno essere aggiornate ad altra ora e/o ai giorni successivi.</w:t>
      </w:r>
    </w:p>
    <w:p w:rsidR="00E92CCA" w:rsidRPr="008D12A1" w:rsidRDefault="001159EF" w:rsidP="00A44E35">
      <w:pPr>
        <w:pStyle w:val="Corpotesto"/>
        <w:spacing w:line="276" w:lineRule="auto"/>
        <w:jc w:val="both"/>
      </w:pPr>
      <w:r w:rsidRPr="008D12A1">
        <w:tab/>
      </w:r>
      <w:r w:rsidR="00E92CCA" w:rsidRPr="008D12A1">
        <w:t>Il calendario delle eventuali sedute successive sarà pubblicato sul sito web del Comune di Molfetta e sulla piattaforma EmPulia.</w:t>
      </w:r>
    </w:p>
    <w:p w:rsidR="00E92CCA" w:rsidRPr="008D12A1" w:rsidRDefault="001159EF" w:rsidP="00483702">
      <w:pPr>
        <w:pStyle w:val="Corpotesto"/>
        <w:spacing w:line="276" w:lineRule="auto"/>
        <w:jc w:val="both"/>
      </w:pPr>
      <w:r w:rsidRPr="008D12A1">
        <w:tab/>
      </w:r>
      <w:r w:rsidR="00115D0C" w:rsidRPr="008D12A1">
        <w:t xml:space="preserve">Il Seggio </w:t>
      </w:r>
      <w:r w:rsidR="00E92CCA" w:rsidRPr="008D12A1">
        <w:t>di gara, procederà alla verifica della completezza e della correttezza formale della documentazione amministrativa e all’ammissione alla successiva fase di gara.</w:t>
      </w:r>
    </w:p>
    <w:p w:rsidR="003B214E" w:rsidRPr="008D12A1" w:rsidRDefault="001159EF" w:rsidP="001159EF">
      <w:pPr>
        <w:pStyle w:val="WW-Predefinito"/>
        <w:spacing w:after="120" w:line="276" w:lineRule="auto"/>
        <w:jc w:val="both"/>
        <w:rPr>
          <w:color w:val="000000"/>
          <w:lang w:eastAsia="hi-IN" w:bidi="hi-IN"/>
        </w:rPr>
      </w:pPr>
      <w:r w:rsidRPr="008D12A1">
        <w:tab/>
      </w:r>
      <w:r w:rsidR="003B214E" w:rsidRPr="008D12A1">
        <w:t xml:space="preserve">Successivamente procederà all'apertura delle “Buste – Offerta Economica”, al termine della quale verrà redatta la graduatoria degli offerenti in ordine decrescente e quindi si </w:t>
      </w:r>
      <w:r w:rsidR="003B214E" w:rsidRPr="008D12A1">
        <w:rPr>
          <w:lang w:eastAsia="hi-IN" w:bidi="hi-IN"/>
        </w:rPr>
        <w:t>applicherà l'art. 97, comma 2, del D.Lgs. 50/2016, per l'individuazione della soglia di anomalia delle offerte, procedendo al sorteggio, in sede di gara, di uno dei metodi previsti dalle lettere da a) a e) de</w:t>
      </w:r>
      <w:r w:rsidR="003B214E" w:rsidRPr="008D12A1">
        <w:rPr>
          <w:color w:val="000000"/>
          <w:lang w:eastAsia="hi-IN" w:bidi="hi-IN"/>
        </w:rPr>
        <w:t>l medesimo comma. Nel caso in cui fosse estratto il metodo previsto dalla lettera e), si adotterà quale coefficiente quello sorteggiato prima dell'apertura delle buste.</w:t>
      </w:r>
    </w:p>
    <w:p w:rsidR="003B214E" w:rsidRPr="008D12A1" w:rsidRDefault="001159EF" w:rsidP="001159EF">
      <w:pPr>
        <w:pStyle w:val="Corpotesto"/>
        <w:spacing w:line="276" w:lineRule="auto"/>
        <w:rPr>
          <w:color w:val="000000"/>
          <w:lang w:eastAsia="hi-IN" w:bidi="hi-IN"/>
        </w:rPr>
      </w:pPr>
      <w:r w:rsidRPr="008D12A1">
        <w:rPr>
          <w:color w:val="000000"/>
          <w:lang w:eastAsia="hi-IN" w:bidi="hi-IN"/>
        </w:rPr>
        <w:tab/>
      </w:r>
      <w:r w:rsidR="003B214E" w:rsidRPr="008D12A1">
        <w:rPr>
          <w:color w:val="000000"/>
          <w:lang w:eastAsia="hi-IN" w:bidi="hi-IN"/>
        </w:rPr>
        <w:t>Si precisa che la media è calcolata fino alla terza cifra decimale dopo la virgola, arrotondata all’unità superiore qualora la quarta cifra decimale sia pari o superiore a cinque.</w:t>
      </w:r>
    </w:p>
    <w:p w:rsidR="001159EF" w:rsidRPr="008D12A1" w:rsidRDefault="001159EF" w:rsidP="001159EF">
      <w:pPr>
        <w:pStyle w:val="Corpotesto"/>
        <w:spacing w:line="276" w:lineRule="auto"/>
        <w:rPr>
          <w:color w:val="000000"/>
          <w:lang w:eastAsia="hi-IN" w:bidi="hi-IN"/>
        </w:rPr>
      </w:pPr>
      <w:r w:rsidRPr="008D12A1">
        <w:rPr>
          <w:color w:val="000000"/>
          <w:lang w:eastAsia="hi-IN" w:bidi="hi-IN"/>
        </w:rPr>
        <w:tab/>
      </w:r>
      <w:r w:rsidR="003B214E" w:rsidRPr="008D12A1">
        <w:rPr>
          <w:color w:val="000000"/>
          <w:lang w:eastAsia="hi-IN" w:bidi="hi-IN"/>
        </w:rPr>
        <w:t>Qualora, a seguito di tale verifica si rilevino eventuali anomalie, si procederà ai sensi del medesimo articolo 97, comma 5 e seguenti.</w:t>
      </w:r>
    </w:p>
    <w:p w:rsidR="00E92CCA" w:rsidRPr="008D12A1" w:rsidRDefault="001159EF" w:rsidP="00A739A0">
      <w:pPr>
        <w:pStyle w:val="Corpotesto"/>
        <w:spacing w:line="276" w:lineRule="auto"/>
        <w:jc w:val="both"/>
      </w:pPr>
      <w:r w:rsidRPr="008D12A1">
        <w:tab/>
      </w:r>
      <w:r w:rsidR="00E92CCA" w:rsidRPr="008D12A1">
        <w:t xml:space="preserve">L'aggiudicazione provvisoria diventa definitiva con la determinazione di aggiudicazione che sarà adottata dopo la verifica del possesso dei prescritti requisiti mediante pubblicazione sul sito web </w:t>
      </w:r>
      <w:hyperlink r:id="rId18" w:history="1">
        <w:r w:rsidR="00E92CCA" w:rsidRPr="008D12A1">
          <w:rPr>
            <w:rStyle w:val="Collegamentoipertestuale"/>
          </w:rPr>
          <w:t>www.empulia.it</w:t>
        </w:r>
      </w:hyperlink>
      <w:r w:rsidR="00E92CCA" w:rsidRPr="008D12A1">
        <w:t xml:space="preserve"> e </w:t>
      </w:r>
      <w:hyperlink r:id="rId19" w:history="1">
        <w:r w:rsidR="00E92CCA" w:rsidRPr="008D12A1">
          <w:rPr>
            <w:rStyle w:val="Collegamentoipertestuale"/>
          </w:rPr>
          <w:t>www.comune.molfetta.ba.it</w:t>
        </w:r>
      </w:hyperlink>
      <w:r w:rsidR="00E92CCA" w:rsidRPr="008D12A1">
        <w:t>.</w:t>
      </w:r>
    </w:p>
    <w:p w:rsidR="00E92CCA" w:rsidRPr="008D12A1" w:rsidRDefault="001159EF" w:rsidP="00A739A0">
      <w:pPr>
        <w:pStyle w:val="Corpotesto"/>
        <w:spacing w:line="276" w:lineRule="auto"/>
        <w:jc w:val="both"/>
      </w:pPr>
      <w:r w:rsidRPr="008D12A1">
        <w:lastRenderedPageBreak/>
        <w:tab/>
      </w:r>
      <w:r w:rsidR="00E92CCA" w:rsidRPr="008D12A1">
        <w:t xml:space="preserve">Il contratto, che verrà </w:t>
      </w:r>
      <w:r w:rsidR="00E92CCA" w:rsidRPr="008D12A1">
        <w:rPr>
          <w:b/>
          <w:bCs/>
        </w:rPr>
        <w:t>stipulato con firma digitale</w:t>
      </w:r>
      <w:r w:rsidR="00E92CCA" w:rsidRPr="008D12A1">
        <w:t xml:space="preserve"> e nella forma dell'atto pubblico-amministrativo a rogito del Segretario Generale del Comune, diverrà efficace con la stipulazione fatte salve le clausole di risoluzione espresse previste nel contratto. </w:t>
      </w:r>
    </w:p>
    <w:p w:rsidR="00CF6484" w:rsidRPr="008D12A1" w:rsidRDefault="00CF6484" w:rsidP="00F62C00">
      <w:pPr>
        <w:widowControl w:val="0"/>
        <w:autoSpaceDE w:val="0"/>
        <w:autoSpaceDN w:val="0"/>
        <w:adjustRightInd w:val="0"/>
        <w:spacing w:after="120" w:line="276" w:lineRule="auto"/>
        <w:jc w:val="both"/>
      </w:pPr>
    </w:p>
    <w:p w:rsidR="00E92CCA" w:rsidRPr="008D12A1" w:rsidRDefault="00E92CCA" w:rsidP="00D5272F">
      <w:pPr>
        <w:pStyle w:val="Corpotesto"/>
        <w:numPr>
          <w:ilvl w:val="0"/>
          <w:numId w:val="16"/>
        </w:numPr>
        <w:tabs>
          <w:tab w:val="left" w:pos="567"/>
        </w:tabs>
        <w:spacing w:line="276" w:lineRule="auto"/>
        <w:ind w:left="0" w:firstLine="0"/>
        <w:jc w:val="both"/>
        <w:rPr>
          <w:b/>
          <w:bCs/>
        </w:rPr>
      </w:pPr>
      <w:r w:rsidRPr="008D12A1">
        <w:rPr>
          <w:b/>
          <w:bCs/>
        </w:rPr>
        <w:t>Ulteriori disposizioni</w:t>
      </w:r>
      <w:r w:rsidRPr="008D12A1">
        <w:rPr>
          <w:b/>
          <w:bCs/>
        </w:rPr>
        <w:tab/>
      </w:r>
    </w:p>
    <w:p w:rsidR="00E92CCA" w:rsidRPr="008D12A1" w:rsidRDefault="001159EF" w:rsidP="006B2D5C">
      <w:pPr>
        <w:pStyle w:val="Corpotesto"/>
        <w:spacing w:line="276" w:lineRule="auto"/>
        <w:jc w:val="both"/>
      </w:pPr>
      <w:r w:rsidRPr="008D12A1">
        <w:tab/>
      </w:r>
      <w:r w:rsidR="00E92CCA" w:rsidRPr="008D12A1">
        <w:t>Si procederà all’aggiudicazione anche in presenza di una sola offerta valida, sempre che sia ritenuta congrua e conveniente.</w:t>
      </w:r>
    </w:p>
    <w:p w:rsidR="00E92CCA" w:rsidRPr="008D12A1" w:rsidRDefault="001159EF" w:rsidP="006B2D5C">
      <w:pPr>
        <w:pStyle w:val="Corpotesto"/>
        <w:spacing w:line="276" w:lineRule="auto"/>
        <w:jc w:val="both"/>
      </w:pPr>
      <w:r w:rsidRPr="008D12A1">
        <w:tab/>
      </w:r>
      <w:r w:rsidR="00E92CCA" w:rsidRPr="008D12A1">
        <w:t>E’ in ogni caso facoltà della stazione appaltante di non procedere all’aggiudicazione della gara qualora nessuna offerta risulti conveniente o idonea in relazione all’oggetto del contratto, o se aggiudicata, di non stipulare il contratto d’appalto.</w:t>
      </w:r>
    </w:p>
    <w:p w:rsidR="00E92CCA" w:rsidRPr="008D12A1" w:rsidRDefault="001159EF" w:rsidP="006B2D5C">
      <w:pPr>
        <w:pStyle w:val="Corpotesto"/>
        <w:spacing w:line="276" w:lineRule="auto"/>
        <w:jc w:val="both"/>
      </w:pPr>
      <w:r w:rsidRPr="008D12A1">
        <w:tab/>
      </w:r>
      <w:r w:rsidR="00E92CCA" w:rsidRPr="008D12A1">
        <w:t>L’offerta vincolerà il concorrente per 180 giorni dal termine indicato nel bando per la scadenza della presentazione dell’offerta, salvo proroghe richieste dalla stazione appaltante.</w:t>
      </w:r>
    </w:p>
    <w:p w:rsidR="00E92CCA" w:rsidRPr="008D12A1" w:rsidRDefault="001159EF" w:rsidP="006B2D5C">
      <w:pPr>
        <w:pStyle w:val="Corpotesto"/>
        <w:spacing w:line="276" w:lineRule="auto"/>
        <w:jc w:val="both"/>
      </w:pPr>
      <w:r w:rsidRPr="008D12A1">
        <w:tab/>
      </w:r>
      <w:r w:rsidR="00E92CCA" w:rsidRPr="008D12A1">
        <w:t>Fatto salvo l’esercizio dei poteri di autotutela nei casi consentiti dalle norme vigenti e l’ipotesi di differimento espressamente concordata con l’aggiudicatario, il contratto di appalto verrà stipulato nel termine di 60 giorni a decorrere dalla data in cui l’aggiudicazione definitiva è divenuta efficace.</w:t>
      </w:r>
    </w:p>
    <w:p w:rsidR="00E92CCA" w:rsidRPr="008D12A1" w:rsidRDefault="001159EF" w:rsidP="006B2D5C">
      <w:pPr>
        <w:pStyle w:val="Default"/>
        <w:spacing w:after="120" w:line="276" w:lineRule="auto"/>
        <w:jc w:val="both"/>
      </w:pPr>
      <w:r w:rsidRPr="008D12A1">
        <w:tab/>
      </w:r>
      <w:r w:rsidR="00E92CCA" w:rsidRPr="008D12A1">
        <w:t xml:space="preserve">La stipulazione del contratto è, comunque, subordinata al positivo esito delle procedure previste dalla normativa vigente in materia di lotta alla mafia ed al controllo del possesso dei requisiti prescritti. </w:t>
      </w:r>
    </w:p>
    <w:p w:rsidR="00E92CCA" w:rsidRPr="008D12A1" w:rsidRDefault="001159EF" w:rsidP="006B2D5C">
      <w:pPr>
        <w:pStyle w:val="Corpotesto"/>
        <w:spacing w:line="276" w:lineRule="auto"/>
        <w:jc w:val="both"/>
      </w:pPr>
      <w:r w:rsidRPr="008D12A1">
        <w:tab/>
      </w:r>
      <w:r w:rsidR="00E92CCA" w:rsidRPr="008D12A1">
        <w:t>Le spese relative alla stipulazione del contratto sono a carico dell’aggiudicatario.</w:t>
      </w:r>
    </w:p>
    <w:p w:rsidR="00E92CCA" w:rsidRPr="008D12A1" w:rsidRDefault="001159EF" w:rsidP="006B2D5C">
      <w:pPr>
        <w:pStyle w:val="Default"/>
        <w:spacing w:after="120" w:line="276" w:lineRule="auto"/>
        <w:jc w:val="both"/>
      </w:pPr>
      <w:r w:rsidRPr="008D12A1">
        <w:tab/>
      </w:r>
      <w:r w:rsidR="00E92CCA" w:rsidRPr="008D12A1">
        <w:t>La stazione appaltante si riserva la facoltà di cui all’art.</w:t>
      </w:r>
      <w:r w:rsidR="00E92CCA" w:rsidRPr="008D12A1">
        <w:rPr>
          <w:b/>
          <w:bCs/>
        </w:rPr>
        <w:t xml:space="preserve">110 </w:t>
      </w:r>
      <w:r w:rsidR="00E92CCA" w:rsidRPr="008D12A1">
        <w:t xml:space="preserve">del </w:t>
      </w:r>
      <w:r w:rsidR="00E92CCA" w:rsidRPr="008D12A1">
        <w:rPr>
          <w:b/>
          <w:bCs/>
        </w:rPr>
        <w:t>Codice in caso di fallimento o</w:t>
      </w:r>
      <w:r w:rsidR="00E92CCA" w:rsidRPr="008D12A1">
        <w:t xml:space="preserve"> di liquidazione coatta e concordato preventivo dell'appaltatore o di risoluzione del contratto.</w:t>
      </w:r>
    </w:p>
    <w:p w:rsidR="00E92CCA" w:rsidRPr="008D12A1" w:rsidRDefault="001159EF" w:rsidP="006B2D5C">
      <w:pPr>
        <w:pStyle w:val="Default"/>
        <w:spacing w:after="120" w:line="276" w:lineRule="auto"/>
        <w:jc w:val="both"/>
      </w:pPr>
      <w:r w:rsidRPr="008D12A1">
        <w:tab/>
      </w:r>
      <w:r w:rsidR="00E92CCA" w:rsidRPr="008D12A1">
        <w:t xml:space="preserve">Nel caso le “Informazioni Antimafia” di cui all’art. 91 del d.lgs. 6 settembre2011, n. 159, abbiano dato esito positivo, il contratto è risolto di diritto e sarà applicata una penale a titolo di liquidazione forfettaria dei danni nella misura del 10% del valore maturato del contratto, salvo il maggior danno. Tale penale sarà applicata senza ulteriori formalità e costituirà fondo risarcitorio a fronte dei maggiori costi e tempi derivanti dalle attività conseguenti dalla risoluzione. </w:t>
      </w:r>
    </w:p>
    <w:p w:rsidR="00E92CCA" w:rsidRPr="008D12A1" w:rsidRDefault="001159EF" w:rsidP="00F26651">
      <w:pPr>
        <w:pStyle w:val="Default"/>
        <w:spacing w:after="120" w:line="276" w:lineRule="auto"/>
        <w:jc w:val="both"/>
      </w:pPr>
      <w:r w:rsidRPr="008D12A1">
        <w:tab/>
      </w:r>
      <w:r w:rsidR="00E92CCA" w:rsidRPr="008D12A1">
        <w:t>Il concorrente aggiudicatario della gara alla data di stipula del contratto dovrà versare il corrispettivo alla Regione Puglia dovuto per l’utilizzo della piattaforma EmPULIA di cui al punto 3 del Piano tariffario (L.R. n. 37/2014, art. 20 comma 6) approvato con deliberazione G.R.P. n. 2461 del 25.11.2014 calcolato second</w:t>
      </w:r>
      <w:r w:rsidR="00CD2FBD">
        <w:t>o</w:t>
      </w:r>
      <w:r w:rsidR="00E92CCA" w:rsidRPr="008D12A1">
        <w:t xml:space="preserve"> la tabella seguente: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43"/>
        <w:gridCol w:w="4537"/>
      </w:tblGrid>
      <w:tr w:rsidR="00E92CCA" w:rsidRPr="008D12A1">
        <w:tc>
          <w:tcPr>
            <w:tcW w:w="3543" w:type="dxa"/>
            <w:vAlign w:val="center"/>
          </w:tcPr>
          <w:p w:rsidR="00E92CCA" w:rsidRPr="008D12A1" w:rsidRDefault="00E92CCA" w:rsidP="00987A78">
            <w:pPr>
              <w:spacing w:after="120" w:line="276" w:lineRule="auto"/>
              <w:rPr>
                <w:rFonts w:ascii="Book Antiqua" w:hAnsi="Book Antiqua" w:cs="Book Antiqua"/>
              </w:rPr>
            </w:pPr>
            <w:r w:rsidRPr="008D12A1">
              <w:rPr>
                <w:rFonts w:ascii="Book Antiqua" w:hAnsi="Book Antiqua" w:cs="Book Antiqua"/>
                <w:b/>
                <w:bCs/>
              </w:rPr>
              <w:t>Classe di importo al netto dell’IVA</w:t>
            </w:r>
          </w:p>
        </w:tc>
        <w:tc>
          <w:tcPr>
            <w:tcW w:w="4537" w:type="dxa"/>
          </w:tcPr>
          <w:p w:rsidR="00E92CCA" w:rsidRPr="008D12A1" w:rsidRDefault="00E92CCA" w:rsidP="00987A78">
            <w:pPr>
              <w:spacing w:line="276" w:lineRule="auto"/>
              <w:jc w:val="both"/>
              <w:rPr>
                <w:rFonts w:ascii="Book Antiqua" w:hAnsi="Book Antiqua" w:cs="Book Antiqua"/>
                <w:b/>
                <w:bCs/>
              </w:rPr>
            </w:pPr>
            <w:r w:rsidRPr="008D12A1">
              <w:rPr>
                <w:rFonts w:ascii="Book Antiqua" w:hAnsi="Book Antiqua" w:cs="Book Antiqua"/>
                <w:b/>
                <w:bCs/>
              </w:rPr>
              <w:t>% sull’importo complessivo aggiudicato</w:t>
            </w:r>
          </w:p>
          <w:p w:rsidR="00E92CCA" w:rsidRPr="008D12A1" w:rsidRDefault="00E92CCA" w:rsidP="00987A78">
            <w:pPr>
              <w:spacing w:line="276" w:lineRule="auto"/>
              <w:jc w:val="both"/>
              <w:rPr>
                <w:rFonts w:ascii="Book Antiqua" w:hAnsi="Book Antiqua" w:cs="Book Antiqua"/>
              </w:rPr>
            </w:pPr>
            <w:r w:rsidRPr="008D12A1">
              <w:rPr>
                <w:rFonts w:ascii="Book Antiqua" w:hAnsi="Book Antiqua" w:cs="Book Antiqua"/>
                <w:b/>
                <w:bCs/>
              </w:rPr>
              <w:t>(al netto dell’IVA)</w:t>
            </w:r>
          </w:p>
        </w:tc>
      </w:tr>
      <w:tr w:rsidR="00E92CCA" w:rsidRPr="008D12A1">
        <w:trPr>
          <w:trHeight w:val="283"/>
        </w:trPr>
        <w:tc>
          <w:tcPr>
            <w:tcW w:w="3543"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sino a € 40.000</w:t>
            </w:r>
          </w:p>
        </w:tc>
        <w:tc>
          <w:tcPr>
            <w:tcW w:w="4537"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0,0 %</w:t>
            </w:r>
          </w:p>
        </w:tc>
      </w:tr>
      <w:tr w:rsidR="00E92CCA" w:rsidRPr="008D12A1">
        <w:trPr>
          <w:trHeight w:val="283"/>
        </w:trPr>
        <w:tc>
          <w:tcPr>
            <w:tcW w:w="3543"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&gt; € 40.000 e fino a € 200.000</w:t>
            </w:r>
          </w:p>
        </w:tc>
        <w:tc>
          <w:tcPr>
            <w:tcW w:w="4537"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0,40 %</w:t>
            </w:r>
          </w:p>
        </w:tc>
      </w:tr>
      <w:tr w:rsidR="00E92CCA" w:rsidRPr="008D12A1">
        <w:trPr>
          <w:trHeight w:val="283"/>
        </w:trPr>
        <w:tc>
          <w:tcPr>
            <w:tcW w:w="3543"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&gt; € 200.000 e fino a € 2.000.000</w:t>
            </w:r>
          </w:p>
        </w:tc>
        <w:tc>
          <w:tcPr>
            <w:tcW w:w="4537" w:type="dxa"/>
          </w:tcPr>
          <w:p w:rsidR="00E92CCA" w:rsidRPr="008D12A1" w:rsidRDefault="00E92CCA" w:rsidP="00846DC5">
            <w:pPr>
              <w:spacing w:before="60" w:after="60"/>
              <w:jc w:val="both"/>
              <w:rPr>
                <w:rFonts w:ascii="Book Antiqua" w:hAnsi="Book Antiqua" w:cs="Book Antiqua"/>
              </w:rPr>
            </w:pPr>
            <w:r w:rsidRPr="008D12A1">
              <w:rPr>
                <w:rFonts w:ascii="Book Antiqua" w:hAnsi="Book Antiqua" w:cs="Book Antiqua"/>
              </w:rPr>
              <w:t>€ 800 + 0,35% della quota eccedente € 200.000</w:t>
            </w:r>
          </w:p>
        </w:tc>
      </w:tr>
    </w:tbl>
    <w:p w:rsidR="006F661C" w:rsidRDefault="006F661C" w:rsidP="003F430E">
      <w:pPr>
        <w:pStyle w:val="Corpotesto"/>
        <w:spacing w:line="276" w:lineRule="auto"/>
        <w:jc w:val="both"/>
        <w:rPr>
          <w:rFonts w:ascii="Book Antiqua" w:hAnsi="Book Antiqua" w:cs="Book Antiqua"/>
        </w:rPr>
      </w:pPr>
    </w:p>
    <w:p w:rsidR="006F661C" w:rsidRDefault="006F661C" w:rsidP="003F430E">
      <w:pPr>
        <w:pStyle w:val="Corpotesto"/>
        <w:spacing w:line="276" w:lineRule="auto"/>
        <w:jc w:val="both"/>
        <w:rPr>
          <w:rFonts w:ascii="Book Antiqua" w:hAnsi="Book Antiqua" w:cs="Book Antiqua"/>
        </w:rPr>
      </w:pPr>
    </w:p>
    <w:p w:rsidR="00E92CCA" w:rsidRPr="008D12A1" w:rsidRDefault="001159EF" w:rsidP="003F430E">
      <w:pPr>
        <w:pStyle w:val="Corpotesto"/>
        <w:spacing w:line="276" w:lineRule="auto"/>
        <w:jc w:val="both"/>
        <w:rPr>
          <w:rFonts w:ascii="Book Antiqua" w:hAnsi="Book Antiqua" w:cs="Book Antiqua"/>
        </w:rPr>
      </w:pPr>
      <w:r w:rsidRPr="008D12A1">
        <w:rPr>
          <w:rFonts w:ascii="Book Antiqua" w:hAnsi="Book Antiqua" w:cs="Book Antiqua"/>
        </w:rPr>
        <w:tab/>
      </w:r>
      <w:r w:rsidR="00E92CCA" w:rsidRPr="008D12A1">
        <w:rPr>
          <w:rFonts w:ascii="Book Antiqua" w:hAnsi="Book Antiqua" w:cs="Book Antiqua"/>
        </w:rPr>
        <w:t>Ove richiesto il competente bollo (</w:t>
      </w:r>
      <w:r w:rsidR="00E92CCA" w:rsidRPr="008D12A1">
        <w:rPr>
          <w:rFonts w:ascii="Book Antiqua" w:hAnsi="Book Antiqua" w:cs="Book Antiqua"/>
          <w:i/>
          <w:iCs/>
        </w:rPr>
        <w:t>istanza di partecipazione</w:t>
      </w:r>
      <w:r w:rsidR="00E92CCA" w:rsidRPr="008D12A1">
        <w:rPr>
          <w:rFonts w:ascii="Book Antiqua" w:hAnsi="Book Antiqua" w:cs="Book Antiqua"/>
        </w:rPr>
        <w:t xml:space="preserve"> </w:t>
      </w:r>
      <w:r w:rsidR="00E92CCA" w:rsidRPr="005206AC">
        <w:rPr>
          <w:rFonts w:ascii="Book Antiqua" w:hAnsi="Book Antiqua" w:cs="Book Antiqua"/>
        </w:rPr>
        <w:t xml:space="preserve">e </w:t>
      </w:r>
      <w:r w:rsidR="00E92CCA" w:rsidRPr="005206AC">
        <w:rPr>
          <w:rFonts w:ascii="Book Antiqua" w:hAnsi="Book Antiqua" w:cs="Book Antiqua"/>
          <w:i/>
          <w:iCs/>
        </w:rPr>
        <w:t>offerta economica</w:t>
      </w:r>
      <w:r w:rsidR="00E92CCA" w:rsidRPr="008D12A1">
        <w:rPr>
          <w:rFonts w:ascii="Book Antiqua" w:hAnsi="Book Antiqua" w:cs="Book Antiqua"/>
        </w:rPr>
        <w:t xml:space="preserve">) bisogna utilizzare il modello F23 previsto dall’Ufficio delle Entrate nella misura forfettaria di € </w:t>
      </w:r>
      <w:r w:rsidR="005206AC">
        <w:rPr>
          <w:rFonts w:ascii="Book Antiqua" w:hAnsi="Book Antiqua" w:cs="Book Antiqua"/>
        </w:rPr>
        <w:t>32</w:t>
      </w:r>
      <w:r w:rsidR="00E92CCA" w:rsidRPr="008D12A1">
        <w:rPr>
          <w:rFonts w:ascii="Book Antiqua" w:hAnsi="Book Antiqua" w:cs="Book Antiqua"/>
        </w:rPr>
        <w:t xml:space="preserve">,00 (euro </w:t>
      </w:r>
      <w:r w:rsidR="005206AC">
        <w:rPr>
          <w:rFonts w:ascii="Book Antiqua" w:hAnsi="Book Antiqua" w:cs="Book Antiqua"/>
        </w:rPr>
        <w:t>trentadue</w:t>
      </w:r>
      <w:r w:rsidR="00E92CCA" w:rsidRPr="008D12A1">
        <w:rPr>
          <w:rFonts w:ascii="Book Antiqua" w:hAnsi="Book Antiqua" w:cs="Book Antiqua"/>
        </w:rPr>
        <w:t>,00) cont</w:t>
      </w:r>
      <w:r w:rsidR="00CF6484" w:rsidRPr="008D12A1">
        <w:rPr>
          <w:rFonts w:ascii="Book Antiqua" w:hAnsi="Book Antiqua" w:cs="Book Antiqua"/>
        </w:rPr>
        <w:t>enente</w:t>
      </w:r>
      <w:r w:rsidR="00E92CCA" w:rsidRPr="008D12A1">
        <w:rPr>
          <w:rFonts w:ascii="Book Antiqua" w:hAnsi="Book Antiqua" w:cs="Book Antiqua"/>
        </w:rPr>
        <w:t xml:space="preserve"> le seguenti indicazioni: 6. Ufficio o Ente: codice TER – 10. Estremi dell’atto o del documento: Anno pubblicazione bando e CIG - 11. Codice Tributo: 456T – 12. Descrizione: Bollo su istanza telematica/Bollo su offerta economica.</w:t>
      </w:r>
    </w:p>
    <w:p w:rsidR="007C1AA2" w:rsidRPr="008D12A1" w:rsidRDefault="007C1AA2" w:rsidP="003F430E">
      <w:pPr>
        <w:pStyle w:val="Corpotesto"/>
        <w:spacing w:line="276" w:lineRule="auto"/>
        <w:jc w:val="both"/>
        <w:rPr>
          <w:rFonts w:ascii="Book Antiqua" w:hAnsi="Book Antiqua" w:cs="Book Antiqua"/>
          <w:b/>
          <w:u w:val="single"/>
        </w:rPr>
      </w:pPr>
      <w:r w:rsidRPr="008D12A1">
        <w:rPr>
          <w:rFonts w:ascii="Book Antiqua" w:hAnsi="Book Antiqua" w:cs="Book Antiqua"/>
          <w:b/>
          <w:u w:val="single"/>
        </w:rPr>
        <w:t>Le spese</w:t>
      </w:r>
      <w:r w:rsidR="00AB2CFC" w:rsidRPr="008D12A1">
        <w:rPr>
          <w:rFonts w:ascii="Book Antiqua" w:hAnsi="Book Antiqua" w:cs="Book Antiqua"/>
          <w:b/>
          <w:u w:val="single"/>
        </w:rPr>
        <w:t xml:space="preserve"> di pubblicazione del presente B</w:t>
      </w:r>
      <w:r w:rsidRPr="008D12A1">
        <w:rPr>
          <w:rFonts w:ascii="Book Antiqua" w:hAnsi="Book Antiqua" w:cs="Book Antiqua"/>
          <w:b/>
          <w:u w:val="single"/>
        </w:rPr>
        <w:t>ando saranno recuperate a carico del soggetto aggiudicatario.</w:t>
      </w:r>
    </w:p>
    <w:p w:rsidR="00AB2CFC" w:rsidRPr="007C1AA2" w:rsidRDefault="00AB2CFC" w:rsidP="003F430E">
      <w:pPr>
        <w:pStyle w:val="Corpotesto"/>
        <w:spacing w:line="276" w:lineRule="auto"/>
        <w:jc w:val="both"/>
        <w:rPr>
          <w:rFonts w:ascii="Book Antiqua" w:hAnsi="Book Antiqua" w:cs="Book Antiqua"/>
          <w:sz w:val="22"/>
          <w:szCs w:val="22"/>
        </w:rPr>
      </w:pPr>
    </w:p>
    <w:p w:rsidR="00AB2CFC" w:rsidRPr="008949BB" w:rsidRDefault="00AB2CFC" w:rsidP="00D5272F">
      <w:pPr>
        <w:pStyle w:val="Corpotesto"/>
        <w:numPr>
          <w:ilvl w:val="0"/>
          <w:numId w:val="16"/>
        </w:numPr>
        <w:tabs>
          <w:tab w:val="left" w:pos="567"/>
        </w:tabs>
        <w:spacing w:line="276" w:lineRule="auto"/>
        <w:ind w:left="0" w:firstLine="0"/>
        <w:jc w:val="both"/>
        <w:rPr>
          <w:b/>
          <w:bCs/>
        </w:rPr>
      </w:pPr>
      <w:r w:rsidRPr="008949BB">
        <w:rPr>
          <w:b/>
          <w:bCs/>
        </w:rPr>
        <w:t>Procedura di ricorso</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Organismo responsabile delle procedure di ricorso: TAR Puglia - Sez. Bari, Piazza Massari 6/14 - 70122 Bari</w:t>
      </w:r>
    </w:p>
    <w:p w:rsidR="00AB2CFC" w:rsidRPr="008949BB" w:rsidRDefault="001159EF" w:rsidP="00AB2CFC">
      <w:pPr>
        <w:pStyle w:val="Corpotesto"/>
        <w:spacing w:line="276" w:lineRule="auto"/>
        <w:jc w:val="both"/>
      </w:pPr>
      <w:r w:rsidRPr="008949BB">
        <w:rPr>
          <w:bCs/>
        </w:rPr>
        <w:tab/>
      </w:r>
      <w:r w:rsidR="00AB2CFC" w:rsidRPr="008949BB">
        <w:rPr>
          <w:bCs/>
        </w:rPr>
        <w:t xml:space="preserve">Organismo responsabile delle procedure di mediazione: Responsabile del procedimento </w:t>
      </w:r>
      <w:r w:rsidR="007C4A09" w:rsidRPr="008949BB">
        <w:rPr>
          <w:bCs/>
        </w:rPr>
        <w:t>ing</w:t>
      </w:r>
      <w:r w:rsidR="00AB2CFC" w:rsidRPr="008949BB">
        <w:t>.</w:t>
      </w:r>
      <w:r w:rsidR="007C4A09" w:rsidRPr="008949BB">
        <w:t xml:space="preserve"> Michele De Candia</w:t>
      </w:r>
      <w:r w:rsidR="00AB2CFC" w:rsidRPr="008949BB">
        <w:t xml:space="preserve">  – mail: </w:t>
      </w:r>
      <w:r w:rsidR="007C4A09" w:rsidRPr="008949BB">
        <w:rPr>
          <w:u w:val="single"/>
        </w:rPr>
        <w:t>michele.decandia</w:t>
      </w:r>
      <w:hyperlink r:id="rId20" w:history="1">
        <w:r w:rsidR="00AB2CFC" w:rsidRPr="008949BB">
          <w:rPr>
            <w:rStyle w:val="Collegamentoipertestuale"/>
            <w:color w:val="auto"/>
          </w:rPr>
          <w:t>@comune.molfetta.ba.it</w:t>
        </w:r>
      </w:hyperlink>
      <w:r w:rsidR="00AB2CFC" w:rsidRPr="008949BB">
        <w:t xml:space="preserve"> - tel. 080.9956</w:t>
      </w:r>
      <w:r w:rsidR="00310536">
        <w:t>337</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Informazioni precise sui termini di presentazione del ricorso:</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 xml:space="preserve">a) entro 30 giorni dalla pubblicazione del presente bando per motivi che ostano alla </w:t>
      </w:r>
      <w:r w:rsidRPr="008949BB">
        <w:rPr>
          <w:bCs/>
        </w:rPr>
        <w:tab/>
      </w:r>
      <w:r w:rsidR="00AB2CFC" w:rsidRPr="008949BB">
        <w:rPr>
          <w:bCs/>
        </w:rPr>
        <w:t>partecipazione;</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b) entro 30 giorni dalla conoscenza del provvedimento di esclusione;</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c) entro 30 giorni dalla conoscenza del provvedimento di aggiudicazione.</w:t>
      </w:r>
    </w:p>
    <w:p w:rsidR="00530649" w:rsidRPr="008949BB" w:rsidRDefault="001159EF" w:rsidP="00530649">
      <w:pPr>
        <w:pStyle w:val="Default"/>
        <w:jc w:val="both"/>
        <w:rPr>
          <w:color w:val="auto"/>
        </w:rPr>
      </w:pPr>
      <w:r w:rsidRPr="008949BB">
        <w:rPr>
          <w:bCs/>
        </w:rPr>
        <w:tab/>
      </w:r>
      <w:r w:rsidR="00530649" w:rsidRPr="008949BB">
        <w:rPr>
          <w:color w:val="auto"/>
        </w:rPr>
        <w:t xml:space="preserve">Contro il presente provvedimento è possibile presentare ricorso al TAR per la Puglia entro 30 giorni dalla pubblicazione. A tal riguardo si precisa che ai sensi dell’art. 14 della Convezione sottoscritta per atto pubblico amministrativo Rep. n. 2854 dai Sindaci dei Comuni di Bitonto, Corato, Giovinazzo e Ruvo di Puglia in data 15.02.2016 e successiva adesione del Comune di Bitonto, per la gestione, in forma associata, delle procedure di acquisizione di beni, servizi e lavori secondo quanto previsto dall’art. 33, comma 3-bis del D.Lgs, n. 163/2006, mediante la costituzione di un Ufficio Comune operante come Centrale Unica di Committenza per gli stessi Comuni associati, la titolarità attiva e passiva del contenzioso inerente e attinente sia le procedure di gara sia la stipulazione e l’esecuzione del contratto rimane in capo ai singoli Enti convenzionati. Pertanto l’operatore economico che intenda presentare ricorso in sede giurisdizionale dovrà notificare il ricorso stesso al Comune di Molfetta nell’interesse del quale l’Ufficio comune ha proceduto e contestualmente all’Ufficio Comune operante come Centrale unica di committenza. </w:t>
      </w:r>
    </w:p>
    <w:p w:rsidR="00AB2CFC" w:rsidRPr="008949BB" w:rsidRDefault="001159EF" w:rsidP="00AB2CFC">
      <w:pPr>
        <w:pStyle w:val="Corpotesto"/>
        <w:tabs>
          <w:tab w:val="left" w:pos="567"/>
        </w:tabs>
        <w:spacing w:line="276" w:lineRule="auto"/>
        <w:jc w:val="both"/>
        <w:rPr>
          <w:bCs/>
        </w:rPr>
      </w:pPr>
      <w:r w:rsidRPr="008949BB">
        <w:rPr>
          <w:bCs/>
        </w:rPr>
        <w:tab/>
      </w:r>
      <w:r w:rsidR="00AB2CFC" w:rsidRPr="008949BB">
        <w:rPr>
          <w:bCs/>
        </w:rPr>
        <w:t>Servizio presso il quale sono disponibili informazioni sulla presentazione di ricorso: Responsabile del procedimento sopra indicato.</w:t>
      </w:r>
    </w:p>
    <w:p w:rsidR="00AB2CFC" w:rsidRPr="008949BB" w:rsidRDefault="00AB2CFC" w:rsidP="00D5272F">
      <w:pPr>
        <w:pStyle w:val="Corpotesto"/>
        <w:numPr>
          <w:ilvl w:val="0"/>
          <w:numId w:val="16"/>
        </w:numPr>
        <w:tabs>
          <w:tab w:val="left" w:pos="567"/>
        </w:tabs>
        <w:spacing w:line="276" w:lineRule="auto"/>
        <w:ind w:left="0" w:firstLine="0"/>
        <w:jc w:val="both"/>
        <w:rPr>
          <w:b/>
          <w:bCs/>
        </w:rPr>
      </w:pPr>
      <w:r w:rsidRPr="008949BB">
        <w:rPr>
          <w:b/>
          <w:bCs/>
        </w:rPr>
        <w:t xml:space="preserve">Trattamento dei dati personali </w:t>
      </w:r>
    </w:p>
    <w:p w:rsidR="00D5272F" w:rsidRPr="008949BB" w:rsidRDefault="00D5272F" w:rsidP="00D5272F">
      <w:pPr>
        <w:pStyle w:val="Corpodeltesto2"/>
        <w:tabs>
          <w:tab w:val="left" w:pos="0"/>
          <w:tab w:val="left" w:pos="8496"/>
        </w:tabs>
        <w:spacing w:after="0" w:line="240" w:lineRule="auto"/>
        <w:ind w:left="360" w:right="-1"/>
        <w:jc w:val="both"/>
      </w:pPr>
      <w:r w:rsidRPr="008949BB">
        <w:t>Informativa ai sensi dell’art. 13 del REGOLAMENTO europeo 2016/679/UE</w:t>
      </w:r>
    </w:p>
    <w:p w:rsidR="00D5272F" w:rsidRPr="008949BB" w:rsidRDefault="00D5272F" w:rsidP="00D5272F">
      <w:pPr>
        <w:pStyle w:val="Corpodeltesto2"/>
        <w:tabs>
          <w:tab w:val="left" w:pos="0"/>
          <w:tab w:val="left" w:pos="8496"/>
        </w:tabs>
        <w:spacing w:after="0" w:line="240" w:lineRule="auto"/>
        <w:ind w:left="360" w:right="-1"/>
        <w:jc w:val="both"/>
      </w:pPr>
    </w:p>
    <w:p w:rsidR="00D5272F" w:rsidRPr="008949BB" w:rsidRDefault="00D5272F" w:rsidP="00D5272F">
      <w:pPr>
        <w:pStyle w:val="Corpodeltesto2"/>
        <w:tabs>
          <w:tab w:val="left" w:pos="0"/>
          <w:tab w:val="left" w:pos="8496"/>
        </w:tabs>
        <w:spacing w:after="0" w:line="240" w:lineRule="auto"/>
        <w:ind w:left="360" w:right="-1"/>
        <w:jc w:val="both"/>
      </w:pPr>
      <w:r w:rsidRPr="008949BB">
        <w:t xml:space="preserve">Ai sensi dell’art. 13 del REGOLAMENTO europeo 2016/679/UE, i dati personali acquisiti saranno utilizzati ai soli fini del presente bando e dei rapporti ad esso connessi. Alle parti è </w:t>
      </w:r>
      <w:r w:rsidRPr="008949BB">
        <w:lastRenderedPageBreak/>
        <w:t>riconosciuto il diritto di accesso ai propri dati, di richiederne la correzione, l’integrazione ed ogni altro diritto ivi contemplato.</w:t>
      </w:r>
    </w:p>
    <w:p w:rsidR="00D5272F" w:rsidRPr="008949BB" w:rsidRDefault="00D5272F" w:rsidP="00D5272F">
      <w:pPr>
        <w:pStyle w:val="Corpodeltesto2"/>
        <w:tabs>
          <w:tab w:val="left" w:pos="0"/>
          <w:tab w:val="left" w:pos="8496"/>
        </w:tabs>
        <w:spacing w:after="0" w:line="240" w:lineRule="auto"/>
        <w:ind w:left="360" w:right="-1"/>
        <w:jc w:val="both"/>
      </w:pPr>
      <w:r w:rsidRPr="008949BB">
        <w:t>I dati sono trattati con l’ausilio di strumenti informatici e manualmente e il trattamento è improntato ai principi di correttezza, liceità e trasparenza, tutelando la riservatezza e i diritti dell’interessato. Tutti i trattamenti avvengono sotto l’osservanza ed il rigoroso rispetto della normativa sulla tutela della Privacy.</w:t>
      </w:r>
    </w:p>
    <w:p w:rsidR="00D5272F" w:rsidRPr="008949BB" w:rsidRDefault="00D5272F" w:rsidP="00D5272F">
      <w:pPr>
        <w:adjustRightInd w:val="0"/>
        <w:jc w:val="both"/>
        <w:rPr>
          <w:rFonts w:eastAsiaTheme="minorHAnsi"/>
          <w:color w:val="FF0000"/>
          <w:lang w:eastAsia="en-US"/>
        </w:rPr>
      </w:pPr>
      <w:r w:rsidRPr="008949BB">
        <w:t xml:space="preserve">Il Titolare del Trattamento dei dati è il Comune di Molfetta; Il Responsabile del trattamento dei dati è il </w:t>
      </w:r>
      <w:r w:rsidRPr="008949BB">
        <w:rPr>
          <w:b/>
        </w:rPr>
        <w:t>R.U.P.:</w:t>
      </w:r>
      <w:r w:rsidRPr="008949BB">
        <w:t xml:space="preserve"> </w:t>
      </w:r>
      <w:r w:rsidR="008949BB" w:rsidRPr="00731E8A">
        <w:t>Ing. Michele de Candia</w:t>
      </w:r>
      <w:r w:rsidR="008949BB" w:rsidRPr="008949BB">
        <w:rPr>
          <w:color w:val="FF0000"/>
        </w:rPr>
        <w:t xml:space="preserve"> </w:t>
      </w:r>
      <w:r w:rsidRPr="008949BB">
        <w:t>– mail:</w:t>
      </w:r>
      <w:r w:rsidRPr="008949BB">
        <w:rPr>
          <w:color w:val="FF0000"/>
        </w:rPr>
        <w:t xml:space="preserve"> </w:t>
      </w:r>
      <w:r w:rsidR="008949BB" w:rsidRPr="008949BB">
        <w:rPr>
          <w:u w:val="single"/>
        </w:rPr>
        <w:t>michele.decandia</w:t>
      </w:r>
      <w:hyperlink r:id="rId21" w:history="1">
        <w:r w:rsidR="008949BB" w:rsidRPr="008949BB">
          <w:rPr>
            <w:rStyle w:val="Collegamentoipertestuale"/>
            <w:color w:val="auto"/>
          </w:rPr>
          <w:t>@comune.molfetta.ba.it</w:t>
        </w:r>
      </w:hyperlink>
    </w:p>
    <w:p w:rsidR="008949BB" w:rsidRDefault="008949BB" w:rsidP="00D5272F">
      <w:pPr>
        <w:pStyle w:val="Default"/>
        <w:jc w:val="both"/>
        <w:rPr>
          <w:b/>
          <w:bCs/>
          <w:color w:val="auto"/>
          <w:u w:val="single"/>
        </w:rPr>
      </w:pPr>
    </w:p>
    <w:p w:rsidR="00D5272F" w:rsidRPr="008949BB" w:rsidRDefault="00D5272F" w:rsidP="00D5272F">
      <w:pPr>
        <w:pStyle w:val="Default"/>
        <w:jc w:val="both"/>
        <w:rPr>
          <w:b/>
          <w:bCs/>
          <w:color w:val="auto"/>
          <w:u w:val="single"/>
        </w:rPr>
      </w:pPr>
      <w:r w:rsidRPr="008949BB">
        <w:rPr>
          <w:b/>
          <w:bCs/>
          <w:color w:val="auto"/>
          <w:u w:val="single"/>
        </w:rPr>
        <w:t>I Diritti dell’Interessato</w:t>
      </w:r>
    </w:p>
    <w:p w:rsidR="00D5272F" w:rsidRPr="008949BB" w:rsidRDefault="00D5272F" w:rsidP="00D5272F">
      <w:pPr>
        <w:pStyle w:val="Corpodeltesto2"/>
        <w:tabs>
          <w:tab w:val="left" w:pos="0"/>
          <w:tab w:val="left" w:pos="8496"/>
        </w:tabs>
        <w:spacing w:after="0" w:line="240" w:lineRule="auto"/>
        <w:ind w:left="360" w:right="-1"/>
        <w:jc w:val="both"/>
      </w:pPr>
      <w:r w:rsidRPr="008949BB">
        <w:rPr>
          <w:b/>
          <w:u w:val="single"/>
        </w:rPr>
        <w:br/>
      </w:r>
      <w:r w:rsidRPr="008949BB">
        <w:t>In relazione al trattamento di dati personali l’interessato ha diritto:</w:t>
      </w:r>
    </w:p>
    <w:p w:rsidR="00D5272F" w:rsidRPr="008949BB" w:rsidRDefault="00D5272F" w:rsidP="00D5272F">
      <w:pPr>
        <w:pStyle w:val="Corpodeltesto2"/>
        <w:tabs>
          <w:tab w:val="left" w:pos="0"/>
          <w:tab w:val="left" w:pos="8496"/>
        </w:tabs>
        <w:spacing w:after="0" w:line="240" w:lineRule="auto"/>
        <w:ind w:left="360" w:right="-1"/>
        <w:jc w:val="both"/>
      </w:pPr>
      <w:r w:rsidRPr="008949BB">
        <w:t xml:space="preserve">1. a ricevere informazioni dal titolare del trattamento qualora i dati personali non sono stati ottenuti dall’interessato, ricevendo l’identità e i contatti del rappresentante del titolare del trattamento nonché le finalità e le tipologie del trattamento cui sono destinati i dati personali. </w:t>
      </w:r>
    </w:p>
    <w:p w:rsidR="00D5272F" w:rsidRPr="008949BB" w:rsidRDefault="00D5272F" w:rsidP="00D5272F">
      <w:pPr>
        <w:pStyle w:val="Corpodeltesto2"/>
        <w:tabs>
          <w:tab w:val="left" w:pos="0"/>
          <w:tab w:val="left" w:pos="8496"/>
        </w:tabs>
        <w:spacing w:after="0" w:line="240" w:lineRule="auto"/>
        <w:ind w:left="360" w:right="-1"/>
        <w:jc w:val="both"/>
      </w:pPr>
      <w:r w:rsidRPr="008949BB">
        <w:t>L’ottenimento delle informazioni da parte dell’avente diritto deve avvenire al più tardi entro un mese dalla richiesta;</w:t>
      </w:r>
      <w:r w:rsidRPr="008949BB">
        <w:br/>
        <w:t>2. a ottenere dal titolare del trattamento la conferma che sia o meno in corso un trattamento di dati personali che lo riguardano ricevendo informazioni quali le finalità del trattamento, il periodo di conservazione dei dati. L’interessato ha il diritto di chiedere al titolare del trattamento la rettifica, la cancellazione dei dati personali o avere la facoltà di opporsi al loro trattamento. Quando i dati non sono stati ottenuti direttamente dall’interessato quest’ultimo può chiedere informazioni circa la loro origine;</w:t>
      </w:r>
      <w:r w:rsidRPr="008949BB">
        <w:br/>
        <w:t>3. alla rettifica dei dati personali inesatti, operando anche con l’integrazione dei dati incompleti;</w:t>
      </w:r>
      <w:r w:rsidRPr="008949BB">
        <w:br/>
        <w:t xml:space="preserve">4. alla cancellazione dei dati personali. In questo caso il titolare del trattamento ha l’obbligo di eliminarli senza ingiustificato ritardo se l’interessato revoca il consenso su cui si basa il trattamento o i dati sono stati trattati illecitamente (per finalità diverse da quelle per cui sono utilizzati da principio). </w:t>
      </w:r>
    </w:p>
    <w:p w:rsidR="00D5272F" w:rsidRPr="008949BB" w:rsidRDefault="00D5272F" w:rsidP="00D5272F">
      <w:pPr>
        <w:pStyle w:val="Corpodeltesto2"/>
        <w:tabs>
          <w:tab w:val="left" w:pos="0"/>
          <w:tab w:val="left" w:pos="8496"/>
        </w:tabs>
        <w:spacing w:after="0" w:line="240" w:lineRule="auto"/>
        <w:ind w:left="360" w:right="-1"/>
        <w:jc w:val="both"/>
      </w:pPr>
    </w:p>
    <w:p w:rsidR="00D5272F" w:rsidRPr="001E54E2" w:rsidRDefault="00D5272F" w:rsidP="00D5272F">
      <w:pPr>
        <w:adjustRightInd w:val="0"/>
        <w:jc w:val="both"/>
        <w:rPr>
          <w:rFonts w:eastAsiaTheme="minorHAnsi"/>
          <w:lang w:eastAsia="en-US"/>
        </w:rPr>
      </w:pPr>
    </w:p>
    <w:p w:rsidR="00530649" w:rsidRDefault="00530649" w:rsidP="00D5272F">
      <w:pPr>
        <w:pStyle w:val="Default"/>
        <w:rPr>
          <w:color w:val="auto"/>
        </w:rPr>
      </w:pPr>
    </w:p>
    <w:p w:rsidR="00AB2CFC" w:rsidRPr="00732357" w:rsidRDefault="00AB2CFC" w:rsidP="00AB2CFC">
      <w:pPr>
        <w:pStyle w:val="Corpotesto"/>
        <w:spacing w:line="276" w:lineRule="auto"/>
        <w:jc w:val="both"/>
        <w:rPr>
          <w:rFonts w:ascii="Book Antiqua" w:hAnsi="Book Antiqua" w:cs="Book Antiqua"/>
          <w:sz w:val="22"/>
          <w:szCs w:val="22"/>
        </w:rPr>
      </w:pPr>
      <w:r>
        <w:rPr>
          <w:rFonts w:ascii="Book Antiqua" w:hAnsi="Book Antiqua" w:cs="Book Antiqua"/>
          <w:sz w:val="22"/>
          <w:szCs w:val="22"/>
        </w:rPr>
        <w:t>Bitonto</w:t>
      </w:r>
      <w:r w:rsidRPr="00164027">
        <w:rPr>
          <w:rFonts w:ascii="Book Antiqua" w:hAnsi="Book Antiqua" w:cs="Book Antiqua"/>
          <w:snapToGrid w:val="0"/>
          <w:sz w:val="22"/>
          <w:szCs w:val="22"/>
        </w:rPr>
        <w:t xml:space="preserve">, </w:t>
      </w:r>
      <w:r>
        <w:rPr>
          <w:rFonts w:ascii="Book Antiqua" w:hAnsi="Book Antiqua" w:cs="Book Antiqua"/>
          <w:snapToGrid w:val="0"/>
          <w:sz w:val="22"/>
          <w:szCs w:val="22"/>
        </w:rPr>
        <w:t>____________</w:t>
      </w:r>
    </w:p>
    <w:p w:rsidR="00D80A16" w:rsidRPr="00D16F07" w:rsidRDefault="00D80A16" w:rsidP="00D80A16">
      <w:pPr>
        <w:pStyle w:val="Corpodeltesto2"/>
        <w:spacing w:after="0" w:line="240" w:lineRule="auto"/>
        <w:ind w:left="2832"/>
        <w:jc w:val="center"/>
        <w:rPr>
          <w:rFonts w:ascii="Book Antiqua" w:hAnsi="Book Antiqua" w:cs="Book Antiqua"/>
          <w:snapToGrid w:val="0"/>
          <w:sz w:val="22"/>
          <w:szCs w:val="22"/>
        </w:rPr>
      </w:pPr>
      <w:r w:rsidRPr="00D16F07">
        <w:rPr>
          <w:rFonts w:ascii="Book Antiqua" w:hAnsi="Book Antiqua" w:cs="Book Antiqua"/>
          <w:snapToGrid w:val="0"/>
          <w:sz w:val="22"/>
          <w:szCs w:val="22"/>
        </w:rPr>
        <w:t>Il Responsabile dell’Ufficio Comune</w:t>
      </w:r>
    </w:p>
    <w:p w:rsidR="00D80A16" w:rsidRDefault="00D80A16" w:rsidP="00D80A16">
      <w:pPr>
        <w:pStyle w:val="Corpodeltesto2"/>
        <w:spacing w:after="0" w:line="240" w:lineRule="auto"/>
        <w:ind w:left="2832"/>
        <w:jc w:val="center"/>
        <w:rPr>
          <w:rFonts w:ascii="Book Antiqua" w:hAnsi="Book Antiqua" w:cs="Book Antiqua"/>
          <w:snapToGrid w:val="0"/>
          <w:sz w:val="22"/>
          <w:szCs w:val="22"/>
        </w:rPr>
      </w:pPr>
      <w:r w:rsidRPr="00D16F07">
        <w:rPr>
          <w:rFonts w:ascii="Book Antiqua" w:hAnsi="Book Antiqua" w:cs="Book Antiqua"/>
          <w:snapToGrid w:val="0"/>
          <w:sz w:val="22"/>
          <w:szCs w:val="22"/>
        </w:rPr>
        <w:t>dott.ssa Rosa Anna Maria Sansipersico</w:t>
      </w:r>
    </w:p>
    <w:sectPr w:rsidR="00D80A16" w:rsidSect="00211473">
      <w:headerReference w:type="default" r:id="rId22"/>
      <w:footerReference w:type="even" r:id="rId23"/>
      <w:footerReference w:type="default" r:id="rId24"/>
      <w:pgSz w:w="11907" w:h="16840" w:code="9"/>
      <w:pgMar w:top="756" w:right="1134" w:bottom="1418" w:left="1247" w:header="284" w:footer="397"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5DBF" w:rsidRDefault="000F5DBF" w:rsidP="0021449F">
      <w:r>
        <w:separator/>
      </w:r>
    </w:p>
  </w:endnote>
  <w:endnote w:type="continuationSeparator" w:id="0">
    <w:p w:rsidR="000F5DBF" w:rsidRDefault="000F5DBF" w:rsidP="00214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D3C" w:rsidRPr="00AF64CD" w:rsidRDefault="006E4D3C">
    <w:pPr>
      <w:pStyle w:val="Pidipagina"/>
      <w:framePr w:wrap="around" w:vAnchor="text" w:hAnchor="margin" w:xAlign="center" w:y="1"/>
      <w:rPr>
        <w:rStyle w:val="Numeropagina"/>
        <w:b w:val="0"/>
        <w:i/>
        <w:sz w:val="20"/>
      </w:rPr>
    </w:pPr>
    <w:r w:rsidRPr="00AF64CD">
      <w:rPr>
        <w:rStyle w:val="Numeropagina"/>
        <w:b w:val="0"/>
        <w:i/>
        <w:sz w:val="20"/>
      </w:rPr>
      <w:fldChar w:fldCharType="begin"/>
    </w:r>
    <w:r w:rsidRPr="00AF64CD">
      <w:rPr>
        <w:rStyle w:val="Numeropagina"/>
        <w:b w:val="0"/>
        <w:i/>
        <w:sz w:val="20"/>
      </w:rPr>
      <w:instrText xml:space="preserve">PAGE  </w:instrText>
    </w:r>
    <w:r w:rsidRPr="00AF64CD">
      <w:rPr>
        <w:rStyle w:val="Numeropagina"/>
        <w:b w:val="0"/>
        <w:i/>
        <w:sz w:val="20"/>
      </w:rPr>
      <w:fldChar w:fldCharType="separate"/>
    </w:r>
    <w:r>
      <w:rPr>
        <w:rStyle w:val="Numeropagina"/>
        <w:b w:val="0"/>
        <w:i/>
        <w:noProof/>
        <w:sz w:val="20"/>
      </w:rPr>
      <w:t>2</w:t>
    </w:r>
    <w:r w:rsidRPr="00AF64CD">
      <w:rPr>
        <w:rStyle w:val="Numeropagina"/>
        <w:b w:val="0"/>
        <w:i/>
        <w:sz w:val="20"/>
      </w:rPr>
      <w:fldChar w:fldCharType="end"/>
    </w:r>
  </w:p>
  <w:p w:rsidR="006E4D3C" w:rsidRPr="00AF64CD" w:rsidRDefault="006E4D3C">
    <w:pPr>
      <w:pStyle w:val="Pidipagina"/>
      <w:rPr>
        <w:b w:val="0"/>
        <w:i/>
        <w:sz w:val="20"/>
      </w:rPr>
    </w:pPr>
  </w:p>
  <w:p w:rsidR="006E4D3C" w:rsidRDefault="006E4D3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D3C" w:rsidRPr="00211473" w:rsidRDefault="006E4D3C">
    <w:pPr>
      <w:pStyle w:val="Pidipagina"/>
      <w:jc w:val="right"/>
      <w:rPr>
        <w:b w:val="0"/>
        <w:sz w:val="16"/>
        <w:szCs w:val="16"/>
      </w:rPr>
    </w:pPr>
    <w:r w:rsidRPr="00211473">
      <w:rPr>
        <w:b w:val="0"/>
        <w:sz w:val="16"/>
        <w:szCs w:val="16"/>
      </w:rPr>
      <w:t xml:space="preserve">Pagina </w:t>
    </w:r>
    <w:r w:rsidRPr="00211473">
      <w:rPr>
        <w:b w:val="0"/>
        <w:sz w:val="16"/>
        <w:szCs w:val="16"/>
      </w:rPr>
      <w:fldChar w:fldCharType="begin"/>
    </w:r>
    <w:r w:rsidRPr="00211473">
      <w:rPr>
        <w:b w:val="0"/>
        <w:sz w:val="16"/>
        <w:szCs w:val="16"/>
      </w:rPr>
      <w:instrText>PAGE</w:instrText>
    </w:r>
    <w:r w:rsidRPr="00211473">
      <w:rPr>
        <w:b w:val="0"/>
        <w:sz w:val="16"/>
        <w:szCs w:val="16"/>
      </w:rPr>
      <w:fldChar w:fldCharType="separate"/>
    </w:r>
    <w:r w:rsidR="009A5C7C">
      <w:rPr>
        <w:b w:val="0"/>
        <w:noProof/>
        <w:sz w:val="16"/>
        <w:szCs w:val="16"/>
      </w:rPr>
      <w:t>24</w:t>
    </w:r>
    <w:r w:rsidRPr="00211473">
      <w:rPr>
        <w:b w:val="0"/>
        <w:sz w:val="16"/>
        <w:szCs w:val="16"/>
      </w:rPr>
      <w:fldChar w:fldCharType="end"/>
    </w:r>
    <w:r w:rsidRPr="00211473">
      <w:rPr>
        <w:b w:val="0"/>
        <w:sz w:val="16"/>
        <w:szCs w:val="16"/>
      </w:rPr>
      <w:t xml:space="preserve"> di </w:t>
    </w:r>
    <w:r w:rsidRPr="00211473">
      <w:rPr>
        <w:b w:val="0"/>
        <w:sz w:val="16"/>
        <w:szCs w:val="16"/>
      </w:rPr>
      <w:fldChar w:fldCharType="begin"/>
    </w:r>
    <w:r w:rsidRPr="00211473">
      <w:rPr>
        <w:b w:val="0"/>
        <w:sz w:val="16"/>
        <w:szCs w:val="16"/>
      </w:rPr>
      <w:instrText>NUMPAGES</w:instrText>
    </w:r>
    <w:r w:rsidRPr="00211473">
      <w:rPr>
        <w:b w:val="0"/>
        <w:sz w:val="16"/>
        <w:szCs w:val="16"/>
      </w:rPr>
      <w:fldChar w:fldCharType="separate"/>
    </w:r>
    <w:r w:rsidR="009A5C7C">
      <w:rPr>
        <w:b w:val="0"/>
        <w:noProof/>
        <w:sz w:val="16"/>
        <w:szCs w:val="16"/>
      </w:rPr>
      <w:t>24</w:t>
    </w:r>
    <w:r w:rsidRPr="00211473">
      <w:rPr>
        <w:b w:val="0"/>
        <w:sz w:val="16"/>
        <w:szCs w:val="16"/>
      </w:rPr>
      <w:fldChar w:fldCharType="end"/>
    </w:r>
  </w:p>
  <w:p w:rsidR="006E4D3C" w:rsidRPr="00211473" w:rsidRDefault="006E4D3C" w:rsidP="005339AA">
    <w:pPr>
      <w:pStyle w:val="Pidipagina"/>
      <w:jc w:val="right"/>
      <w:rPr>
        <w:b w:val="0"/>
        <w:sz w:val="16"/>
        <w:szCs w:val="16"/>
      </w:rPr>
    </w:pPr>
  </w:p>
  <w:p w:rsidR="006E4D3C" w:rsidRDefault="006E4D3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5DBF" w:rsidRDefault="000F5DBF" w:rsidP="0021449F">
      <w:r>
        <w:separator/>
      </w:r>
    </w:p>
  </w:footnote>
  <w:footnote w:type="continuationSeparator" w:id="0">
    <w:p w:rsidR="000F5DBF" w:rsidRDefault="000F5DBF" w:rsidP="0021449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D3C" w:rsidRDefault="006E4D3C" w:rsidP="00E41070">
    <w:pPr>
      <w:pStyle w:val="Intestazione"/>
      <w:spacing w:after="120"/>
      <w:jc w:val="center"/>
    </w:pPr>
  </w:p>
  <w:p w:rsidR="006E4D3C" w:rsidRDefault="006E4D3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7"/>
    <w:lvl w:ilvl="0">
      <w:start w:val="1"/>
      <w:numFmt w:val="bullet"/>
      <w:lvlText w:val=""/>
      <w:lvlJc w:val="left"/>
      <w:pPr>
        <w:tabs>
          <w:tab w:val="num" w:pos="360"/>
        </w:tabs>
        <w:ind w:left="360" w:hanging="360"/>
      </w:pPr>
      <w:rPr>
        <w:rFonts w:ascii="Wingdings" w:hAnsi="Wingdings" w:cs="Wingdings"/>
      </w:rPr>
    </w:lvl>
  </w:abstractNum>
  <w:abstractNum w:abstractNumId="1" w15:restartNumberingAfterBreak="0">
    <w:nsid w:val="0000000D"/>
    <w:multiLevelType w:val="multilevel"/>
    <w:tmpl w:val="0000000D"/>
    <w:name w:val="WW8Num13"/>
    <w:lvl w:ilvl="0">
      <w:start w:val="1"/>
      <w:numFmt w:val="decimal"/>
      <w:lvlText w:val="%1."/>
      <w:lvlJc w:val="left"/>
      <w:pPr>
        <w:tabs>
          <w:tab w:val="num" w:pos="0"/>
        </w:tabs>
        <w:ind w:left="720" w:hanging="720"/>
      </w:pPr>
      <w:rPr>
        <w:rFonts w:ascii="Times New Roman" w:eastAsia="Times New Roman" w:hAnsi="Times New Roman" w:cs="Times New Roman"/>
        <w:sz w:val="18"/>
      </w:rPr>
    </w:lvl>
    <w:lvl w:ilvl="1">
      <w:start w:val="1"/>
      <w:numFmt w:val="decimal"/>
      <w:lvlText w:val="%2."/>
      <w:lvlJc w:val="left"/>
      <w:pPr>
        <w:tabs>
          <w:tab w:val="num" w:pos="0"/>
        </w:tabs>
        <w:ind w:left="1080" w:hanging="1080"/>
      </w:pPr>
      <w:rPr>
        <w:rFonts w:ascii="Times New Roman" w:eastAsia="Times New Roman" w:hAnsi="Times New Roman" w:cs="Times New Roman"/>
        <w:sz w:val="18"/>
      </w:rPr>
    </w:lvl>
    <w:lvl w:ilvl="2">
      <w:start w:val="1"/>
      <w:numFmt w:val="decimal"/>
      <w:lvlText w:val="%3."/>
      <w:lvlJc w:val="left"/>
      <w:pPr>
        <w:tabs>
          <w:tab w:val="num" w:pos="0"/>
        </w:tabs>
        <w:ind w:left="1440" w:hanging="1440"/>
      </w:pPr>
      <w:rPr>
        <w:rFonts w:ascii="Times New Roman" w:eastAsia="Times New Roman" w:hAnsi="Times New Roman" w:cs="Times New Roman"/>
        <w:sz w:val="18"/>
      </w:rPr>
    </w:lvl>
    <w:lvl w:ilvl="3">
      <w:start w:val="1"/>
      <w:numFmt w:val="decimal"/>
      <w:lvlText w:val="%4."/>
      <w:lvlJc w:val="left"/>
      <w:pPr>
        <w:tabs>
          <w:tab w:val="num" w:pos="0"/>
        </w:tabs>
        <w:ind w:left="1800" w:hanging="1800"/>
      </w:pPr>
      <w:rPr>
        <w:rFonts w:ascii="Times New Roman" w:eastAsia="Times New Roman" w:hAnsi="Times New Roman" w:cs="Times New Roman"/>
        <w:sz w:val="18"/>
      </w:rPr>
    </w:lvl>
    <w:lvl w:ilvl="4">
      <w:start w:val="1"/>
      <w:numFmt w:val="decimal"/>
      <w:lvlText w:val="%5."/>
      <w:lvlJc w:val="left"/>
      <w:pPr>
        <w:tabs>
          <w:tab w:val="num" w:pos="0"/>
        </w:tabs>
        <w:ind w:left="2160" w:hanging="2160"/>
      </w:pPr>
      <w:rPr>
        <w:rFonts w:ascii="Times New Roman" w:eastAsia="Times New Roman" w:hAnsi="Times New Roman" w:cs="Times New Roman"/>
        <w:sz w:val="18"/>
      </w:rPr>
    </w:lvl>
    <w:lvl w:ilvl="5">
      <w:start w:val="1"/>
      <w:numFmt w:val="decimal"/>
      <w:lvlText w:val="%6."/>
      <w:lvlJc w:val="left"/>
      <w:pPr>
        <w:tabs>
          <w:tab w:val="num" w:pos="0"/>
        </w:tabs>
        <w:ind w:left="2520" w:hanging="2520"/>
      </w:pPr>
      <w:rPr>
        <w:rFonts w:ascii="Times New Roman" w:eastAsia="Times New Roman" w:hAnsi="Times New Roman" w:cs="Times New Roman"/>
        <w:sz w:val="18"/>
      </w:rPr>
    </w:lvl>
    <w:lvl w:ilvl="6">
      <w:start w:val="1"/>
      <w:numFmt w:val="decimal"/>
      <w:lvlText w:val="%7."/>
      <w:lvlJc w:val="left"/>
      <w:pPr>
        <w:tabs>
          <w:tab w:val="num" w:pos="0"/>
        </w:tabs>
        <w:ind w:left="2880" w:hanging="2880"/>
      </w:pPr>
      <w:rPr>
        <w:rFonts w:ascii="Times New Roman" w:eastAsia="Times New Roman" w:hAnsi="Times New Roman" w:cs="Times New Roman"/>
        <w:sz w:val="18"/>
      </w:rPr>
    </w:lvl>
    <w:lvl w:ilvl="7">
      <w:start w:val="1"/>
      <w:numFmt w:val="decimal"/>
      <w:lvlText w:val="%8."/>
      <w:lvlJc w:val="left"/>
      <w:pPr>
        <w:tabs>
          <w:tab w:val="num" w:pos="0"/>
        </w:tabs>
        <w:ind w:left="3240" w:hanging="3240"/>
      </w:pPr>
      <w:rPr>
        <w:rFonts w:ascii="Times New Roman" w:eastAsia="Times New Roman" w:hAnsi="Times New Roman" w:cs="Times New Roman"/>
        <w:sz w:val="18"/>
      </w:rPr>
    </w:lvl>
    <w:lvl w:ilvl="8">
      <w:start w:val="1"/>
      <w:numFmt w:val="decimal"/>
      <w:lvlText w:val="%9."/>
      <w:lvlJc w:val="left"/>
      <w:pPr>
        <w:tabs>
          <w:tab w:val="num" w:pos="0"/>
        </w:tabs>
        <w:ind w:left="3600" w:hanging="3600"/>
      </w:pPr>
      <w:rPr>
        <w:rFonts w:ascii="Times New Roman" w:eastAsia="Times New Roman" w:hAnsi="Times New Roman" w:cs="Times New Roman"/>
        <w:sz w:val="18"/>
      </w:rPr>
    </w:lvl>
  </w:abstractNum>
  <w:abstractNum w:abstractNumId="2" w15:restartNumberingAfterBreak="0">
    <w:nsid w:val="00641AF5"/>
    <w:multiLevelType w:val="hybridMultilevel"/>
    <w:tmpl w:val="BFB2B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6F6B7F"/>
    <w:multiLevelType w:val="hybridMultilevel"/>
    <w:tmpl w:val="8A02EC6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90B1C5C"/>
    <w:multiLevelType w:val="hybridMultilevel"/>
    <w:tmpl w:val="51E2C474"/>
    <w:lvl w:ilvl="0" w:tplc="04100001">
      <w:start w:val="1"/>
      <w:numFmt w:val="bullet"/>
      <w:lvlText w:val=""/>
      <w:lvlJc w:val="left"/>
      <w:pPr>
        <w:ind w:left="360" w:hanging="360"/>
      </w:pPr>
      <w:rPr>
        <w:rFonts w:ascii="Symbol" w:hAnsi="Symbol" w:hint="default"/>
      </w:rPr>
    </w:lvl>
    <w:lvl w:ilvl="1" w:tplc="04100019">
      <w:start w:val="1"/>
      <w:numFmt w:val="lowerLetter"/>
      <w:lvlText w:val="%2."/>
      <w:lvlJc w:val="left"/>
      <w:pPr>
        <w:ind w:left="1080" w:hanging="360"/>
      </w:pPr>
    </w:lvl>
    <w:lvl w:ilvl="2" w:tplc="0410000F">
      <w:start w:val="1"/>
      <w:numFmt w:val="decimal"/>
      <w:lvlText w:val="%3."/>
      <w:lvlJc w:val="lef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AD82B49"/>
    <w:multiLevelType w:val="hybridMultilevel"/>
    <w:tmpl w:val="0058A8CC"/>
    <w:lvl w:ilvl="0" w:tplc="1B8E5B6A">
      <w:start w:val="1"/>
      <w:numFmt w:val="decimal"/>
      <w:lvlText w:val="14.%1."/>
      <w:lvlJc w:val="left"/>
      <w:pPr>
        <w:ind w:left="360" w:hanging="360"/>
      </w:pPr>
      <w:rPr>
        <w:rFonts w:hint="default"/>
        <w:color w:val="FF0000"/>
      </w:rPr>
    </w:lvl>
    <w:lvl w:ilvl="1" w:tplc="4C98D14A">
      <w:start w:val="1"/>
      <w:numFmt w:val="lowerLetter"/>
      <w:lvlText w:val="%2)"/>
      <w:lvlJc w:val="left"/>
      <w:pPr>
        <w:ind w:left="1080" w:hanging="360"/>
      </w:pPr>
      <w:rPr>
        <w:rFonts w:hint="default"/>
      </w:r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85C3D34"/>
    <w:multiLevelType w:val="hybridMultilevel"/>
    <w:tmpl w:val="7D968622"/>
    <w:lvl w:ilvl="0" w:tplc="04100019">
      <w:start w:val="1"/>
      <w:numFmt w:val="lowerLetter"/>
      <w:lvlText w:val="%1."/>
      <w:lvlJc w:val="left"/>
      <w:pPr>
        <w:ind w:left="720" w:hanging="360"/>
      </w:pPr>
    </w:lvl>
    <w:lvl w:ilvl="1" w:tplc="5100CF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234E16"/>
    <w:multiLevelType w:val="hybridMultilevel"/>
    <w:tmpl w:val="D80E280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137E59"/>
    <w:multiLevelType w:val="hybridMultilevel"/>
    <w:tmpl w:val="BCD4B3C2"/>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10" w15:restartNumberingAfterBreak="0">
    <w:nsid w:val="382F1102"/>
    <w:multiLevelType w:val="hybridMultilevel"/>
    <w:tmpl w:val="B7DE3CD4"/>
    <w:lvl w:ilvl="0" w:tplc="30C8E5F2">
      <w:start w:val="1"/>
      <w:numFmt w:val="decimal"/>
      <w:lvlText w:val="%1."/>
      <w:lvlJc w:val="left"/>
      <w:pPr>
        <w:ind w:left="840" w:hanging="360"/>
      </w:pPr>
      <w:rPr>
        <w:rFonts w:hint="default"/>
      </w:rPr>
    </w:lvl>
    <w:lvl w:ilvl="1" w:tplc="04100019">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11" w15:restartNumberingAfterBreak="0">
    <w:nsid w:val="3D860118"/>
    <w:multiLevelType w:val="hybridMultilevel"/>
    <w:tmpl w:val="CFDCBFDE"/>
    <w:lvl w:ilvl="0" w:tplc="80A84C3A">
      <w:start w:val="1"/>
      <w:numFmt w:val="lowerLetter"/>
      <w:lvlText w:val="%1)"/>
      <w:lvlJc w:val="left"/>
      <w:pPr>
        <w:ind w:left="705" w:hanging="705"/>
      </w:pPr>
      <w:rPr>
        <w:rFonts w:ascii="Book Antiqua" w:eastAsiaTheme="minorHAnsi" w:hAnsi="Book Antiqua" w:cs="Book Antiqua" w:hint="default"/>
        <w:i w:val="0"/>
        <w:color w:val="auto"/>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F1675E1"/>
    <w:multiLevelType w:val="hybridMultilevel"/>
    <w:tmpl w:val="1932FE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56858FF"/>
    <w:multiLevelType w:val="hybridMultilevel"/>
    <w:tmpl w:val="3D9CFACA"/>
    <w:lvl w:ilvl="0" w:tplc="BE72B04A">
      <w:start w:val="1"/>
      <w:numFmt w:val="lowerLetter"/>
      <w:lvlText w:val="%1."/>
      <w:lvlJc w:val="left"/>
      <w:pPr>
        <w:ind w:left="899" w:hanging="360"/>
      </w:pPr>
      <w:rPr>
        <w:rFonts w:hint="default"/>
      </w:rPr>
    </w:lvl>
    <w:lvl w:ilvl="1" w:tplc="04100019" w:tentative="1">
      <w:start w:val="1"/>
      <w:numFmt w:val="lowerLetter"/>
      <w:lvlText w:val="%2."/>
      <w:lvlJc w:val="left"/>
      <w:pPr>
        <w:ind w:left="901" w:hanging="360"/>
      </w:pPr>
    </w:lvl>
    <w:lvl w:ilvl="2" w:tplc="0410001B" w:tentative="1">
      <w:start w:val="1"/>
      <w:numFmt w:val="lowerRoman"/>
      <w:lvlText w:val="%3."/>
      <w:lvlJc w:val="right"/>
      <w:pPr>
        <w:ind w:left="1621" w:hanging="180"/>
      </w:pPr>
    </w:lvl>
    <w:lvl w:ilvl="3" w:tplc="0410000F" w:tentative="1">
      <w:start w:val="1"/>
      <w:numFmt w:val="decimal"/>
      <w:lvlText w:val="%4."/>
      <w:lvlJc w:val="left"/>
      <w:pPr>
        <w:ind w:left="2341" w:hanging="360"/>
      </w:pPr>
    </w:lvl>
    <w:lvl w:ilvl="4" w:tplc="04100019" w:tentative="1">
      <w:start w:val="1"/>
      <w:numFmt w:val="lowerLetter"/>
      <w:lvlText w:val="%5."/>
      <w:lvlJc w:val="left"/>
      <w:pPr>
        <w:ind w:left="3061" w:hanging="360"/>
      </w:pPr>
    </w:lvl>
    <w:lvl w:ilvl="5" w:tplc="0410001B" w:tentative="1">
      <w:start w:val="1"/>
      <w:numFmt w:val="lowerRoman"/>
      <w:lvlText w:val="%6."/>
      <w:lvlJc w:val="right"/>
      <w:pPr>
        <w:ind w:left="3781" w:hanging="180"/>
      </w:pPr>
    </w:lvl>
    <w:lvl w:ilvl="6" w:tplc="0410000F" w:tentative="1">
      <w:start w:val="1"/>
      <w:numFmt w:val="decimal"/>
      <w:lvlText w:val="%7."/>
      <w:lvlJc w:val="left"/>
      <w:pPr>
        <w:ind w:left="4501" w:hanging="360"/>
      </w:pPr>
    </w:lvl>
    <w:lvl w:ilvl="7" w:tplc="04100019" w:tentative="1">
      <w:start w:val="1"/>
      <w:numFmt w:val="lowerLetter"/>
      <w:lvlText w:val="%8."/>
      <w:lvlJc w:val="left"/>
      <w:pPr>
        <w:ind w:left="5221" w:hanging="360"/>
      </w:pPr>
    </w:lvl>
    <w:lvl w:ilvl="8" w:tplc="0410001B" w:tentative="1">
      <w:start w:val="1"/>
      <w:numFmt w:val="lowerRoman"/>
      <w:lvlText w:val="%9."/>
      <w:lvlJc w:val="right"/>
      <w:pPr>
        <w:ind w:left="5941" w:hanging="180"/>
      </w:pPr>
    </w:lvl>
  </w:abstractNum>
  <w:abstractNum w:abstractNumId="14" w15:restartNumberingAfterBreak="0">
    <w:nsid w:val="4897182E"/>
    <w:multiLevelType w:val="hybridMultilevel"/>
    <w:tmpl w:val="B0C02F1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C022FC2"/>
    <w:multiLevelType w:val="hybridMultilevel"/>
    <w:tmpl w:val="A968A1F2"/>
    <w:lvl w:ilvl="0" w:tplc="71C4DBB4">
      <w:start w:val="1"/>
      <w:numFmt w:val="bullet"/>
      <w:lvlText w:val="-"/>
      <w:lvlJc w:val="left"/>
      <w:pPr>
        <w:ind w:left="860" w:hanging="360"/>
      </w:pPr>
      <w:rPr>
        <w:rFonts w:ascii="Garamond" w:eastAsia="Garamond" w:hAnsi="Garamond" w:hint="default"/>
        <w:sz w:val="22"/>
        <w:szCs w:val="22"/>
      </w:rPr>
    </w:lvl>
    <w:lvl w:ilvl="1" w:tplc="04100003" w:tentative="1">
      <w:start w:val="1"/>
      <w:numFmt w:val="bullet"/>
      <w:lvlText w:val="o"/>
      <w:lvlJc w:val="left"/>
      <w:pPr>
        <w:ind w:left="1580" w:hanging="360"/>
      </w:pPr>
      <w:rPr>
        <w:rFonts w:ascii="Courier New" w:hAnsi="Courier New" w:cs="Courier New" w:hint="default"/>
      </w:rPr>
    </w:lvl>
    <w:lvl w:ilvl="2" w:tplc="04100005" w:tentative="1">
      <w:start w:val="1"/>
      <w:numFmt w:val="bullet"/>
      <w:lvlText w:val=""/>
      <w:lvlJc w:val="left"/>
      <w:pPr>
        <w:ind w:left="2300" w:hanging="360"/>
      </w:pPr>
      <w:rPr>
        <w:rFonts w:ascii="Wingdings" w:hAnsi="Wingdings" w:hint="default"/>
      </w:rPr>
    </w:lvl>
    <w:lvl w:ilvl="3" w:tplc="04100001" w:tentative="1">
      <w:start w:val="1"/>
      <w:numFmt w:val="bullet"/>
      <w:lvlText w:val=""/>
      <w:lvlJc w:val="left"/>
      <w:pPr>
        <w:ind w:left="3020" w:hanging="360"/>
      </w:pPr>
      <w:rPr>
        <w:rFonts w:ascii="Symbol" w:hAnsi="Symbol" w:hint="default"/>
      </w:rPr>
    </w:lvl>
    <w:lvl w:ilvl="4" w:tplc="04100003" w:tentative="1">
      <w:start w:val="1"/>
      <w:numFmt w:val="bullet"/>
      <w:lvlText w:val="o"/>
      <w:lvlJc w:val="left"/>
      <w:pPr>
        <w:ind w:left="3740" w:hanging="360"/>
      </w:pPr>
      <w:rPr>
        <w:rFonts w:ascii="Courier New" w:hAnsi="Courier New" w:cs="Courier New" w:hint="default"/>
      </w:rPr>
    </w:lvl>
    <w:lvl w:ilvl="5" w:tplc="04100005" w:tentative="1">
      <w:start w:val="1"/>
      <w:numFmt w:val="bullet"/>
      <w:lvlText w:val=""/>
      <w:lvlJc w:val="left"/>
      <w:pPr>
        <w:ind w:left="4460" w:hanging="360"/>
      </w:pPr>
      <w:rPr>
        <w:rFonts w:ascii="Wingdings" w:hAnsi="Wingdings" w:hint="default"/>
      </w:rPr>
    </w:lvl>
    <w:lvl w:ilvl="6" w:tplc="04100001" w:tentative="1">
      <w:start w:val="1"/>
      <w:numFmt w:val="bullet"/>
      <w:lvlText w:val=""/>
      <w:lvlJc w:val="left"/>
      <w:pPr>
        <w:ind w:left="5180" w:hanging="360"/>
      </w:pPr>
      <w:rPr>
        <w:rFonts w:ascii="Symbol" w:hAnsi="Symbol" w:hint="default"/>
      </w:rPr>
    </w:lvl>
    <w:lvl w:ilvl="7" w:tplc="04100003" w:tentative="1">
      <w:start w:val="1"/>
      <w:numFmt w:val="bullet"/>
      <w:lvlText w:val="o"/>
      <w:lvlJc w:val="left"/>
      <w:pPr>
        <w:ind w:left="5900" w:hanging="360"/>
      </w:pPr>
      <w:rPr>
        <w:rFonts w:ascii="Courier New" w:hAnsi="Courier New" w:cs="Courier New" w:hint="default"/>
      </w:rPr>
    </w:lvl>
    <w:lvl w:ilvl="8" w:tplc="04100005" w:tentative="1">
      <w:start w:val="1"/>
      <w:numFmt w:val="bullet"/>
      <w:lvlText w:val=""/>
      <w:lvlJc w:val="left"/>
      <w:pPr>
        <w:ind w:left="6620" w:hanging="360"/>
      </w:pPr>
      <w:rPr>
        <w:rFonts w:ascii="Wingdings" w:hAnsi="Wingdings" w:hint="default"/>
      </w:rPr>
    </w:lvl>
  </w:abstractNum>
  <w:abstractNum w:abstractNumId="16" w15:restartNumberingAfterBreak="0">
    <w:nsid w:val="4D7D0A4D"/>
    <w:multiLevelType w:val="hybridMultilevel"/>
    <w:tmpl w:val="CCBAAE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8A7B4F"/>
    <w:multiLevelType w:val="hybridMultilevel"/>
    <w:tmpl w:val="9AAA00B6"/>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9482AF6C">
      <w:start w:val="1"/>
      <w:numFmt w:val="lowerLetter"/>
      <w:lvlText w:val="%3)"/>
      <w:lvlJc w:val="left"/>
      <w:pPr>
        <w:ind w:left="2624" w:hanging="360"/>
      </w:pPr>
      <w:rPr>
        <w:rFonts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8" w15:restartNumberingAfterBreak="0">
    <w:nsid w:val="52926710"/>
    <w:multiLevelType w:val="hybridMultilevel"/>
    <w:tmpl w:val="26447A2A"/>
    <w:lvl w:ilvl="0" w:tplc="F01CF052">
      <w:numFmt w:val="bullet"/>
      <w:lvlText w:val="-"/>
      <w:lvlJc w:val="left"/>
      <w:pPr>
        <w:ind w:left="1287" w:hanging="360"/>
      </w:pPr>
      <w:rPr>
        <w:rFonts w:ascii="Times New Roman" w:eastAsia="Times New Roman" w:hAnsi="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cs="Wingdings" w:hint="default"/>
      </w:rPr>
    </w:lvl>
    <w:lvl w:ilvl="3" w:tplc="04100001" w:tentative="1">
      <w:start w:val="1"/>
      <w:numFmt w:val="bullet"/>
      <w:lvlText w:val=""/>
      <w:lvlJc w:val="left"/>
      <w:pPr>
        <w:ind w:left="3447" w:hanging="360"/>
      </w:pPr>
      <w:rPr>
        <w:rFonts w:ascii="Symbol" w:hAnsi="Symbol" w:cs="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cs="Wingdings" w:hint="default"/>
      </w:rPr>
    </w:lvl>
    <w:lvl w:ilvl="6" w:tplc="04100001" w:tentative="1">
      <w:start w:val="1"/>
      <w:numFmt w:val="bullet"/>
      <w:lvlText w:val=""/>
      <w:lvlJc w:val="left"/>
      <w:pPr>
        <w:ind w:left="5607" w:hanging="360"/>
      </w:pPr>
      <w:rPr>
        <w:rFonts w:ascii="Symbol" w:hAnsi="Symbol" w:cs="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cs="Wingdings" w:hint="default"/>
      </w:rPr>
    </w:lvl>
  </w:abstractNum>
  <w:abstractNum w:abstractNumId="19" w15:restartNumberingAfterBreak="0">
    <w:nsid w:val="57577F72"/>
    <w:multiLevelType w:val="multilevel"/>
    <w:tmpl w:val="99B64AF2"/>
    <w:lvl w:ilvl="0">
      <w:start w:val="12"/>
      <w:numFmt w:val="decimal"/>
      <w:lvlText w:val="%1"/>
      <w:lvlJc w:val="left"/>
      <w:pPr>
        <w:ind w:left="593" w:hanging="480"/>
      </w:pPr>
      <w:rPr>
        <w:rFonts w:hint="default"/>
      </w:rPr>
    </w:lvl>
    <w:lvl w:ilvl="1">
      <w:start w:val="1"/>
      <w:numFmt w:val="decimal"/>
      <w:lvlText w:val="%1.%2"/>
      <w:lvlJc w:val="left"/>
      <w:pPr>
        <w:ind w:left="593" w:hanging="480"/>
      </w:pPr>
      <w:rPr>
        <w:rFonts w:ascii="Times New Roman" w:eastAsia="Times New Roman" w:hAnsi="Times New Roman" w:hint="default"/>
        <w:b/>
        <w:bCs/>
        <w:sz w:val="24"/>
        <w:szCs w:val="24"/>
      </w:rPr>
    </w:lvl>
    <w:lvl w:ilvl="2">
      <w:start w:val="1"/>
      <w:numFmt w:val="upperRoman"/>
      <w:lvlText w:val="%3."/>
      <w:lvlJc w:val="left"/>
      <w:pPr>
        <w:ind w:left="540" w:hanging="298"/>
        <w:jc w:val="right"/>
      </w:pPr>
      <w:rPr>
        <w:rFonts w:ascii="Times New Roman" w:eastAsia="Times New Roman" w:hAnsi="Times New Roman" w:hint="default"/>
        <w:b/>
        <w:bCs/>
        <w:sz w:val="24"/>
        <w:szCs w:val="24"/>
      </w:rPr>
    </w:lvl>
    <w:lvl w:ilvl="3">
      <w:start w:val="1"/>
      <w:numFmt w:val="bullet"/>
      <w:lvlText w:val="•"/>
      <w:lvlJc w:val="left"/>
      <w:pPr>
        <w:ind w:left="2653" w:hanging="298"/>
      </w:pPr>
      <w:rPr>
        <w:rFonts w:hint="default"/>
      </w:rPr>
    </w:lvl>
    <w:lvl w:ilvl="4">
      <w:start w:val="1"/>
      <w:numFmt w:val="bullet"/>
      <w:lvlText w:val="•"/>
      <w:lvlJc w:val="left"/>
      <w:pPr>
        <w:ind w:left="3684" w:hanging="298"/>
      </w:pPr>
      <w:rPr>
        <w:rFonts w:hint="default"/>
      </w:rPr>
    </w:lvl>
    <w:lvl w:ilvl="5">
      <w:start w:val="1"/>
      <w:numFmt w:val="bullet"/>
      <w:lvlText w:val="•"/>
      <w:lvlJc w:val="left"/>
      <w:pPr>
        <w:ind w:left="4714" w:hanging="298"/>
      </w:pPr>
      <w:rPr>
        <w:rFonts w:hint="default"/>
      </w:rPr>
    </w:lvl>
    <w:lvl w:ilvl="6">
      <w:start w:val="1"/>
      <w:numFmt w:val="bullet"/>
      <w:lvlText w:val="•"/>
      <w:lvlJc w:val="left"/>
      <w:pPr>
        <w:ind w:left="5745" w:hanging="298"/>
      </w:pPr>
      <w:rPr>
        <w:rFonts w:hint="default"/>
      </w:rPr>
    </w:lvl>
    <w:lvl w:ilvl="7">
      <w:start w:val="1"/>
      <w:numFmt w:val="bullet"/>
      <w:lvlText w:val="•"/>
      <w:lvlJc w:val="left"/>
      <w:pPr>
        <w:ind w:left="6775" w:hanging="298"/>
      </w:pPr>
      <w:rPr>
        <w:rFonts w:hint="default"/>
      </w:rPr>
    </w:lvl>
    <w:lvl w:ilvl="8">
      <w:start w:val="1"/>
      <w:numFmt w:val="bullet"/>
      <w:lvlText w:val="•"/>
      <w:lvlJc w:val="left"/>
      <w:pPr>
        <w:ind w:left="7805" w:hanging="298"/>
      </w:pPr>
      <w:rPr>
        <w:rFonts w:hint="default"/>
      </w:rPr>
    </w:lvl>
  </w:abstractNum>
  <w:abstractNum w:abstractNumId="20" w15:restartNumberingAfterBreak="0">
    <w:nsid w:val="58E04554"/>
    <w:multiLevelType w:val="hybridMultilevel"/>
    <w:tmpl w:val="E37CAFFC"/>
    <w:lvl w:ilvl="0" w:tplc="71C4DBB4">
      <w:start w:val="1"/>
      <w:numFmt w:val="bullet"/>
      <w:lvlText w:val="-"/>
      <w:lvlJc w:val="left"/>
      <w:pPr>
        <w:ind w:left="900" w:hanging="360"/>
      </w:pPr>
      <w:rPr>
        <w:rFonts w:ascii="Garamond" w:eastAsia="Garamond" w:hAnsi="Garamond" w:hint="default"/>
        <w:sz w:val="22"/>
        <w:szCs w:val="22"/>
      </w:rPr>
    </w:lvl>
    <w:lvl w:ilvl="1" w:tplc="04100003" w:tentative="1">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21" w15:restartNumberingAfterBreak="0">
    <w:nsid w:val="5B0D5A82"/>
    <w:multiLevelType w:val="hybridMultilevel"/>
    <w:tmpl w:val="61989E9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7">
      <w:start w:val="1"/>
      <w:numFmt w:val="lowerLetter"/>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D7342E3"/>
    <w:multiLevelType w:val="hybridMultilevel"/>
    <w:tmpl w:val="81D67D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AB6AF4"/>
    <w:multiLevelType w:val="hybridMultilevel"/>
    <w:tmpl w:val="9C18BDEA"/>
    <w:lvl w:ilvl="0" w:tplc="F01CF052">
      <w:numFmt w:val="bullet"/>
      <w:lvlText w:val="-"/>
      <w:lvlJc w:val="left"/>
      <w:pPr>
        <w:ind w:left="502" w:hanging="360"/>
      </w:pPr>
      <w:rPr>
        <w:rFonts w:ascii="Times New Roman" w:eastAsia="Times New Roman" w:hAnsi="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cs="Wingdings" w:hint="default"/>
      </w:rPr>
    </w:lvl>
    <w:lvl w:ilvl="3" w:tplc="04100001" w:tentative="1">
      <w:start w:val="1"/>
      <w:numFmt w:val="bullet"/>
      <w:lvlText w:val=""/>
      <w:lvlJc w:val="left"/>
      <w:pPr>
        <w:ind w:left="2662" w:hanging="360"/>
      </w:pPr>
      <w:rPr>
        <w:rFonts w:ascii="Symbol" w:hAnsi="Symbol" w:cs="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cs="Wingdings" w:hint="default"/>
      </w:rPr>
    </w:lvl>
    <w:lvl w:ilvl="6" w:tplc="04100001" w:tentative="1">
      <w:start w:val="1"/>
      <w:numFmt w:val="bullet"/>
      <w:lvlText w:val=""/>
      <w:lvlJc w:val="left"/>
      <w:pPr>
        <w:ind w:left="4822" w:hanging="360"/>
      </w:pPr>
      <w:rPr>
        <w:rFonts w:ascii="Symbol" w:hAnsi="Symbol" w:cs="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cs="Wingdings" w:hint="default"/>
      </w:rPr>
    </w:lvl>
  </w:abstractNum>
  <w:abstractNum w:abstractNumId="24" w15:restartNumberingAfterBreak="0">
    <w:nsid w:val="66E10302"/>
    <w:multiLevelType w:val="hybridMultilevel"/>
    <w:tmpl w:val="99306AC2"/>
    <w:lvl w:ilvl="0" w:tplc="C5780030">
      <w:start w:val="15"/>
      <w:numFmt w:val="decimal"/>
      <w:lvlText w:val="%1."/>
      <w:lvlJc w:val="left"/>
      <w:pPr>
        <w:ind w:left="840" w:hanging="360"/>
      </w:pPr>
      <w:rPr>
        <w:rFonts w:hint="default"/>
      </w:rPr>
    </w:lvl>
    <w:lvl w:ilvl="1" w:tplc="04100019">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25" w15:restartNumberingAfterBreak="0">
    <w:nsid w:val="69581A11"/>
    <w:multiLevelType w:val="hybridMultilevel"/>
    <w:tmpl w:val="6616D9F2"/>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5081664"/>
    <w:multiLevelType w:val="hybridMultilevel"/>
    <w:tmpl w:val="1734AB06"/>
    <w:lvl w:ilvl="0" w:tplc="0410000F">
      <w:start w:val="1"/>
      <w:numFmt w:val="decimal"/>
      <w:lvlText w:val="%1."/>
      <w:lvlJc w:val="left"/>
      <w:pPr>
        <w:ind w:left="360" w:hanging="360"/>
      </w:pPr>
      <w:rPr>
        <w:rFonts w:hint="default"/>
      </w:rPr>
    </w:lvl>
    <w:lvl w:ilvl="1" w:tplc="729A09CA">
      <w:start w:val="1"/>
      <w:numFmt w:val="decimal"/>
      <w:lvlText w:val="%2."/>
      <w:lvlJc w:val="left"/>
      <w:pPr>
        <w:ind w:left="1080" w:hanging="360"/>
      </w:pPr>
      <w:rPr>
        <w:rFonts w:hint="default"/>
      </w:rPr>
    </w:lvl>
    <w:lvl w:ilvl="2" w:tplc="819EEA4E">
      <w:start w:val="1"/>
      <w:numFmt w:val="lowerLetter"/>
      <w:lvlText w:val="%3."/>
      <w:lvlJc w:val="left"/>
      <w:pPr>
        <w:ind w:left="1800" w:hanging="360"/>
      </w:pPr>
      <w:rPr>
        <w:rFonts w:hint="default"/>
      </w:rPr>
    </w:lvl>
    <w:lvl w:ilvl="3" w:tplc="9CFE6526">
      <w:start w:val="5"/>
      <w:numFmt w:val="bullet"/>
      <w:lvlText w:val="-"/>
      <w:lvlJc w:val="left"/>
      <w:pPr>
        <w:ind w:left="2520" w:hanging="360"/>
      </w:pPr>
      <w:rPr>
        <w:rFonts w:ascii="Calibri" w:eastAsia="Times New Roman" w:hAnsi="Calibri"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cs="Wingdings" w:hint="default"/>
      </w:rPr>
    </w:lvl>
    <w:lvl w:ilvl="6" w:tplc="04100001" w:tentative="1">
      <w:start w:val="1"/>
      <w:numFmt w:val="bullet"/>
      <w:lvlText w:val=""/>
      <w:lvlJc w:val="left"/>
      <w:pPr>
        <w:ind w:left="4680" w:hanging="360"/>
      </w:pPr>
      <w:rPr>
        <w:rFonts w:ascii="Symbol" w:hAnsi="Symbol" w:cs="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cs="Wingdings" w:hint="default"/>
      </w:rPr>
    </w:lvl>
  </w:abstractNum>
  <w:abstractNum w:abstractNumId="27" w15:restartNumberingAfterBreak="0">
    <w:nsid w:val="774868FE"/>
    <w:multiLevelType w:val="hybridMultilevel"/>
    <w:tmpl w:val="652016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76A7915"/>
    <w:multiLevelType w:val="multilevel"/>
    <w:tmpl w:val="F920C7F0"/>
    <w:lvl w:ilvl="0">
      <w:start w:val="14"/>
      <w:numFmt w:val="decimal"/>
      <w:lvlText w:val="%1"/>
      <w:lvlJc w:val="left"/>
      <w:pPr>
        <w:ind w:left="420" w:hanging="420"/>
      </w:pPr>
      <w:rPr>
        <w:rFonts w:hint="default"/>
        <w:u w:val="none"/>
      </w:rPr>
    </w:lvl>
    <w:lvl w:ilvl="1">
      <w:start w:val="1"/>
      <w:numFmt w:val="decimal"/>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num w:numId="1">
    <w:abstractNumId w:val="10"/>
  </w:num>
  <w:num w:numId="2">
    <w:abstractNumId w:val="23"/>
  </w:num>
  <w:num w:numId="3">
    <w:abstractNumId w:val="17"/>
  </w:num>
  <w:num w:numId="4">
    <w:abstractNumId w:val="6"/>
  </w:num>
  <w:num w:numId="5">
    <w:abstractNumId w:val="18"/>
  </w:num>
  <w:num w:numId="6">
    <w:abstractNumId w:val="12"/>
  </w:num>
  <w:num w:numId="7">
    <w:abstractNumId w:val="5"/>
  </w:num>
  <w:num w:numId="8">
    <w:abstractNumId w:val="22"/>
  </w:num>
  <w:num w:numId="9">
    <w:abstractNumId w:val="27"/>
  </w:num>
  <w:num w:numId="10">
    <w:abstractNumId w:val="9"/>
  </w:num>
  <w:num w:numId="11">
    <w:abstractNumId w:val="26"/>
  </w:num>
  <w:num w:numId="12">
    <w:abstractNumId w:val="25"/>
  </w:num>
  <w:num w:numId="13">
    <w:abstractNumId w:val="13"/>
  </w:num>
  <w:num w:numId="14">
    <w:abstractNumId w:val="16"/>
  </w:num>
  <w:num w:numId="15">
    <w:abstractNumId w:val="11"/>
  </w:num>
  <w:num w:numId="16">
    <w:abstractNumId w:val="24"/>
  </w:num>
  <w:num w:numId="17">
    <w:abstractNumId w:val="3"/>
  </w:num>
  <w:num w:numId="18">
    <w:abstractNumId w:val="14"/>
  </w:num>
  <w:num w:numId="19">
    <w:abstractNumId w:val="19"/>
  </w:num>
  <w:num w:numId="20">
    <w:abstractNumId w:val="15"/>
  </w:num>
  <w:num w:numId="21">
    <w:abstractNumId w:val="20"/>
  </w:num>
  <w:num w:numId="22">
    <w:abstractNumId w:val="21"/>
  </w:num>
  <w:num w:numId="23">
    <w:abstractNumId w:val="7"/>
  </w:num>
  <w:num w:numId="24">
    <w:abstractNumId w:val="2"/>
  </w:num>
  <w:num w:numId="25">
    <w:abstractNumId w:val="4"/>
  </w:num>
  <w:num w:numId="26">
    <w:abstractNumId w:val="8"/>
  </w:num>
  <w:num w:numId="27">
    <w:abstractNumId w:val="2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defaultTabStop w:val="708"/>
  <w:hyphenationZone w:val="283"/>
  <w:characterSpacingControl w:val="doNotCompress"/>
  <w:doNotValidateAgainstSchema/>
  <w:doNotDemarcateInvalidXml/>
  <w:hdrShapeDefaults>
    <o:shapedefaults v:ext="edit" spidmax="38913"/>
  </w:hdrShapeDefaults>
  <w:footnotePr>
    <w:footnote w:id="-1"/>
    <w:footnote w:id="0"/>
  </w:footnotePr>
  <w:endnotePr>
    <w:endnote w:id="-1"/>
    <w:endnote w:id="0"/>
  </w:endnotePr>
  <w:compat>
    <w:compatSetting w:name="compatibilityMode" w:uri="http://schemas.microsoft.com/office/word" w:val="12"/>
  </w:compat>
  <w:rsids>
    <w:rsidRoot w:val="002F4A3C"/>
    <w:rsid w:val="00003571"/>
    <w:rsid w:val="00004A75"/>
    <w:rsid w:val="00005030"/>
    <w:rsid w:val="000076AE"/>
    <w:rsid w:val="00010F07"/>
    <w:rsid w:val="00011BCF"/>
    <w:rsid w:val="00012104"/>
    <w:rsid w:val="00013AE1"/>
    <w:rsid w:val="00016997"/>
    <w:rsid w:val="00017379"/>
    <w:rsid w:val="00020846"/>
    <w:rsid w:val="000209E4"/>
    <w:rsid w:val="000215E7"/>
    <w:rsid w:val="000231CC"/>
    <w:rsid w:val="000235C1"/>
    <w:rsid w:val="00023AAF"/>
    <w:rsid w:val="000243F8"/>
    <w:rsid w:val="00032136"/>
    <w:rsid w:val="0003395C"/>
    <w:rsid w:val="00040954"/>
    <w:rsid w:val="0004280D"/>
    <w:rsid w:val="000436FA"/>
    <w:rsid w:val="0004459C"/>
    <w:rsid w:val="00045278"/>
    <w:rsid w:val="000473A9"/>
    <w:rsid w:val="000527CA"/>
    <w:rsid w:val="000571D8"/>
    <w:rsid w:val="000809BE"/>
    <w:rsid w:val="000830C9"/>
    <w:rsid w:val="0008442D"/>
    <w:rsid w:val="00086978"/>
    <w:rsid w:val="00087CCC"/>
    <w:rsid w:val="00093E74"/>
    <w:rsid w:val="000A28CC"/>
    <w:rsid w:val="000A34A9"/>
    <w:rsid w:val="000A56F0"/>
    <w:rsid w:val="000A7797"/>
    <w:rsid w:val="000B2338"/>
    <w:rsid w:val="000B5BA1"/>
    <w:rsid w:val="000B692C"/>
    <w:rsid w:val="000C4610"/>
    <w:rsid w:val="000C6C01"/>
    <w:rsid w:val="000D12E9"/>
    <w:rsid w:val="000D4A8E"/>
    <w:rsid w:val="000D5D97"/>
    <w:rsid w:val="000E1494"/>
    <w:rsid w:val="000E42DB"/>
    <w:rsid w:val="000E6FC8"/>
    <w:rsid w:val="000E7716"/>
    <w:rsid w:val="000F0248"/>
    <w:rsid w:val="000F1241"/>
    <w:rsid w:val="000F5DBF"/>
    <w:rsid w:val="0010169D"/>
    <w:rsid w:val="00103A39"/>
    <w:rsid w:val="001045E5"/>
    <w:rsid w:val="001070F0"/>
    <w:rsid w:val="001070FF"/>
    <w:rsid w:val="001130C0"/>
    <w:rsid w:val="001159EF"/>
    <w:rsid w:val="00115D0C"/>
    <w:rsid w:val="001173C2"/>
    <w:rsid w:val="00117605"/>
    <w:rsid w:val="00122F10"/>
    <w:rsid w:val="00122FFB"/>
    <w:rsid w:val="00123EF4"/>
    <w:rsid w:val="00126E00"/>
    <w:rsid w:val="00127A57"/>
    <w:rsid w:val="0013566E"/>
    <w:rsid w:val="00141CB5"/>
    <w:rsid w:val="001439B7"/>
    <w:rsid w:val="00143E8B"/>
    <w:rsid w:val="00144BA1"/>
    <w:rsid w:val="00145FD1"/>
    <w:rsid w:val="001502D6"/>
    <w:rsid w:val="00151275"/>
    <w:rsid w:val="00152465"/>
    <w:rsid w:val="0015256D"/>
    <w:rsid w:val="00155502"/>
    <w:rsid w:val="001611DA"/>
    <w:rsid w:val="00163647"/>
    <w:rsid w:val="00164027"/>
    <w:rsid w:val="00164373"/>
    <w:rsid w:val="001650DF"/>
    <w:rsid w:val="001663C4"/>
    <w:rsid w:val="0017097C"/>
    <w:rsid w:val="001712BA"/>
    <w:rsid w:val="001830CF"/>
    <w:rsid w:val="00183C75"/>
    <w:rsid w:val="00184C62"/>
    <w:rsid w:val="001853B8"/>
    <w:rsid w:val="00186089"/>
    <w:rsid w:val="00193915"/>
    <w:rsid w:val="001963E1"/>
    <w:rsid w:val="001A1891"/>
    <w:rsid w:val="001A4C49"/>
    <w:rsid w:val="001A5E9A"/>
    <w:rsid w:val="001A5FED"/>
    <w:rsid w:val="001A68D3"/>
    <w:rsid w:val="001B09F2"/>
    <w:rsid w:val="001B7ABE"/>
    <w:rsid w:val="001C7A93"/>
    <w:rsid w:val="001C7EC4"/>
    <w:rsid w:val="001D7BD9"/>
    <w:rsid w:val="001E338B"/>
    <w:rsid w:val="001E563A"/>
    <w:rsid w:val="001E6A5D"/>
    <w:rsid w:val="001F2FD2"/>
    <w:rsid w:val="001F360E"/>
    <w:rsid w:val="001F36DB"/>
    <w:rsid w:val="001F5910"/>
    <w:rsid w:val="00211473"/>
    <w:rsid w:val="002124B4"/>
    <w:rsid w:val="00212FFB"/>
    <w:rsid w:val="0021449F"/>
    <w:rsid w:val="00214CF4"/>
    <w:rsid w:val="00214FCD"/>
    <w:rsid w:val="0021699E"/>
    <w:rsid w:val="00221D10"/>
    <w:rsid w:val="00222A44"/>
    <w:rsid w:val="002243B0"/>
    <w:rsid w:val="00227B2A"/>
    <w:rsid w:val="00233853"/>
    <w:rsid w:val="00235CF5"/>
    <w:rsid w:val="00236F8E"/>
    <w:rsid w:val="0024070D"/>
    <w:rsid w:val="00240E85"/>
    <w:rsid w:val="00242BB3"/>
    <w:rsid w:val="002436BE"/>
    <w:rsid w:val="00250CC7"/>
    <w:rsid w:val="00251B6F"/>
    <w:rsid w:val="002621B1"/>
    <w:rsid w:val="002635E4"/>
    <w:rsid w:val="00263D82"/>
    <w:rsid w:val="00264C5B"/>
    <w:rsid w:val="002670A3"/>
    <w:rsid w:val="00267313"/>
    <w:rsid w:val="00270284"/>
    <w:rsid w:val="00285004"/>
    <w:rsid w:val="002936EB"/>
    <w:rsid w:val="0029657F"/>
    <w:rsid w:val="0029775F"/>
    <w:rsid w:val="002A0456"/>
    <w:rsid w:val="002A104A"/>
    <w:rsid w:val="002A39F1"/>
    <w:rsid w:val="002A4C5E"/>
    <w:rsid w:val="002B7C25"/>
    <w:rsid w:val="002C0F3F"/>
    <w:rsid w:val="002C5744"/>
    <w:rsid w:val="002D6BD8"/>
    <w:rsid w:val="002E3296"/>
    <w:rsid w:val="002E338D"/>
    <w:rsid w:val="002F0952"/>
    <w:rsid w:val="002F1409"/>
    <w:rsid w:val="002F2140"/>
    <w:rsid w:val="002F4A3C"/>
    <w:rsid w:val="0030176F"/>
    <w:rsid w:val="00302B73"/>
    <w:rsid w:val="00305D87"/>
    <w:rsid w:val="0030612D"/>
    <w:rsid w:val="00310017"/>
    <w:rsid w:val="00310536"/>
    <w:rsid w:val="0032017D"/>
    <w:rsid w:val="00323E8F"/>
    <w:rsid w:val="003242DC"/>
    <w:rsid w:val="00334DBB"/>
    <w:rsid w:val="00344807"/>
    <w:rsid w:val="00345732"/>
    <w:rsid w:val="00346C43"/>
    <w:rsid w:val="003507AB"/>
    <w:rsid w:val="00350DF5"/>
    <w:rsid w:val="003516F1"/>
    <w:rsid w:val="003543D0"/>
    <w:rsid w:val="003552BE"/>
    <w:rsid w:val="00356B0E"/>
    <w:rsid w:val="00360FB8"/>
    <w:rsid w:val="003635ED"/>
    <w:rsid w:val="00363D80"/>
    <w:rsid w:val="003646B4"/>
    <w:rsid w:val="003649B4"/>
    <w:rsid w:val="0036536A"/>
    <w:rsid w:val="00367CE6"/>
    <w:rsid w:val="00372302"/>
    <w:rsid w:val="00372B7F"/>
    <w:rsid w:val="00373EBE"/>
    <w:rsid w:val="00374454"/>
    <w:rsid w:val="00374C63"/>
    <w:rsid w:val="00377F38"/>
    <w:rsid w:val="003820E5"/>
    <w:rsid w:val="0038781F"/>
    <w:rsid w:val="00392123"/>
    <w:rsid w:val="00397B02"/>
    <w:rsid w:val="003A035F"/>
    <w:rsid w:val="003A4312"/>
    <w:rsid w:val="003B1FB1"/>
    <w:rsid w:val="003B214E"/>
    <w:rsid w:val="003B40E7"/>
    <w:rsid w:val="003B658E"/>
    <w:rsid w:val="003B7EAB"/>
    <w:rsid w:val="003C0429"/>
    <w:rsid w:val="003C1916"/>
    <w:rsid w:val="003C4EBD"/>
    <w:rsid w:val="003C7E36"/>
    <w:rsid w:val="003D706D"/>
    <w:rsid w:val="003E1771"/>
    <w:rsid w:val="003E46E9"/>
    <w:rsid w:val="003F1AC4"/>
    <w:rsid w:val="003F228F"/>
    <w:rsid w:val="003F2BBD"/>
    <w:rsid w:val="003F430E"/>
    <w:rsid w:val="003F6745"/>
    <w:rsid w:val="004001EC"/>
    <w:rsid w:val="00402B19"/>
    <w:rsid w:val="00405551"/>
    <w:rsid w:val="00413919"/>
    <w:rsid w:val="00423139"/>
    <w:rsid w:val="004246D9"/>
    <w:rsid w:val="00427229"/>
    <w:rsid w:val="0043074A"/>
    <w:rsid w:val="00435C83"/>
    <w:rsid w:val="00437807"/>
    <w:rsid w:val="00441F93"/>
    <w:rsid w:val="00451091"/>
    <w:rsid w:val="00451581"/>
    <w:rsid w:val="004529CC"/>
    <w:rsid w:val="00457F3B"/>
    <w:rsid w:val="00460D0C"/>
    <w:rsid w:val="0047034D"/>
    <w:rsid w:val="0047109A"/>
    <w:rsid w:val="0047130B"/>
    <w:rsid w:val="00474701"/>
    <w:rsid w:val="004747A4"/>
    <w:rsid w:val="00475513"/>
    <w:rsid w:val="004812B4"/>
    <w:rsid w:val="004832D1"/>
    <w:rsid w:val="00483702"/>
    <w:rsid w:val="00486959"/>
    <w:rsid w:val="00491E1A"/>
    <w:rsid w:val="00494F5E"/>
    <w:rsid w:val="0049541C"/>
    <w:rsid w:val="0049550C"/>
    <w:rsid w:val="004A4EF5"/>
    <w:rsid w:val="004A686B"/>
    <w:rsid w:val="004A7A3E"/>
    <w:rsid w:val="004B1763"/>
    <w:rsid w:val="004B22B9"/>
    <w:rsid w:val="004B5B96"/>
    <w:rsid w:val="004B667B"/>
    <w:rsid w:val="004C2B4F"/>
    <w:rsid w:val="004C3267"/>
    <w:rsid w:val="004C3D13"/>
    <w:rsid w:val="004C450C"/>
    <w:rsid w:val="004C74E3"/>
    <w:rsid w:val="004C761E"/>
    <w:rsid w:val="004D3ED3"/>
    <w:rsid w:val="004E1501"/>
    <w:rsid w:val="004E1DD5"/>
    <w:rsid w:val="004E1ED8"/>
    <w:rsid w:val="004E1EF2"/>
    <w:rsid w:val="004E24A7"/>
    <w:rsid w:val="004E7BA3"/>
    <w:rsid w:val="0050475F"/>
    <w:rsid w:val="005048E6"/>
    <w:rsid w:val="00506E16"/>
    <w:rsid w:val="00514CEE"/>
    <w:rsid w:val="00516B37"/>
    <w:rsid w:val="005178AB"/>
    <w:rsid w:val="00517F72"/>
    <w:rsid w:val="005206AC"/>
    <w:rsid w:val="00520EFC"/>
    <w:rsid w:val="0052182F"/>
    <w:rsid w:val="00526690"/>
    <w:rsid w:val="00530649"/>
    <w:rsid w:val="005339AA"/>
    <w:rsid w:val="00534CDA"/>
    <w:rsid w:val="00535D54"/>
    <w:rsid w:val="00543152"/>
    <w:rsid w:val="005443E4"/>
    <w:rsid w:val="0055323A"/>
    <w:rsid w:val="00554AB0"/>
    <w:rsid w:val="00554B9D"/>
    <w:rsid w:val="00575343"/>
    <w:rsid w:val="005838F0"/>
    <w:rsid w:val="00583ED2"/>
    <w:rsid w:val="005867E8"/>
    <w:rsid w:val="00590007"/>
    <w:rsid w:val="0059349F"/>
    <w:rsid w:val="00594272"/>
    <w:rsid w:val="00594789"/>
    <w:rsid w:val="005A0238"/>
    <w:rsid w:val="005A225B"/>
    <w:rsid w:val="005A3792"/>
    <w:rsid w:val="005A5081"/>
    <w:rsid w:val="005A5688"/>
    <w:rsid w:val="005A5A5D"/>
    <w:rsid w:val="005A748E"/>
    <w:rsid w:val="005B08A0"/>
    <w:rsid w:val="005B12F7"/>
    <w:rsid w:val="005C3532"/>
    <w:rsid w:val="005C4D16"/>
    <w:rsid w:val="005C5B31"/>
    <w:rsid w:val="005D081D"/>
    <w:rsid w:val="005D1D97"/>
    <w:rsid w:val="005D523B"/>
    <w:rsid w:val="005D5FDE"/>
    <w:rsid w:val="005E1D3B"/>
    <w:rsid w:val="005E1E12"/>
    <w:rsid w:val="005E2E5F"/>
    <w:rsid w:val="005E5E1B"/>
    <w:rsid w:val="005F264E"/>
    <w:rsid w:val="005F4890"/>
    <w:rsid w:val="005F66B2"/>
    <w:rsid w:val="005F72AC"/>
    <w:rsid w:val="00601B7F"/>
    <w:rsid w:val="006021DB"/>
    <w:rsid w:val="00605904"/>
    <w:rsid w:val="00605EBE"/>
    <w:rsid w:val="00607498"/>
    <w:rsid w:val="00610D3A"/>
    <w:rsid w:val="00615436"/>
    <w:rsid w:val="00621BF3"/>
    <w:rsid w:val="00621E79"/>
    <w:rsid w:val="0062316E"/>
    <w:rsid w:val="00623DAE"/>
    <w:rsid w:val="00623E46"/>
    <w:rsid w:val="00625BA4"/>
    <w:rsid w:val="0063124D"/>
    <w:rsid w:val="006343A3"/>
    <w:rsid w:val="00634DF5"/>
    <w:rsid w:val="00635731"/>
    <w:rsid w:val="006379FD"/>
    <w:rsid w:val="00645DCD"/>
    <w:rsid w:val="006464C2"/>
    <w:rsid w:val="00650424"/>
    <w:rsid w:val="00661C47"/>
    <w:rsid w:val="00663621"/>
    <w:rsid w:val="006640B4"/>
    <w:rsid w:val="006671A2"/>
    <w:rsid w:val="00670640"/>
    <w:rsid w:val="0067599E"/>
    <w:rsid w:val="00675A15"/>
    <w:rsid w:val="00683E69"/>
    <w:rsid w:val="006851CC"/>
    <w:rsid w:val="00685356"/>
    <w:rsid w:val="0069093D"/>
    <w:rsid w:val="00690BAD"/>
    <w:rsid w:val="00692410"/>
    <w:rsid w:val="006927B1"/>
    <w:rsid w:val="0069459D"/>
    <w:rsid w:val="006952F0"/>
    <w:rsid w:val="00696F2C"/>
    <w:rsid w:val="006A0BC7"/>
    <w:rsid w:val="006A3693"/>
    <w:rsid w:val="006A4575"/>
    <w:rsid w:val="006A5CC0"/>
    <w:rsid w:val="006B2D5C"/>
    <w:rsid w:val="006B2FA7"/>
    <w:rsid w:val="006B5FAE"/>
    <w:rsid w:val="006C1381"/>
    <w:rsid w:val="006C638B"/>
    <w:rsid w:val="006C6C7B"/>
    <w:rsid w:val="006D0540"/>
    <w:rsid w:val="006D1D9D"/>
    <w:rsid w:val="006D5847"/>
    <w:rsid w:val="006D6F91"/>
    <w:rsid w:val="006E2B32"/>
    <w:rsid w:val="006E4D3C"/>
    <w:rsid w:val="006F09FD"/>
    <w:rsid w:val="006F2112"/>
    <w:rsid w:val="006F2E88"/>
    <w:rsid w:val="006F661C"/>
    <w:rsid w:val="00706D1C"/>
    <w:rsid w:val="00706F8F"/>
    <w:rsid w:val="0071080B"/>
    <w:rsid w:val="00720077"/>
    <w:rsid w:val="00723CA8"/>
    <w:rsid w:val="00726017"/>
    <w:rsid w:val="00727102"/>
    <w:rsid w:val="00730A13"/>
    <w:rsid w:val="00731255"/>
    <w:rsid w:val="00731E8A"/>
    <w:rsid w:val="007441D7"/>
    <w:rsid w:val="00753286"/>
    <w:rsid w:val="00753FB3"/>
    <w:rsid w:val="0075560A"/>
    <w:rsid w:val="00755DBD"/>
    <w:rsid w:val="007610A0"/>
    <w:rsid w:val="00767E6F"/>
    <w:rsid w:val="007726D7"/>
    <w:rsid w:val="00784867"/>
    <w:rsid w:val="00784992"/>
    <w:rsid w:val="00787BA1"/>
    <w:rsid w:val="007927A2"/>
    <w:rsid w:val="00792D40"/>
    <w:rsid w:val="00796074"/>
    <w:rsid w:val="007968FC"/>
    <w:rsid w:val="007A5C06"/>
    <w:rsid w:val="007A6094"/>
    <w:rsid w:val="007B49C1"/>
    <w:rsid w:val="007B59D0"/>
    <w:rsid w:val="007B65AE"/>
    <w:rsid w:val="007B6FA0"/>
    <w:rsid w:val="007C0BDF"/>
    <w:rsid w:val="007C1AA2"/>
    <w:rsid w:val="007C4A09"/>
    <w:rsid w:val="007C7488"/>
    <w:rsid w:val="007D3D4F"/>
    <w:rsid w:val="007D4077"/>
    <w:rsid w:val="007D4E8E"/>
    <w:rsid w:val="007D7218"/>
    <w:rsid w:val="007D793A"/>
    <w:rsid w:val="007E3661"/>
    <w:rsid w:val="007F3DAD"/>
    <w:rsid w:val="007F4134"/>
    <w:rsid w:val="007F538F"/>
    <w:rsid w:val="00802B61"/>
    <w:rsid w:val="008037A0"/>
    <w:rsid w:val="00803FCA"/>
    <w:rsid w:val="00804FDE"/>
    <w:rsid w:val="00806591"/>
    <w:rsid w:val="008104F7"/>
    <w:rsid w:val="008105D9"/>
    <w:rsid w:val="00810EAF"/>
    <w:rsid w:val="0081148E"/>
    <w:rsid w:val="00813F72"/>
    <w:rsid w:val="0081618D"/>
    <w:rsid w:val="00816766"/>
    <w:rsid w:val="008202E2"/>
    <w:rsid w:val="00825D93"/>
    <w:rsid w:val="00827ADA"/>
    <w:rsid w:val="00827C5D"/>
    <w:rsid w:val="00837103"/>
    <w:rsid w:val="00842C89"/>
    <w:rsid w:val="00843D1A"/>
    <w:rsid w:val="00845782"/>
    <w:rsid w:val="00846DC5"/>
    <w:rsid w:val="00847BB3"/>
    <w:rsid w:val="0085043A"/>
    <w:rsid w:val="00853BBC"/>
    <w:rsid w:val="00854E68"/>
    <w:rsid w:val="00855968"/>
    <w:rsid w:val="008561C9"/>
    <w:rsid w:val="008567A0"/>
    <w:rsid w:val="00856FFA"/>
    <w:rsid w:val="00867745"/>
    <w:rsid w:val="00875914"/>
    <w:rsid w:val="0087698B"/>
    <w:rsid w:val="00877868"/>
    <w:rsid w:val="00893F2A"/>
    <w:rsid w:val="008949BB"/>
    <w:rsid w:val="00895EAB"/>
    <w:rsid w:val="00897C41"/>
    <w:rsid w:val="008A365C"/>
    <w:rsid w:val="008A370D"/>
    <w:rsid w:val="008A56E5"/>
    <w:rsid w:val="008A7069"/>
    <w:rsid w:val="008A7730"/>
    <w:rsid w:val="008B17EE"/>
    <w:rsid w:val="008B184F"/>
    <w:rsid w:val="008B2E75"/>
    <w:rsid w:val="008B62F3"/>
    <w:rsid w:val="008B6C0C"/>
    <w:rsid w:val="008B6D71"/>
    <w:rsid w:val="008B7B63"/>
    <w:rsid w:val="008C1FEC"/>
    <w:rsid w:val="008C6158"/>
    <w:rsid w:val="008D12A1"/>
    <w:rsid w:val="008D5674"/>
    <w:rsid w:val="008E08CB"/>
    <w:rsid w:val="008E4DCD"/>
    <w:rsid w:val="008E5E21"/>
    <w:rsid w:val="008E638E"/>
    <w:rsid w:val="008F0066"/>
    <w:rsid w:val="008F2BDD"/>
    <w:rsid w:val="008F78B2"/>
    <w:rsid w:val="008F7FDB"/>
    <w:rsid w:val="0090072E"/>
    <w:rsid w:val="009008D3"/>
    <w:rsid w:val="009024F9"/>
    <w:rsid w:val="0090568C"/>
    <w:rsid w:val="00916924"/>
    <w:rsid w:val="00920189"/>
    <w:rsid w:val="00924939"/>
    <w:rsid w:val="00925EF8"/>
    <w:rsid w:val="00926B62"/>
    <w:rsid w:val="00927667"/>
    <w:rsid w:val="00930F5F"/>
    <w:rsid w:val="009312D3"/>
    <w:rsid w:val="00931C15"/>
    <w:rsid w:val="00932655"/>
    <w:rsid w:val="00934823"/>
    <w:rsid w:val="00944A7B"/>
    <w:rsid w:val="00955574"/>
    <w:rsid w:val="00956903"/>
    <w:rsid w:val="00956E10"/>
    <w:rsid w:val="00960FDD"/>
    <w:rsid w:val="00971AAB"/>
    <w:rsid w:val="009779CA"/>
    <w:rsid w:val="0098689B"/>
    <w:rsid w:val="009873A8"/>
    <w:rsid w:val="00987A78"/>
    <w:rsid w:val="00991A95"/>
    <w:rsid w:val="00996CE6"/>
    <w:rsid w:val="009A327C"/>
    <w:rsid w:val="009A3D2F"/>
    <w:rsid w:val="009A5C7C"/>
    <w:rsid w:val="009B1550"/>
    <w:rsid w:val="009C291D"/>
    <w:rsid w:val="009C3DEF"/>
    <w:rsid w:val="009C78A2"/>
    <w:rsid w:val="009D1400"/>
    <w:rsid w:val="009D3D93"/>
    <w:rsid w:val="009D5701"/>
    <w:rsid w:val="009E0CB0"/>
    <w:rsid w:val="009E387F"/>
    <w:rsid w:val="009E4F99"/>
    <w:rsid w:val="009F1013"/>
    <w:rsid w:val="009F1558"/>
    <w:rsid w:val="009F1FCD"/>
    <w:rsid w:val="009F338A"/>
    <w:rsid w:val="009F75D7"/>
    <w:rsid w:val="00A047FD"/>
    <w:rsid w:val="00A12021"/>
    <w:rsid w:val="00A17E25"/>
    <w:rsid w:val="00A2380B"/>
    <w:rsid w:val="00A25886"/>
    <w:rsid w:val="00A26781"/>
    <w:rsid w:val="00A3048F"/>
    <w:rsid w:val="00A31ECE"/>
    <w:rsid w:val="00A334AB"/>
    <w:rsid w:val="00A3432B"/>
    <w:rsid w:val="00A36157"/>
    <w:rsid w:val="00A4306D"/>
    <w:rsid w:val="00A44E35"/>
    <w:rsid w:val="00A46357"/>
    <w:rsid w:val="00A46587"/>
    <w:rsid w:val="00A517BE"/>
    <w:rsid w:val="00A55B9D"/>
    <w:rsid w:val="00A55BF4"/>
    <w:rsid w:val="00A61E69"/>
    <w:rsid w:val="00A739A0"/>
    <w:rsid w:val="00A75FDD"/>
    <w:rsid w:val="00A7690B"/>
    <w:rsid w:val="00A77D16"/>
    <w:rsid w:val="00A81598"/>
    <w:rsid w:val="00A81E81"/>
    <w:rsid w:val="00A82204"/>
    <w:rsid w:val="00A90675"/>
    <w:rsid w:val="00A92E85"/>
    <w:rsid w:val="00AA7CB9"/>
    <w:rsid w:val="00AB2CFC"/>
    <w:rsid w:val="00AB56C0"/>
    <w:rsid w:val="00AB5C01"/>
    <w:rsid w:val="00AC03A0"/>
    <w:rsid w:val="00AC14DC"/>
    <w:rsid w:val="00AC7211"/>
    <w:rsid w:val="00AD0A60"/>
    <w:rsid w:val="00AD2620"/>
    <w:rsid w:val="00AD298A"/>
    <w:rsid w:val="00AD4870"/>
    <w:rsid w:val="00AD48CC"/>
    <w:rsid w:val="00AD6FB2"/>
    <w:rsid w:val="00AD7762"/>
    <w:rsid w:val="00AD7896"/>
    <w:rsid w:val="00AD7F03"/>
    <w:rsid w:val="00AE1813"/>
    <w:rsid w:val="00AE23C9"/>
    <w:rsid w:val="00AE7213"/>
    <w:rsid w:val="00AF3168"/>
    <w:rsid w:val="00AF4B09"/>
    <w:rsid w:val="00AF50AF"/>
    <w:rsid w:val="00AF64CD"/>
    <w:rsid w:val="00AF7D2B"/>
    <w:rsid w:val="00B01A87"/>
    <w:rsid w:val="00B02AC1"/>
    <w:rsid w:val="00B05687"/>
    <w:rsid w:val="00B13D20"/>
    <w:rsid w:val="00B14D55"/>
    <w:rsid w:val="00B15DA6"/>
    <w:rsid w:val="00B217D3"/>
    <w:rsid w:val="00B221A8"/>
    <w:rsid w:val="00B2287D"/>
    <w:rsid w:val="00B22B0C"/>
    <w:rsid w:val="00B22C81"/>
    <w:rsid w:val="00B24971"/>
    <w:rsid w:val="00B3068D"/>
    <w:rsid w:val="00B3580A"/>
    <w:rsid w:val="00B35921"/>
    <w:rsid w:val="00B403BD"/>
    <w:rsid w:val="00B41CF8"/>
    <w:rsid w:val="00B5497B"/>
    <w:rsid w:val="00B559C8"/>
    <w:rsid w:val="00B653B0"/>
    <w:rsid w:val="00B72285"/>
    <w:rsid w:val="00B72825"/>
    <w:rsid w:val="00B74F57"/>
    <w:rsid w:val="00B8059D"/>
    <w:rsid w:val="00B81230"/>
    <w:rsid w:val="00B81D4B"/>
    <w:rsid w:val="00B84C7F"/>
    <w:rsid w:val="00B851F5"/>
    <w:rsid w:val="00B91818"/>
    <w:rsid w:val="00BA1216"/>
    <w:rsid w:val="00BA1F7B"/>
    <w:rsid w:val="00BA6F5B"/>
    <w:rsid w:val="00BB06E7"/>
    <w:rsid w:val="00BB312E"/>
    <w:rsid w:val="00BB3B89"/>
    <w:rsid w:val="00BB76A9"/>
    <w:rsid w:val="00BC0F76"/>
    <w:rsid w:val="00BC3DBB"/>
    <w:rsid w:val="00BD36E4"/>
    <w:rsid w:val="00BE03F2"/>
    <w:rsid w:val="00BE401A"/>
    <w:rsid w:val="00BE7A94"/>
    <w:rsid w:val="00BF701D"/>
    <w:rsid w:val="00C03D11"/>
    <w:rsid w:val="00C12350"/>
    <w:rsid w:val="00C16E44"/>
    <w:rsid w:val="00C17549"/>
    <w:rsid w:val="00C17E82"/>
    <w:rsid w:val="00C2462C"/>
    <w:rsid w:val="00C255C8"/>
    <w:rsid w:val="00C312E7"/>
    <w:rsid w:val="00C31CC1"/>
    <w:rsid w:val="00C3248D"/>
    <w:rsid w:val="00C34995"/>
    <w:rsid w:val="00C34D3D"/>
    <w:rsid w:val="00C3509B"/>
    <w:rsid w:val="00C3684F"/>
    <w:rsid w:val="00C4021C"/>
    <w:rsid w:val="00C46347"/>
    <w:rsid w:val="00C46B99"/>
    <w:rsid w:val="00C521A6"/>
    <w:rsid w:val="00C54CA6"/>
    <w:rsid w:val="00C55985"/>
    <w:rsid w:val="00C61932"/>
    <w:rsid w:val="00C620E1"/>
    <w:rsid w:val="00C62883"/>
    <w:rsid w:val="00C63861"/>
    <w:rsid w:val="00C65257"/>
    <w:rsid w:val="00C6592D"/>
    <w:rsid w:val="00C705B4"/>
    <w:rsid w:val="00C7264C"/>
    <w:rsid w:val="00C72A28"/>
    <w:rsid w:val="00C804AE"/>
    <w:rsid w:val="00C8112E"/>
    <w:rsid w:val="00C814F7"/>
    <w:rsid w:val="00C81642"/>
    <w:rsid w:val="00C856FC"/>
    <w:rsid w:val="00C95555"/>
    <w:rsid w:val="00C95B2A"/>
    <w:rsid w:val="00CA54CE"/>
    <w:rsid w:val="00CA6653"/>
    <w:rsid w:val="00CB2B11"/>
    <w:rsid w:val="00CB49C6"/>
    <w:rsid w:val="00CB58E9"/>
    <w:rsid w:val="00CC1017"/>
    <w:rsid w:val="00CC14C6"/>
    <w:rsid w:val="00CD1792"/>
    <w:rsid w:val="00CD2FBD"/>
    <w:rsid w:val="00CE018B"/>
    <w:rsid w:val="00CE0D56"/>
    <w:rsid w:val="00CE2474"/>
    <w:rsid w:val="00CF6484"/>
    <w:rsid w:val="00CF731A"/>
    <w:rsid w:val="00CF771F"/>
    <w:rsid w:val="00D04281"/>
    <w:rsid w:val="00D051CF"/>
    <w:rsid w:val="00D20C85"/>
    <w:rsid w:val="00D26327"/>
    <w:rsid w:val="00D31387"/>
    <w:rsid w:val="00D32F0D"/>
    <w:rsid w:val="00D33D7F"/>
    <w:rsid w:val="00D3567B"/>
    <w:rsid w:val="00D36DEA"/>
    <w:rsid w:val="00D43646"/>
    <w:rsid w:val="00D438FA"/>
    <w:rsid w:val="00D43CD5"/>
    <w:rsid w:val="00D441F5"/>
    <w:rsid w:val="00D46D7D"/>
    <w:rsid w:val="00D5272F"/>
    <w:rsid w:val="00D54D8E"/>
    <w:rsid w:val="00D60A9D"/>
    <w:rsid w:val="00D62A72"/>
    <w:rsid w:val="00D64F18"/>
    <w:rsid w:val="00D67B94"/>
    <w:rsid w:val="00D70D57"/>
    <w:rsid w:val="00D70E1F"/>
    <w:rsid w:val="00D75C99"/>
    <w:rsid w:val="00D769BB"/>
    <w:rsid w:val="00D80A16"/>
    <w:rsid w:val="00D80B03"/>
    <w:rsid w:val="00D811D4"/>
    <w:rsid w:val="00D85072"/>
    <w:rsid w:val="00D90864"/>
    <w:rsid w:val="00D9176E"/>
    <w:rsid w:val="00D9376E"/>
    <w:rsid w:val="00D94733"/>
    <w:rsid w:val="00DA12CD"/>
    <w:rsid w:val="00DA1F62"/>
    <w:rsid w:val="00DA398B"/>
    <w:rsid w:val="00DA7755"/>
    <w:rsid w:val="00DB05BE"/>
    <w:rsid w:val="00DB567C"/>
    <w:rsid w:val="00DB598B"/>
    <w:rsid w:val="00DC3DAD"/>
    <w:rsid w:val="00DC7C68"/>
    <w:rsid w:val="00DD1772"/>
    <w:rsid w:val="00DD7117"/>
    <w:rsid w:val="00DE10D4"/>
    <w:rsid w:val="00DE3A83"/>
    <w:rsid w:val="00DE7BAD"/>
    <w:rsid w:val="00DF44E0"/>
    <w:rsid w:val="00DF54D4"/>
    <w:rsid w:val="00DF7048"/>
    <w:rsid w:val="00E06D9C"/>
    <w:rsid w:val="00E0783F"/>
    <w:rsid w:val="00E07FF1"/>
    <w:rsid w:val="00E123B4"/>
    <w:rsid w:val="00E13B01"/>
    <w:rsid w:val="00E13FCE"/>
    <w:rsid w:val="00E16210"/>
    <w:rsid w:val="00E262AE"/>
    <w:rsid w:val="00E33B51"/>
    <w:rsid w:val="00E350AF"/>
    <w:rsid w:val="00E36AB8"/>
    <w:rsid w:val="00E37746"/>
    <w:rsid w:val="00E40540"/>
    <w:rsid w:val="00E41070"/>
    <w:rsid w:val="00E4668A"/>
    <w:rsid w:val="00E46A72"/>
    <w:rsid w:val="00E60319"/>
    <w:rsid w:val="00E6137A"/>
    <w:rsid w:val="00E63382"/>
    <w:rsid w:val="00E703C4"/>
    <w:rsid w:val="00E71099"/>
    <w:rsid w:val="00E728C2"/>
    <w:rsid w:val="00E769AE"/>
    <w:rsid w:val="00E811B7"/>
    <w:rsid w:val="00E86095"/>
    <w:rsid w:val="00E86644"/>
    <w:rsid w:val="00E92CCA"/>
    <w:rsid w:val="00E931B9"/>
    <w:rsid w:val="00EA1F07"/>
    <w:rsid w:val="00EA2834"/>
    <w:rsid w:val="00EA69B6"/>
    <w:rsid w:val="00EA6C31"/>
    <w:rsid w:val="00EA7BA3"/>
    <w:rsid w:val="00EB02DE"/>
    <w:rsid w:val="00EB519D"/>
    <w:rsid w:val="00EC07B7"/>
    <w:rsid w:val="00EC20A8"/>
    <w:rsid w:val="00EC3966"/>
    <w:rsid w:val="00EC3B9C"/>
    <w:rsid w:val="00EC5F0B"/>
    <w:rsid w:val="00ED67FB"/>
    <w:rsid w:val="00EE4510"/>
    <w:rsid w:val="00EE49C7"/>
    <w:rsid w:val="00EF2461"/>
    <w:rsid w:val="00EF4595"/>
    <w:rsid w:val="00F024D1"/>
    <w:rsid w:val="00F02BA6"/>
    <w:rsid w:val="00F03DAB"/>
    <w:rsid w:val="00F10822"/>
    <w:rsid w:val="00F141DA"/>
    <w:rsid w:val="00F16587"/>
    <w:rsid w:val="00F25A8F"/>
    <w:rsid w:val="00F25B37"/>
    <w:rsid w:val="00F26651"/>
    <w:rsid w:val="00F317B4"/>
    <w:rsid w:val="00F327C0"/>
    <w:rsid w:val="00F344C6"/>
    <w:rsid w:val="00F35C8D"/>
    <w:rsid w:val="00F373E8"/>
    <w:rsid w:val="00F41D89"/>
    <w:rsid w:val="00F4374E"/>
    <w:rsid w:val="00F43B03"/>
    <w:rsid w:val="00F5352E"/>
    <w:rsid w:val="00F553C7"/>
    <w:rsid w:val="00F55DA6"/>
    <w:rsid w:val="00F61AF8"/>
    <w:rsid w:val="00F62C00"/>
    <w:rsid w:val="00F63CEE"/>
    <w:rsid w:val="00F64916"/>
    <w:rsid w:val="00F67442"/>
    <w:rsid w:val="00F7682A"/>
    <w:rsid w:val="00F8057C"/>
    <w:rsid w:val="00F83D6A"/>
    <w:rsid w:val="00F86C2B"/>
    <w:rsid w:val="00F873FD"/>
    <w:rsid w:val="00F902CB"/>
    <w:rsid w:val="00F94421"/>
    <w:rsid w:val="00F94673"/>
    <w:rsid w:val="00FA0EE4"/>
    <w:rsid w:val="00FB7CCA"/>
    <w:rsid w:val="00FC04BC"/>
    <w:rsid w:val="00FC1DF8"/>
    <w:rsid w:val="00FC6097"/>
    <w:rsid w:val="00FD3537"/>
    <w:rsid w:val="00FD4F7C"/>
    <w:rsid w:val="00FD6FC7"/>
    <w:rsid w:val="00FE294E"/>
    <w:rsid w:val="00FE74CE"/>
    <w:rsid w:val="00FE76D5"/>
    <w:rsid w:val="00FF0C12"/>
    <w:rsid w:val="00FF3520"/>
    <w:rsid w:val="00FF783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5:docId w15:val="{35052141-54D5-4FDC-8CCA-113FA4AF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264C"/>
    <w:rPr>
      <w:sz w:val="24"/>
      <w:szCs w:val="24"/>
    </w:rPr>
  </w:style>
  <w:style w:type="paragraph" w:styleId="Titolo1">
    <w:name w:val="heading 1"/>
    <w:basedOn w:val="Normale"/>
    <w:next w:val="Normale"/>
    <w:link w:val="Titolo1Carattere"/>
    <w:uiPriority w:val="99"/>
    <w:qFormat/>
    <w:rsid w:val="00C7264C"/>
    <w:pPr>
      <w:keepNext/>
      <w:jc w:val="both"/>
      <w:outlineLvl w:val="0"/>
    </w:pPr>
    <w:rPr>
      <w:b/>
      <w:bCs/>
    </w:rPr>
  </w:style>
  <w:style w:type="paragraph" w:styleId="Titolo2">
    <w:name w:val="heading 2"/>
    <w:basedOn w:val="Normale"/>
    <w:next w:val="Normale"/>
    <w:link w:val="Titolo2Carattere"/>
    <w:uiPriority w:val="9"/>
    <w:semiHidden/>
    <w:unhideWhenUsed/>
    <w:qFormat/>
    <w:rsid w:val="008F2BD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9"/>
    <w:qFormat/>
    <w:rsid w:val="00C7264C"/>
    <w:pPr>
      <w:keepNext/>
      <w:jc w:val="center"/>
      <w:outlineLvl w:val="2"/>
    </w:pPr>
    <w:rPr>
      <w:b/>
      <w:bCs/>
      <w:sz w:val="22"/>
      <w:szCs w:val="22"/>
    </w:rPr>
  </w:style>
  <w:style w:type="paragraph" w:styleId="Titolo5">
    <w:name w:val="heading 5"/>
    <w:basedOn w:val="Normale"/>
    <w:next w:val="Normale"/>
    <w:link w:val="Titolo5Carattere"/>
    <w:uiPriority w:val="99"/>
    <w:qFormat/>
    <w:rsid w:val="0021449F"/>
    <w:p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rsid w:val="0021449F"/>
    <w:pPr>
      <w:spacing w:before="240" w:after="60"/>
      <w:outlineLvl w:val="5"/>
    </w:pPr>
    <w:rPr>
      <w:rFonts w:ascii="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77050"/>
    <w:rPr>
      <w:rFonts w:asciiTheme="majorHAnsi" w:eastAsiaTheme="majorEastAsia" w:hAnsiTheme="majorHAnsi" w:cstheme="majorBidi"/>
      <w:b/>
      <w:bCs/>
      <w:kern w:val="32"/>
      <w:sz w:val="32"/>
      <w:szCs w:val="32"/>
    </w:rPr>
  </w:style>
  <w:style w:type="character" w:customStyle="1" w:styleId="Titolo3Carattere">
    <w:name w:val="Titolo 3 Carattere"/>
    <w:basedOn w:val="Carpredefinitoparagrafo"/>
    <w:link w:val="Titolo3"/>
    <w:uiPriority w:val="9"/>
    <w:semiHidden/>
    <w:rsid w:val="00E77050"/>
    <w:rPr>
      <w:rFonts w:asciiTheme="majorHAnsi" w:eastAsiaTheme="majorEastAsia" w:hAnsiTheme="majorHAnsi" w:cstheme="majorBidi"/>
      <w:b/>
      <w:bCs/>
      <w:sz w:val="26"/>
      <w:szCs w:val="26"/>
    </w:rPr>
  </w:style>
  <w:style w:type="character" w:customStyle="1" w:styleId="Titolo5Carattere">
    <w:name w:val="Titolo 5 Carattere"/>
    <w:basedOn w:val="Carpredefinitoparagrafo"/>
    <w:link w:val="Titolo5"/>
    <w:uiPriority w:val="99"/>
    <w:semiHidden/>
    <w:rsid w:val="0021449F"/>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rsid w:val="0021449F"/>
    <w:rPr>
      <w:rFonts w:ascii="Calibri" w:hAnsi="Calibri" w:cs="Calibri"/>
      <w:b/>
      <w:bCs/>
      <w:sz w:val="22"/>
      <w:szCs w:val="22"/>
    </w:rPr>
  </w:style>
  <w:style w:type="paragraph" w:styleId="Rientrocorpodeltesto">
    <w:name w:val="Body Text Indent"/>
    <w:basedOn w:val="Normale"/>
    <w:link w:val="RientrocorpodeltestoCarattere"/>
    <w:uiPriority w:val="99"/>
    <w:semiHidden/>
    <w:rsid w:val="00C7264C"/>
    <w:pPr>
      <w:tabs>
        <w:tab w:val="num" w:pos="-3600"/>
        <w:tab w:val="left" w:pos="426"/>
        <w:tab w:val="num" w:pos="851"/>
      </w:tabs>
      <w:ind w:firstLine="142"/>
      <w:jc w:val="both"/>
    </w:pPr>
    <w:rPr>
      <w:b/>
      <w:bCs/>
      <w:color w:val="FF0000"/>
      <w:u w:val="single"/>
    </w:rPr>
  </w:style>
  <w:style w:type="character" w:customStyle="1" w:styleId="RientrocorpodeltestoCarattere">
    <w:name w:val="Rientro corpo del testo Carattere"/>
    <w:basedOn w:val="Carpredefinitoparagrafo"/>
    <w:link w:val="Rientrocorpodeltesto"/>
    <w:uiPriority w:val="99"/>
    <w:semiHidden/>
    <w:rsid w:val="00E77050"/>
    <w:rPr>
      <w:sz w:val="24"/>
      <w:szCs w:val="24"/>
    </w:rPr>
  </w:style>
  <w:style w:type="paragraph" w:styleId="Corpotesto">
    <w:name w:val="Body Text"/>
    <w:basedOn w:val="Normale"/>
    <w:link w:val="CorpotestoCarattere"/>
    <w:uiPriority w:val="99"/>
    <w:semiHidden/>
    <w:rsid w:val="007C7488"/>
    <w:pPr>
      <w:spacing w:after="120"/>
    </w:pPr>
  </w:style>
  <w:style w:type="character" w:customStyle="1" w:styleId="CorpotestoCarattere">
    <w:name w:val="Corpo testo Carattere"/>
    <w:basedOn w:val="Carpredefinitoparagrafo"/>
    <w:link w:val="Corpotesto"/>
    <w:uiPriority w:val="99"/>
    <w:semiHidden/>
    <w:rsid w:val="007C7488"/>
    <w:rPr>
      <w:sz w:val="24"/>
      <w:szCs w:val="24"/>
    </w:rPr>
  </w:style>
  <w:style w:type="character" w:customStyle="1" w:styleId="CorpodeltestoCarattere">
    <w:name w:val="Corpo del testo Carattere"/>
    <w:link w:val="Corpodeltesto1"/>
    <w:uiPriority w:val="99"/>
    <w:rsid w:val="00F16587"/>
    <w:rPr>
      <w:rFonts w:ascii="Book Antiqua" w:hAnsi="Book Antiqua" w:cs="Book Antiqua"/>
      <w:sz w:val="22"/>
      <w:szCs w:val="22"/>
    </w:rPr>
  </w:style>
  <w:style w:type="paragraph" w:styleId="Corpodeltesto2">
    <w:name w:val="Body Text 2"/>
    <w:basedOn w:val="Normale"/>
    <w:link w:val="Corpodeltesto2Carattere"/>
    <w:uiPriority w:val="99"/>
    <w:rsid w:val="0021449F"/>
    <w:pPr>
      <w:spacing w:after="120" w:line="480" w:lineRule="auto"/>
    </w:pPr>
  </w:style>
  <w:style w:type="character" w:customStyle="1" w:styleId="Corpodeltesto2Carattere">
    <w:name w:val="Corpo del testo 2 Carattere"/>
    <w:basedOn w:val="Carpredefinitoparagrafo"/>
    <w:link w:val="Corpodeltesto2"/>
    <w:uiPriority w:val="99"/>
    <w:rsid w:val="0021449F"/>
    <w:rPr>
      <w:sz w:val="24"/>
      <w:szCs w:val="24"/>
    </w:rPr>
  </w:style>
  <w:style w:type="paragraph" w:styleId="Corpodeltesto3">
    <w:name w:val="Body Text 3"/>
    <w:basedOn w:val="Normale"/>
    <w:link w:val="Corpodeltesto3Carattere"/>
    <w:uiPriority w:val="99"/>
    <w:semiHidden/>
    <w:rsid w:val="0021449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21449F"/>
    <w:rPr>
      <w:sz w:val="16"/>
      <w:szCs w:val="16"/>
    </w:rPr>
  </w:style>
  <w:style w:type="paragraph" w:styleId="Pidipagina">
    <w:name w:val="footer"/>
    <w:basedOn w:val="Normale"/>
    <w:link w:val="PidipaginaCarattere"/>
    <w:uiPriority w:val="99"/>
    <w:rsid w:val="0021449F"/>
    <w:pPr>
      <w:tabs>
        <w:tab w:val="center" w:pos="4819"/>
        <w:tab w:val="right" w:pos="9638"/>
      </w:tabs>
    </w:pPr>
    <w:rPr>
      <w:rFonts w:ascii="Tahoma" w:hAnsi="Tahoma" w:cs="Tahoma"/>
      <w:b/>
      <w:bCs/>
      <w:position w:val="2"/>
      <w:sz w:val="28"/>
      <w:szCs w:val="28"/>
    </w:rPr>
  </w:style>
  <w:style w:type="character" w:customStyle="1" w:styleId="PidipaginaCarattere">
    <w:name w:val="Piè di pagina Carattere"/>
    <w:basedOn w:val="Carpredefinitoparagrafo"/>
    <w:link w:val="Pidipagina"/>
    <w:uiPriority w:val="99"/>
    <w:rsid w:val="0021449F"/>
    <w:rPr>
      <w:rFonts w:ascii="Tahoma" w:hAnsi="Tahoma" w:cs="Tahoma"/>
      <w:b/>
      <w:bCs/>
      <w:position w:val="2"/>
      <w:sz w:val="28"/>
      <w:szCs w:val="28"/>
    </w:rPr>
  </w:style>
  <w:style w:type="character" w:styleId="Numeropagina">
    <w:name w:val="page number"/>
    <w:basedOn w:val="Carpredefinitoparagrafo"/>
    <w:uiPriority w:val="99"/>
    <w:rsid w:val="0021449F"/>
  </w:style>
  <w:style w:type="paragraph" w:styleId="Testonormale">
    <w:name w:val="Plain Text"/>
    <w:basedOn w:val="Normale"/>
    <w:link w:val="TestonormaleCarattere"/>
    <w:uiPriority w:val="99"/>
    <w:rsid w:val="0021449F"/>
    <w:pPr>
      <w:overflowPunct w:val="0"/>
      <w:autoSpaceDE w:val="0"/>
      <w:autoSpaceDN w:val="0"/>
      <w:adjustRightInd w:val="0"/>
      <w:textAlignment w:val="baseline"/>
    </w:pPr>
    <w:rPr>
      <w:rFonts w:ascii="Courier New" w:hAnsi="Courier New" w:cs="Courier New"/>
      <w:sz w:val="20"/>
      <w:szCs w:val="20"/>
    </w:rPr>
  </w:style>
  <w:style w:type="character" w:customStyle="1" w:styleId="TestonormaleCarattere">
    <w:name w:val="Testo normale Carattere"/>
    <w:basedOn w:val="Carpredefinitoparagrafo"/>
    <w:link w:val="Testonormale"/>
    <w:uiPriority w:val="99"/>
    <w:rsid w:val="0021449F"/>
    <w:rPr>
      <w:rFonts w:ascii="Courier New" w:hAnsi="Courier New" w:cs="Courier New"/>
    </w:rPr>
  </w:style>
  <w:style w:type="paragraph" w:styleId="Intestazione">
    <w:name w:val="header"/>
    <w:basedOn w:val="Normale"/>
    <w:link w:val="IntestazioneCarattere"/>
    <w:uiPriority w:val="99"/>
    <w:rsid w:val="0021449F"/>
    <w:pPr>
      <w:tabs>
        <w:tab w:val="center" w:pos="4819"/>
        <w:tab w:val="right" w:pos="9638"/>
      </w:tabs>
    </w:pPr>
    <w:rPr>
      <w:rFonts w:ascii="Tahoma" w:hAnsi="Tahoma" w:cs="Tahoma"/>
      <w:b/>
      <w:bCs/>
      <w:position w:val="2"/>
      <w:sz w:val="28"/>
      <w:szCs w:val="28"/>
    </w:rPr>
  </w:style>
  <w:style w:type="character" w:customStyle="1" w:styleId="IntestazioneCarattere">
    <w:name w:val="Intestazione Carattere"/>
    <w:basedOn w:val="Carpredefinitoparagrafo"/>
    <w:link w:val="Intestazione"/>
    <w:uiPriority w:val="99"/>
    <w:rsid w:val="0021449F"/>
    <w:rPr>
      <w:rFonts w:ascii="Tahoma" w:hAnsi="Tahoma" w:cs="Tahoma"/>
      <w:b/>
      <w:bCs/>
      <w:position w:val="2"/>
      <w:sz w:val="28"/>
      <w:szCs w:val="28"/>
    </w:rPr>
  </w:style>
  <w:style w:type="paragraph" w:styleId="Rientrocorpodeltesto3">
    <w:name w:val="Body Text Indent 3"/>
    <w:basedOn w:val="Normale"/>
    <w:link w:val="Rientrocorpodeltesto3Carattere"/>
    <w:uiPriority w:val="99"/>
    <w:rsid w:val="0021449F"/>
    <w:pPr>
      <w:spacing w:after="120"/>
      <w:ind w:left="283"/>
    </w:pPr>
    <w:rPr>
      <w:rFonts w:ascii="Tahoma" w:hAnsi="Tahoma" w:cs="Tahoma"/>
      <w:b/>
      <w:bCs/>
      <w:position w:val="2"/>
      <w:sz w:val="16"/>
      <w:szCs w:val="16"/>
    </w:rPr>
  </w:style>
  <w:style w:type="character" w:customStyle="1" w:styleId="Rientrocorpodeltesto3Carattere">
    <w:name w:val="Rientro corpo del testo 3 Carattere"/>
    <w:basedOn w:val="Carpredefinitoparagrafo"/>
    <w:link w:val="Rientrocorpodeltesto3"/>
    <w:uiPriority w:val="99"/>
    <w:rsid w:val="0021449F"/>
    <w:rPr>
      <w:rFonts w:ascii="Tahoma" w:hAnsi="Tahoma" w:cs="Tahoma"/>
      <w:b/>
      <w:bCs/>
      <w:position w:val="2"/>
      <w:sz w:val="16"/>
      <w:szCs w:val="16"/>
    </w:rPr>
  </w:style>
  <w:style w:type="paragraph" w:customStyle="1" w:styleId="Corpodeltesto23">
    <w:name w:val="Corpo del testo 23"/>
    <w:basedOn w:val="Normale"/>
    <w:uiPriority w:val="99"/>
    <w:rsid w:val="0021449F"/>
    <w:pPr>
      <w:widowControl w:val="0"/>
      <w:jc w:val="both"/>
    </w:pPr>
  </w:style>
  <w:style w:type="paragraph" w:styleId="Paragrafoelenco">
    <w:name w:val="List Paragraph"/>
    <w:basedOn w:val="Normale"/>
    <w:uiPriority w:val="34"/>
    <w:qFormat/>
    <w:rsid w:val="0021449F"/>
    <w:pPr>
      <w:ind w:left="720"/>
      <w:contextualSpacing/>
    </w:pPr>
    <w:rPr>
      <w:rFonts w:ascii="Tahoma" w:hAnsi="Tahoma" w:cs="Tahoma"/>
      <w:b/>
      <w:bCs/>
      <w:position w:val="2"/>
      <w:sz w:val="28"/>
      <w:szCs w:val="28"/>
    </w:rPr>
  </w:style>
  <w:style w:type="paragraph" w:customStyle="1" w:styleId="Corpodeltesto21">
    <w:name w:val="Corpo del testo 21"/>
    <w:basedOn w:val="Normale"/>
    <w:rsid w:val="003E1771"/>
    <w:pPr>
      <w:widowControl w:val="0"/>
      <w:jc w:val="both"/>
    </w:pPr>
  </w:style>
  <w:style w:type="paragraph" w:styleId="Testofumetto">
    <w:name w:val="Balloon Text"/>
    <w:basedOn w:val="Normale"/>
    <w:link w:val="TestofumettoCarattere"/>
    <w:uiPriority w:val="99"/>
    <w:semiHidden/>
    <w:rsid w:val="003E1771"/>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1771"/>
    <w:rPr>
      <w:rFonts w:ascii="Tahoma" w:hAnsi="Tahoma" w:cs="Tahoma"/>
      <w:sz w:val="16"/>
      <w:szCs w:val="16"/>
    </w:rPr>
  </w:style>
  <w:style w:type="paragraph" w:customStyle="1" w:styleId="Default">
    <w:name w:val="Default"/>
    <w:rsid w:val="00A12021"/>
    <w:pPr>
      <w:autoSpaceDE w:val="0"/>
      <w:autoSpaceDN w:val="0"/>
      <w:adjustRightInd w:val="0"/>
    </w:pPr>
    <w:rPr>
      <w:color w:val="000000"/>
      <w:sz w:val="24"/>
      <w:szCs w:val="24"/>
    </w:rPr>
  </w:style>
  <w:style w:type="character" w:styleId="Collegamentoipertestuale">
    <w:name w:val="Hyperlink"/>
    <w:basedOn w:val="Carpredefinitoparagrafo"/>
    <w:rsid w:val="00A77D16"/>
    <w:rPr>
      <w:color w:val="0000FF"/>
      <w:u w:val="single"/>
    </w:rPr>
  </w:style>
  <w:style w:type="table" w:styleId="Grigliatabella">
    <w:name w:val="Table Grid"/>
    <w:basedOn w:val="Tabellanormale"/>
    <w:rsid w:val="003F430E"/>
    <w:rPr>
      <w:rFonts w:ascii="Cambria" w:hAnsi="Cambria" w:cs="Cambri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rpodeltesto20">
    <w:name w:val="Corpo del testo (2)_"/>
    <w:basedOn w:val="Carpredefinitoparagrafo"/>
    <w:link w:val="Corpodeltesto22"/>
    <w:rsid w:val="00F64916"/>
    <w:rPr>
      <w:rFonts w:ascii="Verdana" w:eastAsia="Verdana" w:hAnsi="Verdana" w:cs="Verdana"/>
      <w:sz w:val="19"/>
      <w:szCs w:val="19"/>
      <w:shd w:val="clear" w:color="auto" w:fill="FFFFFF"/>
    </w:rPr>
  </w:style>
  <w:style w:type="character" w:customStyle="1" w:styleId="Titolo30">
    <w:name w:val="Titolo #3_"/>
    <w:basedOn w:val="Carpredefinitoparagrafo"/>
    <w:link w:val="Titolo31"/>
    <w:rsid w:val="00F64916"/>
    <w:rPr>
      <w:rFonts w:ascii="Verdana" w:eastAsia="Verdana" w:hAnsi="Verdana" w:cs="Verdana"/>
      <w:b/>
      <w:bCs/>
      <w:sz w:val="19"/>
      <w:szCs w:val="19"/>
      <w:shd w:val="clear" w:color="auto" w:fill="FFFFFF"/>
    </w:rPr>
  </w:style>
  <w:style w:type="paragraph" w:customStyle="1" w:styleId="Corpodeltesto22">
    <w:name w:val="Corpo del testo (2)"/>
    <w:basedOn w:val="Normale"/>
    <w:link w:val="Corpodeltesto20"/>
    <w:rsid w:val="00F64916"/>
    <w:pPr>
      <w:widowControl w:val="0"/>
      <w:shd w:val="clear" w:color="auto" w:fill="FFFFFF"/>
      <w:spacing w:before="60" w:after="300" w:line="259" w:lineRule="exact"/>
      <w:ind w:hanging="500"/>
      <w:jc w:val="both"/>
    </w:pPr>
    <w:rPr>
      <w:rFonts w:ascii="Verdana" w:eastAsia="Verdana" w:hAnsi="Verdana" w:cs="Verdana"/>
      <w:sz w:val="19"/>
      <w:szCs w:val="19"/>
    </w:rPr>
  </w:style>
  <w:style w:type="paragraph" w:customStyle="1" w:styleId="Titolo31">
    <w:name w:val="Titolo #3"/>
    <w:basedOn w:val="Normale"/>
    <w:link w:val="Titolo30"/>
    <w:rsid w:val="00F64916"/>
    <w:pPr>
      <w:widowControl w:val="0"/>
      <w:shd w:val="clear" w:color="auto" w:fill="FFFFFF"/>
      <w:spacing w:before="180" w:line="264" w:lineRule="exact"/>
      <w:ind w:hanging="440"/>
      <w:jc w:val="both"/>
      <w:outlineLvl w:val="2"/>
    </w:pPr>
    <w:rPr>
      <w:rFonts w:ascii="Verdana" w:eastAsia="Verdana" w:hAnsi="Verdana" w:cs="Verdana"/>
      <w:b/>
      <w:bCs/>
      <w:sz w:val="19"/>
      <w:szCs w:val="19"/>
    </w:rPr>
  </w:style>
  <w:style w:type="paragraph" w:customStyle="1" w:styleId="TESTO">
    <w:name w:val="TESTO"/>
    <w:uiPriority w:val="99"/>
    <w:rsid w:val="008B6D71"/>
    <w:pPr>
      <w:autoSpaceDE w:val="0"/>
      <w:autoSpaceDN w:val="0"/>
      <w:spacing w:line="264" w:lineRule="auto"/>
      <w:ind w:firstLine="454"/>
      <w:jc w:val="both"/>
    </w:pPr>
    <w:rPr>
      <w:rFonts w:ascii="Arial" w:hAnsi="Arial" w:cs="Arial"/>
      <w:color w:val="000000"/>
    </w:rPr>
  </w:style>
  <w:style w:type="paragraph" w:customStyle="1" w:styleId="TableParagraph">
    <w:name w:val="Table Paragraph"/>
    <w:basedOn w:val="Normale"/>
    <w:uiPriority w:val="1"/>
    <w:qFormat/>
    <w:rsid w:val="003635ED"/>
    <w:pPr>
      <w:widowControl w:val="0"/>
    </w:pPr>
    <w:rPr>
      <w:rFonts w:asciiTheme="minorHAnsi" w:eastAsiaTheme="minorHAnsi" w:hAnsiTheme="minorHAnsi" w:cstheme="minorBidi"/>
      <w:sz w:val="22"/>
      <w:szCs w:val="22"/>
      <w:lang w:val="en-US" w:eastAsia="en-US"/>
    </w:rPr>
  </w:style>
  <w:style w:type="character" w:customStyle="1" w:styleId="Corpodeltesto2Grassetto">
    <w:name w:val="Corpo del testo (2) + Grassetto"/>
    <w:basedOn w:val="Corpodeltesto20"/>
    <w:rsid w:val="003A035F"/>
    <w:rPr>
      <w:rFonts w:ascii="Calibri" w:eastAsia="Calibri" w:hAnsi="Calibri" w:cs="Calibri"/>
      <w:b/>
      <w:bCs/>
      <w:i w:val="0"/>
      <w:iCs w:val="0"/>
      <w:smallCaps w:val="0"/>
      <w:strike w:val="0"/>
      <w:color w:val="000000"/>
      <w:spacing w:val="0"/>
      <w:w w:val="100"/>
      <w:position w:val="0"/>
      <w:sz w:val="22"/>
      <w:szCs w:val="22"/>
      <w:u w:val="none"/>
      <w:shd w:val="clear" w:color="auto" w:fill="FFFFFF"/>
      <w:lang w:val="it-IT" w:eastAsia="it-IT" w:bidi="it-IT"/>
    </w:rPr>
  </w:style>
  <w:style w:type="character" w:customStyle="1" w:styleId="Titolo33">
    <w:name w:val="Titolo #3 (3)_"/>
    <w:basedOn w:val="Carpredefinitoparagrafo"/>
    <w:link w:val="Titolo330"/>
    <w:rsid w:val="003A035F"/>
    <w:rPr>
      <w:rFonts w:ascii="Calibri" w:eastAsia="Calibri" w:hAnsi="Calibri" w:cs="Calibri"/>
      <w:b/>
      <w:bCs/>
      <w:shd w:val="clear" w:color="auto" w:fill="FFFFFF"/>
    </w:rPr>
  </w:style>
  <w:style w:type="character" w:customStyle="1" w:styleId="Titolo33Nongrassetto">
    <w:name w:val="Titolo #3 (3) + Non grassetto"/>
    <w:basedOn w:val="Titolo33"/>
    <w:rsid w:val="003A035F"/>
    <w:rPr>
      <w:rFonts w:ascii="Calibri" w:eastAsia="Calibri" w:hAnsi="Calibri" w:cs="Calibri"/>
      <w:b/>
      <w:bCs/>
      <w:color w:val="000000"/>
      <w:spacing w:val="0"/>
      <w:w w:val="100"/>
      <w:position w:val="0"/>
      <w:shd w:val="clear" w:color="auto" w:fill="FFFFFF"/>
      <w:lang w:val="it-IT" w:eastAsia="it-IT" w:bidi="it-IT"/>
    </w:rPr>
  </w:style>
  <w:style w:type="paragraph" w:customStyle="1" w:styleId="Titolo330">
    <w:name w:val="Titolo #3 (3)"/>
    <w:basedOn w:val="Normale"/>
    <w:link w:val="Titolo33"/>
    <w:rsid w:val="003A035F"/>
    <w:pPr>
      <w:widowControl w:val="0"/>
      <w:shd w:val="clear" w:color="auto" w:fill="FFFFFF"/>
      <w:spacing w:line="264" w:lineRule="exact"/>
      <w:ind w:hanging="420"/>
      <w:outlineLvl w:val="2"/>
    </w:pPr>
    <w:rPr>
      <w:rFonts w:ascii="Calibri" w:eastAsia="Calibri" w:hAnsi="Calibri" w:cs="Calibri"/>
      <w:b/>
      <w:bCs/>
      <w:sz w:val="22"/>
      <w:szCs w:val="22"/>
    </w:rPr>
  </w:style>
  <w:style w:type="table" w:customStyle="1" w:styleId="TableNormal">
    <w:name w:val="Table Normal"/>
    <w:uiPriority w:val="2"/>
    <w:semiHidden/>
    <w:unhideWhenUsed/>
    <w:qFormat/>
    <w:rsid w:val="00DA398B"/>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Corpodeltesto32">
    <w:name w:val="Corpo del testo 32"/>
    <w:basedOn w:val="Normale"/>
    <w:rsid w:val="00151275"/>
    <w:pPr>
      <w:suppressAutoHyphens/>
      <w:jc w:val="both"/>
    </w:pPr>
    <w:rPr>
      <w:szCs w:val="20"/>
      <w:lang w:eastAsia="he-IL" w:bidi="he-IL"/>
    </w:rPr>
  </w:style>
  <w:style w:type="paragraph" w:customStyle="1" w:styleId="Rientrocorpodeltesto21">
    <w:name w:val="Rientro corpo del testo 21"/>
    <w:basedOn w:val="Normale"/>
    <w:rsid w:val="00334DBB"/>
    <w:pPr>
      <w:ind w:left="360"/>
      <w:jc w:val="both"/>
    </w:pPr>
    <w:rPr>
      <w:szCs w:val="20"/>
    </w:rPr>
  </w:style>
  <w:style w:type="character" w:styleId="Rimandocommento">
    <w:name w:val="annotation reference"/>
    <w:basedOn w:val="Carpredefinitoparagrafo"/>
    <w:uiPriority w:val="99"/>
    <w:semiHidden/>
    <w:unhideWhenUsed/>
    <w:rsid w:val="00C72A28"/>
    <w:rPr>
      <w:sz w:val="16"/>
      <w:szCs w:val="16"/>
    </w:rPr>
  </w:style>
  <w:style w:type="paragraph" w:styleId="Testocommento">
    <w:name w:val="annotation text"/>
    <w:basedOn w:val="Normale"/>
    <w:link w:val="TestocommentoCarattere"/>
    <w:uiPriority w:val="99"/>
    <w:semiHidden/>
    <w:unhideWhenUsed/>
    <w:rsid w:val="00C72A28"/>
    <w:rPr>
      <w:sz w:val="20"/>
      <w:szCs w:val="20"/>
    </w:rPr>
  </w:style>
  <w:style w:type="character" w:customStyle="1" w:styleId="TestocommentoCarattere">
    <w:name w:val="Testo commento Carattere"/>
    <w:basedOn w:val="Carpredefinitoparagrafo"/>
    <w:link w:val="Testocommento"/>
    <w:uiPriority w:val="99"/>
    <w:semiHidden/>
    <w:rsid w:val="00C72A28"/>
    <w:rPr>
      <w:sz w:val="20"/>
      <w:szCs w:val="20"/>
    </w:rPr>
  </w:style>
  <w:style w:type="paragraph" w:styleId="Soggettocommento">
    <w:name w:val="annotation subject"/>
    <w:basedOn w:val="Testocommento"/>
    <w:next w:val="Testocommento"/>
    <w:link w:val="SoggettocommentoCarattere"/>
    <w:uiPriority w:val="99"/>
    <w:semiHidden/>
    <w:unhideWhenUsed/>
    <w:rsid w:val="00C72A28"/>
    <w:rPr>
      <w:b/>
      <w:bCs/>
    </w:rPr>
  </w:style>
  <w:style w:type="character" w:customStyle="1" w:styleId="SoggettocommentoCarattere">
    <w:name w:val="Soggetto commento Carattere"/>
    <w:basedOn w:val="TestocommentoCarattere"/>
    <w:link w:val="Soggettocommento"/>
    <w:uiPriority w:val="99"/>
    <w:semiHidden/>
    <w:rsid w:val="00C72A28"/>
    <w:rPr>
      <w:b/>
      <w:bCs/>
      <w:sz w:val="20"/>
      <w:szCs w:val="20"/>
    </w:rPr>
  </w:style>
  <w:style w:type="paragraph" w:customStyle="1" w:styleId="Corpodeltesto1">
    <w:name w:val="Corpo del testo1"/>
    <w:basedOn w:val="Normale"/>
    <w:link w:val="CorpodeltestoCarattere"/>
    <w:uiPriority w:val="99"/>
    <w:unhideWhenUsed/>
    <w:rsid w:val="00960FDD"/>
    <w:pPr>
      <w:spacing w:after="120"/>
      <w:ind w:firstLine="480"/>
      <w:jc w:val="both"/>
    </w:pPr>
    <w:rPr>
      <w:rFonts w:ascii="Book Antiqua" w:hAnsi="Book Antiqua" w:cs="Book Antiqua"/>
      <w:sz w:val="22"/>
      <w:szCs w:val="22"/>
    </w:rPr>
  </w:style>
  <w:style w:type="paragraph" w:styleId="Rientrocorpodeltesto2">
    <w:name w:val="Body Text Indent 2"/>
    <w:basedOn w:val="Normale"/>
    <w:link w:val="Rientrocorpodeltesto2Carattere"/>
    <w:uiPriority w:val="99"/>
    <w:semiHidden/>
    <w:unhideWhenUsed/>
    <w:rsid w:val="003C7E36"/>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3C7E36"/>
    <w:rPr>
      <w:sz w:val="24"/>
      <w:szCs w:val="24"/>
    </w:rPr>
  </w:style>
  <w:style w:type="character" w:customStyle="1" w:styleId="Titolo2Carattere">
    <w:name w:val="Titolo 2 Carattere"/>
    <w:basedOn w:val="Carpredefinitoparagrafo"/>
    <w:link w:val="Titolo2"/>
    <w:uiPriority w:val="9"/>
    <w:semiHidden/>
    <w:rsid w:val="008F2BDD"/>
    <w:rPr>
      <w:rFonts w:asciiTheme="majorHAnsi" w:eastAsiaTheme="majorEastAsia" w:hAnsiTheme="majorHAnsi" w:cstheme="majorBidi"/>
      <w:b/>
      <w:bCs/>
      <w:color w:val="4F81BD" w:themeColor="accent1"/>
      <w:sz w:val="26"/>
      <w:szCs w:val="26"/>
    </w:rPr>
  </w:style>
  <w:style w:type="paragraph" w:customStyle="1" w:styleId="WW-Predefinito">
    <w:name w:val="WW-Predefinito"/>
    <w:rsid w:val="008F2BDD"/>
    <w:pPr>
      <w:suppressAutoHyphens/>
    </w:pPr>
    <w:rPr>
      <w:sz w:val="24"/>
      <w:szCs w:val="24"/>
      <w:lang w:eastAsia="ar-SA"/>
    </w:rPr>
  </w:style>
  <w:style w:type="character" w:styleId="Collegamentovisitato">
    <w:name w:val="FollowedHyperlink"/>
    <w:basedOn w:val="Carpredefinitoparagrafo"/>
    <w:uiPriority w:val="99"/>
    <w:semiHidden/>
    <w:unhideWhenUsed/>
    <w:rsid w:val="00B653B0"/>
    <w:rPr>
      <w:color w:val="800080" w:themeColor="followedHyperlink"/>
      <w:u w:val="single"/>
    </w:rPr>
  </w:style>
  <w:style w:type="paragraph" w:styleId="NormaleWeb">
    <w:name w:val="Normal (Web)"/>
    <w:basedOn w:val="Normale"/>
    <w:unhideWhenUsed/>
    <w:rsid w:val="00554AB0"/>
    <w:pPr>
      <w:spacing w:before="100" w:beforeAutospacing="1" w:after="100" w:afterAutospacing="1"/>
    </w:pPr>
  </w:style>
  <w:style w:type="paragraph" w:customStyle="1" w:styleId="Didefault">
    <w:name w:val="Di default"/>
    <w:rsid w:val="00554AB0"/>
    <w:pPr>
      <w:pBdr>
        <w:top w:val="nil"/>
        <w:left w:val="nil"/>
        <w:bottom w:val="nil"/>
        <w:right w:val="nil"/>
        <w:between w:val="nil"/>
        <w:bar w:val="nil"/>
      </w:pBdr>
    </w:pPr>
    <w:rPr>
      <w:rFonts w:ascii="Helvetica" w:eastAsia="Arial Unicode MS" w:hAnsi="Arial Unicode MS" w:cs="Arial Unicode MS"/>
      <w:color w:val="000000"/>
      <w:bdr w:val="ni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19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mpulia.it" TargetMode="External"/><Relationship Id="rId18" Type="http://schemas.openxmlformats.org/officeDocument/2006/relationships/hyperlink" Target="http://www.empulia.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azzaro.pappagallo@comune.molfetta.ba.it" TargetMode="External"/><Relationship Id="rId7" Type="http://schemas.openxmlformats.org/officeDocument/2006/relationships/endnotes" Target="endnotes.xml"/><Relationship Id="rId12" Type="http://schemas.openxmlformats.org/officeDocument/2006/relationships/hyperlink" Target="http://www.empulia.it" TargetMode="External"/><Relationship Id="rId17" Type="http://schemas.openxmlformats.org/officeDocument/2006/relationships/hyperlink" Target="https://www.comune.molfetta.ba.it/amministrazione-trasparente/bandi-di-gara-e-contratti/atti-delle-amministrazioni-aggiudicatrici-e-degli-enti-aggiudicatori-distintamente-per-ogni-procedur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c.europa.eu/tools/espd/filter?lang=it" TargetMode="External"/><Relationship Id="rId20" Type="http://schemas.openxmlformats.org/officeDocument/2006/relationships/hyperlink" Target="mailto:lazzaro.pappagallo@comune.molfetta.ba.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une.molfetta.ba.it"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mpulia.it/" TargetMode="External"/><Relationship Id="rId23" Type="http://schemas.openxmlformats.org/officeDocument/2006/relationships/footer" Target="footer1.xml"/><Relationship Id="rId10" Type="http://schemas.openxmlformats.org/officeDocument/2006/relationships/hyperlink" Target="mailto:lavori.pubblici@cert.comune.molfetta.ba.it" TargetMode="External"/><Relationship Id="rId19" Type="http://schemas.openxmlformats.org/officeDocument/2006/relationships/hyperlink" Target="http://www.comune.molfetta.ba.it" TargetMode="External"/><Relationship Id="rId4" Type="http://schemas.openxmlformats.org/officeDocument/2006/relationships/settings" Target="settings.xml"/><Relationship Id="rId9" Type="http://schemas.openxmlformats.org/officeDocument/2006/relationships/hyperlink" Target="http://www.comune.molfetta.ba.it" TargetMode="External"/><Relationship Id="rId14" Type="http://schemas.openxmlformats.org/officeDocument/2006/relationships/hyperlink" Target="http://www.digitpa.gov.it/certificatori_firma_digitale"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3F482-A39C-4630-B216-A3DCF052A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24</Pages>
  <Words>10603</Words>
  <Characters>60440</Characters>
  <Application>Microsoft Office Word</Application>
  <DocSecurity>0</DocSecurity>
  <Lines>503</Lines>
  <Paragraphs>141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dc:creator>
  <cp:lastModifiedBy>Rosa Sansipersico</cp:lastModifiedBy>
  <cp:revision>29</cp:revision>
  <cp:lastPrinted>2017-03-22T07:44:00Z</cp:lastPrinted>
  <dcterms:created xsi:type="dcterms:W3CDTF">2018-10-23T12:02:00Z</dcterms:created>
  <dcterms:modified xsi:type="dcterms:W3CDTF">2018-11-29T09:57:00Z</dcterms:modified>
</cp:coreProperties>
</file>